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17" w:rsidRDefault="00645817" w:rsidP="00645817">
      <w:pPr>
        <w:spacing w:before="120" w:after="120" w:line="280" w:lineRule="exact"/>
        <w:jc w:val="center"/>
        <w:rPr>
          <w:rFonts w:ascii="Calibri" w:hAnsi="Calibri"/>
          <w:b/>
          <w:szCs w:val="24"/>
          <w:lang w:val="bg-BG"/>
        </w:rPr>
      </w:pPr>
      <w:r>
        <w:rPr>
          <w:rFonts w:ascii="Calibri" w:hAnsi="Calibri"/>
          <w:b/>
          <w:szCs w:val="24"/>
          <w:lang w:val="bg-BG"/>
        </w:rPr>
        <w:t>ПЪЛНОМОЩНО</w:t>
      </w:r>
    </w:p>
    <w:p w:rsidR="00645817" w:rsidRDefault="00645817" w:rsidP="00645817">
      <w:pPr>
        <w:spacing w:before="120" w:after="120" w:line="280" w:lineRule="exact"/>
        <w:jc w:val="center"/>
        <w:rPr>
          <w:rFonts w:ascii="Calibri" w:hAnsi="Calibri"/>
          <w:b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 xml:space="preserve">Долуподписаният/ата, </w:t>
      </w:r>
      <w:r>
        <w:rPr>
          <w:rFonts w:ascii="Calibri" w:hAnsi="Calibri" w:cs="Arial"/>
          <w:bCs/>
          <w:szCs w:val="24"/>
          <w:lang w:val="bg-BG"/>
        </w:rPr>
        <w:t>________________________________</w:t>
      </w:r>
      <w:r>
        <w:rPr>
          <w:rFonts w:ascii="Calibri" w:hAnsi="Calibri" w:cs="Arial"/>
          <w:szCs w:val="24"/>
          <w:lang w:val="bg-BG"/>
        </w:rPr>
        <w:t xml:space="preserve">, </w:t>
      </w:r>
      <w:r>
        <w:rPr>
          <w:rFonts w:ascii="Calibri" w:hAnsi="Calibri" w:cs="Arial"/>
          <w:bCs/>
          <w:szCs w:val="24"/>
          <w:lang w:val="bg-BG"/>
        </w:rPr>
        <w:t>ЕГН _____________,</w:t>
      </w:r>
      <w:r>
        <w:rPr>
          <w:rFonts w:ascii="Calibri" w:hAnsi="Calibri" w:cs="Arial"/>
          <w:szCs w:val="24"/>
          <w:lang w:val="bg-BG"/>
        </w:rPr>
        <w:t xml:space="preserve"> с лична </w:t>
      </w:r>
      <w:r>
        <w:rPr>
          <w:rFonts w:ascii="Calibri" w:hAnsi="Calibri"/>
          <w:szCs w:val="24"/>
          <w:lang w:val="bg-BG"/>
        </w:rPr>
        <w:t>карта</w:t>
      </w:r>
      <w:r>
        <w:rPr>
          <w:rFonts w:ascii="Calibri" w:hAnsi="Calibri" w:cs="Arial"/>
          <w:szCs w:val="24"/>
          <w:lang w:val="bg-BG"/>
        </w:rPr>
        <w:t xml:space="preserve"> №____________, издадена на ________ година от МВР-_________, в качеството си на </w:t>
      </w:r>
      <w:r>
        <w:rPr>
          <w:rFonts w:ascii="Calibri" w:hAnsi="Calibri" w:cs="Arial"/>
          <w:b/>
          <w:szCs w:val="24"/>
          <w:lang w:val="bg-BG"/>
        </w:rPr>
        <w:t>______________________</w:t>
      </w:r>
      <w:r>
        <w:rPr>
          <w:rFonts w:ascii="Calibri" w:hAnsi="Calibri" w:cs="Arial"/>
          <w:szCs w:val="24"/>
          <w:lang w:val="bg-BG"/>
        </w:rPr>
        <w:t xml:space="preserve"> на </w:t>
      </w:r>
      <w:r>
        <w:rPr>
          <w:rFonts w:ascii="Calibri" w:hAnsi="Calibri" w:cs="Arial"/>
          <w:b/>
          <w:szCs w:val="24"/>
          <w:lang w:val="bg-BG"/>
        </w:rPr>
        <w:t>„________________” ________,</w:t>
      </w:r>
      <w:r>
        <w:rPr>
          <w:rFonts w:ascii="Calibri" w:hAnsi="Calibri" w:cs="Arial"/>
          <w:szCs w:val="24"/>
          <w:lang w:val="bg-BG"/>
        </w:rPr>
        <w:t xml:space="preserve"> със седалище и адрес на управление ________________________, вписано в Търговския регистър към Агенцията по вписванията, с ЕИК _______________,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highlight w:val="yellow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 xml:space="preserve">в качеството си на </w:t>
      </w:r>
      <w:r>
        <w:rPr>
          <w:rFonts w:ascii="Calibri" w:hAnsi="Calibri" w:cs="Arial"/>
          <w:b/>
          <w:szCs w:val="24"/>
          <w:lang w:val="bg-BG"/>
        </w:rPr>
        <w:t>акционер</w:t>
      </w:r>
      <w:r>
        <w:rPr>
          <w:rFonts w:ascii="Calibri" w:hAnsi="Calibri" w:cs="Arial"/>
          <w:szCs w:val="24"/>
          <w:lang w:val="bg-BG"/>
        </w:rPr>
        <w:t xml:space="preserve">, притежаващ ___________ броя акции от капитала на </w:t>
      </w:r>
      <w:r>
        <w:rPr>
          <w:rFonts w:ascii="Calibri" w:hAnsi="Calibri"/>
          <w:b/>
          <w:szCs w:val="24"/>
          <w:lang w:val="bg-BG"/>
        </w:rPr>
        <w:t>„АКТИВ ПРОПЪРТИС” АДСИЦ</w:t>
      </w:r>
      <w:r>
        <w:rPr>
          <w:rFonts w:ascii="Calibri" w:hAnsi="Calibri" w:cs="Arial"/>
          <w:szCs w:val="24"/>
          <w:lang w:val="bg-BG"/>
        </w:rPr>
        <w:t>,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bCs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на основание чл. 226 от Търговския закон във връзка с чл. 116 от ЗППЦК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center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УПЪЛНОМОЩАВАМ</w:t>
      </w:r>
      <w:r>
        <w:rPr>
          <w:rFonts w:ascii="Calibri" w:hAnsi="Calibri" w:cs="Arial"/>
          <w:szCs w:val="24"/>
          <w:lang w:val="bg-BG"/>
        </w:rPr>
        <w:t>:</w:t>
      </w:r>
    </w:p>
    <w:p w:rsidR="00645817" w:rsidRDefault="00645817" w:rsidP="00645817">
      <w:pPr>
        <w:spacing w:before="120" w:after="120" w:line="280" w:lineRule="exact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Cs/>
          <w:szCs w:val="24"/>
          <w:lang w:val="bg-BG"/>
        </w:rPr>
        <w:t>________________________________</w:t>
      </w:r>
      <w:r>
        <w:rPr>
          <w:rFonts w:ascii="Calibri" w:hAnsi="Calibri" w:cs="Arial"/>
          <w:szCs w:val="24"/>
          <w:lang w:val="bg-BG"/>
        </w:rPr>
        <w:t xml:space="preserve">, </w:t>
      </w:r>
      <w:r>
        <w:rPr>
          <w:rFonts w:ascii="Calibri" w:hAnsi="Calibri" w:cs="Arial"/>
          <w:bCs/>
          <w:szCs w:val="24"/>
          <w:lang w:val="bg-BG"/>
        </w:rPr>
        <w:t>ЕГН _____________,</w:t>
      </w:r>
      <w:r>
        <w:rPr>
          <w:rFonts w:ascii="Calibri" w:hAnsi="Calibri" w:cs="Arial"/>
          <w:szCs w:val="24"/>
          <w:lang w:val="bg-BG"/>
        </w:rPr>
        <w:t xml:space="preserve"> с лична карта №____________, издадена на ________ година от МВР-_________, с постоянен адрес _________________________________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center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със следните права</w:t>
      </w:r>
      <w:r>
        <w:rPr>
          <w:rFonts w:ascii="Calibri" w:hAnsi="Calibri" w:cs="Arial"/>
          <w:szCs w:val="24"/>
          <w:lang w:val="bg-BG"/>
        </w:rPr>
        <w:t>: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 xml:space="preserve">1. Да представлява мен/дружеството на Редовното годишно общо събрание на акционерите на „АКТИВ ПРОПЪРТИС” АДСИЦ, което ще се проведе на 29.06.2018 г. от 11:00 часа, в град Пловдив, ул. „Нестор Абаджиев” № 37, ет. 2, а при липса на кворум на основание чл. 115, ал. 12 ЗППЦК събранието ще се проведе на </w:t>
      </w:r>
      <w:r>
        <w:rPr>
          <w:rFonts w:ascii="Calibri" w:hAnsi="Calibri"/>
          <w:szCs w:val="24"/>
          <w:lang w:val="bg-BG"/>
        </w:rPr>
        <w:t xml:space="preserve">13.07.2018 </w:t>
      </w:r>
      <w:r>
        <w:rPr>
          <w:rFonts w:ascii="Calibri" w:hAnsi="Calibri" w:cs="Arial"/>
          <w:szCs w:val="24"/>
          <w:lang w:val="bg-BG"/>
        </w:rPr>
        <w:t>г. в същия час и на същото място, независимо от представения на него капитал.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2. Да гласува с всички притежавани от мен / дружеството акции по въпросите от дневния ред на събранието съгласно указания по-долу начин, а именно: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szCs w:val="24"/>
          <w:lang w:val="bg-BG"/>
        </w:rPr>
        <w:t>„</w:t>
      </w:r>
      <w:r>
        <w:rPr>
          <w:rFonts w:ascii="Calibri" w:eastAsia="Calibri" w:hAnsi="Calibri" w:cs="Arial"/>
          <w:b/>
          <w:szCs w:val="24"/>
          <w:lang w:val="bg-BG"/>
        </w:rPr>
        <w:t>Точка първа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годишните индивидуален и консолидиран доклади на Съвета на директорите за дейността на Дружеството през 2017 г.;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Общото събрание на акционерите приема годишните индивидуален и консолидиран доклади на Съвета на директорите за дейността на Дружеството през 2017 г.;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hAnsi="Calibri"/>
          <w:b/>
          <w:szCs w:val="24"/>
          <w:lang w:val="bg-BG"/>
        </w:rPr>
        <w:t>Точка втора</w:t>
      </w:r>
      <w:r>
        <w:rPr>
          <w:rFonts w:ascii="Calibri" w:hAnsi="Calibri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докладите на избрания регистриран одитор за извършената проверка на годишните индивидуален и консолидиран финансови отчети на Дружеството за 2017 г.;</w:t>
      </w:r>
    </w:p>
    <w:p w:rsidR="00645817" w:rsidRDefault="00645817" w:rsidP="00645817">
      <w:pPr>
        <w:pStyle w:val="NoSpacing"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eastAsia="Calibri" w:hAnsi="Calibri" w:cs="Arial"/>
          <w:sz w:val="24"/>
          <w:szCs w:val="24"/>
          <w:u w:val="single"/>
          <w:lang w:val="bg-BG" w:eastAsia="en-US"/>
        </w:rPr>
        <w:t>Проект за решение</w:t>
      </w:r>
      <w:r>
        <w:rPr>
          <w:rFonts w:ascii="Calibri" w:eastAsia="Calibri" w:hAnsi="Calibri" w:cs="Arial"/>
          <w:sz w:val="24"/>
          <w:szCs w:val="24"/>
          <w:lang w:val="bg-BG" w:eastAsia="en-US"/>
        </w:rPr>
        <w:t xml:space="preserve">: </w:t>
      </w:r>
      <w:r>
        <w:rPr>
          <w:rFonts w:ascii="Calibri" w:eastAsia="Calibri" w:hAnsi="Calibri"/>
          <w:sz w:val="24"/>
          <w:szCs w:val="24"/>
          <w:lang w:val="bg-BG" w:eastAsia="en-US"/>
        </w:rPr>
        <w:t>Общото събрание на акционерите приема докладите на избрания регистриран одитор за извършената проверка на годишните индивидуален и консолидиран финансови отчети на Дружеството за 2017 г.</w:t>
      </w:r>
      <w:r>
        <w:rPr>
          <w:rFonts w:ascii="Calibri" w:hAnsi="Calibri" w:cs="Arial"/>
          <w:szCs w:val="24"/>
          <w:lang w:val="bg-BG"/>
        </w:rPr>
        <w:t>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трета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одитираните годишни индивидуален и консолидиран финансови отчети на Дружеството за 2017 г.;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Общото събрание на акционерите приема одитираните годишни индивидуален и консолидиран финансови отчети на Дружеството за 2017 г.;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четвърта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решение във връзка с отчетената загуба на Дружеството към 31.12.2017 г.;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Общото събрание на акционерите приема решение отчетената загуба на Дружеството към 31.12.2017 г., в размер на 458 967,02 лв. (четиристотин петдесет и осем хиляди деветстотин шестдесет и седем лева и две стотинки) да остане като непокрита;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b/>
          <w:szCs w:val="24"/>
          <w:lang w:val="bg-BG"/>
        </w:rPr>
      </w:pP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пета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доклад (по чл. 12, ал. 1 от Наредба № 48 от 20.03.2013 г. за изискванията към възнагражденията) за начина, по който „Актив Пропъртис“ АДСИЦ прилага Политиката за възнагражденията;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Общото събрание на акционерите приема доклада (по чл. 12, ал. 1 от Наредба № 48 от 20.03.2013 г. за изискванията към възнагражденията) за начина, по който „Актив Пропъртис“ АДСИЦ е прилагало Политиката за възнагражденията през 2017 г.</w:t>
      </w:r>
      <w:r>
        <w:rPr>
          <w:rFonts w:ascii="Calibri" w:hAnsi="Calibri" w:cs="Arial"/>
          <w:szCs w:val="24"/>
          <w:lang w:val="bg-BG"/>
        </w:rPr>
        <w:t>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шеста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доклад за дейността на одитния комитет през 2017 г</w:t>
      </w:r>
      <w:r>
        <w:rPr>
          <w:rFonts w:ascii="Calibri" w:eastAsia="Calibri" w:hAnsi="Calibri" w:cs="Arial"/>
          <w:szCs w:val="24"/>
          <w:lang w:val="bg-BG"/>
        </w:rPr>
        <w:t>.;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 xml:space="preserve">Общото събрание на акционерите приема доклада за дейността на одитния комитет на Дружеството през 2017 </w:t>
      </w:r>
      <w:r>
        <w:rPr>
          <w:rFonts w:ascii="Calibri" w:eastAsia="Calibri" w:hAnsi="Calibri" w:cs="Arial"/>
          <w:szCs w:val="24"/>
          <w:lang w:val="bg-BG"/>
        </w:rPr>
        <w:t>г.</w:t>
      </w:r>
      <w:r>
        <w:rPr>
          <w:rFonts w:ascii="Calibri" w:hAnsi="Calibri" w:cs="Arial"/>
          <w:szCs w:val="24"/>
          <w:lang w:val="bg-BG"/>
        </w:rPr>
        <w:t>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b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седма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 xml:space="preserve">Приемане на отчета за дейността на Директора за връзки с инвеститорите през 2017 </w:t>
      </w:r>
      <w:r>
        <w:rPr>
          <w:rFonts w:ascii="Calibri" w:eastAsia="Calibri" w:hAnsi="Calibri" w:cs="Arial"/>
          <w:szCs w:val="24"/>
          <w:lang w:val="bg-BG"/>
        </w:rPr>
        <w:t>г.;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Общото събрание на акционерите приема отчета за дейността на Директора за връзки с инвеститорите на Дружеството през 2017 г.</w:t>
      </w:r>
      <w:r>
        <w:rPr>
          <w:rFonts w:ascii="Calibri" w:hAnsi="Calibri" w:cs="Arial"/>
          <w:szCs w:val="24"/>
          <w:lang w:val="bg-BG"/>
        </w:rPr>
        <w:t>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осма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Освобождаване от отговорност на членовете на Съвета на директорите за дейността им през 2017г.;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Общото събрание на акционерите освобождава от отговорност членовете на Съвета на директорите на Дружеството Стоян Стефанов Лилов, Димитър Георгиев Русев и Дилян Пейчев Панев за дейността им през периода от 01.01.2017 г. до 31.12.2017 г.</w:t>
      </w:r>
      <w:r>
        <w:rPr>
          <w:rFonts w:ascii="Calibri" w:hAnsi="Calibri"/>
          <w:szCs w:val="24"/>
          <w:lang w:val="bg-BG"/>
        </w:rPr>
        <w:t>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девета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Приемане на решение за избор на регистриран одитор на Дружеството за 2018 г.</w:t>
      </w:r>
    </w:p>
    <w:p w:rsidR="00645817" w:rsidRDefault="00645817" w:rsidP="00645817">
      <w:pPr>
        <w:tabs>
          <w:tab w:val="left" w:pos="0"/>
        </w:tabs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 xml:space="preserve">: </w:t>
      </w:r>
      <w:r>
        <w:rPr>
          <w:rFonts w:ascii="Calibri" w:eastAsia="Calibri" w:hAnsi="Calibri"/>
          <w:szCs w:val="24"/>
          <w:lang w:val="bg-BG"/>
        </w:rPr>
        <w:t>За проверка и заверка на годишните индивидуален и консолидиран финансови отчети за 2018 г. Общото събрание на акционерите избира регистрирания одитор, предложен от Съвета на директорите и препоръчан от Одитния комитет, съгласно съдържащото се в материалите по дневния ред предложение</w:t>
      </w:r>
      <w:r>
        <w:rPr>
          <w:rFonts w:ascii="Calibri" w:hAnsi="Calibri" w:cs="Arial"/>
          <w:szCs w:val="24"/>
          <w:lang w:val="bg-BG"/>
        </w:rPr>
        <w:t>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десета</w:t>
      </w:r>
      <w:r>
        <w:rPr>
          <w:rFonts w:ascii="Calibri" w:eastAsia="Calibri" w:hAnsi="Calibri" w:cs="Arial"/>
          <w:szCs w:val="24"/>
          <w:lang w:val="bg-BG"/>
        </w:rPr>
        <w:t>:</w:t>
      </w:r>
      <w:r>
        <w:rPr>
          <w:rFonts w:ascii="Calibri" w:eastAsia="Calibri" w:hAnsi="Calibri" w:cs="Arial"/>
          <w:b/>
          <w:szCs w:val="24"/>
          <w:lang w:val="bg-BG"/>
        </w:rPr>
        <w:t xml:space="preserve"> </w:t>
      </w:r>
      <w:r>
        <w:rPr>
          <w:rFonts w:ascii="Calibri" w:eastAsia="Calibri" w:hAnsi="Calibri" w:cs="Arial"/>
          <w:szCs w:val="24"/>
          <w:lang w:val="bg-BG"/>
        </w:rPr>
        <w:t>Приемане на решение за извършване на промени в устава на Дружеството.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 w:eastAsia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>: Общото събрание на акционерите приема предложените промени в Устава на Дружеството съгласно приложението към писмените материали</w:t>
      </w:r>
      <w:r>
        <w:rPr>
          <w:rFonts w:ascii="Calibri" w:hAnsi="Calibri" w:cs="Arial"/>
          <w:szCs w:val="24"/>
          <w:lang w:val="bg-BG" w:eastAsia="bg-BG"/>
        </w:rPr>
        <w:t>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hAnsi="Calibri" w:cs="Arial"/>
          <w:szCs w:val="24"/>
          <w:lang w:val="bg-BG" w:eastAsia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единадесета</w:t>
      </w:r>
      <w:r>
        <w:rPr>
          <w:rFonts w:ascii="Calibri" w:eastAsia="Calibri" w:hAnsi="Calibri" w:cs="Arial"/>
          <w:szCs w:val="24"/>
          <w:lang w:val="bg-BG"/>
        </w:rPr>
        <w:t>: Определя мандата на одитния комитет по чл. 107 от Закона за независимия финансов одит.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>
        <w:rPr>
          <w:rFonts w:ascii="Calibri" w:eastAsia="Calibri" w:hAnsi="Calibri" w:cs="Arial"/>
          <w:szCs w:val="24"/>
          <w:lang w:val="bg-BG"/>
        </w:rPr>
        <w:t>: Общото събрание на акционерите определя мандата на Одитния комитет на 3 години, считано от датата на провеждане на общото събрание;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b/>
          <w:szCs w:val="24"/>
          <w:lang w:val="bg-BG"/>
        </w:rPr>
        <w:t>Начин на гласуване</w:t>
      </w:r>
      <w:r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</w:p>
    <w:p w:rsidR="00645817" w:rsidRDefault="00645817" w:rsidP="00645817">
      <w:pPr>
        <w:overflowPunct/>
        <w:autoSpaceDE/>
        <w:adjustRightInd/>
        <w:spacing w:before="120" w:after="120" w:line="280" w:lineRule="exact"/>
        <w:jc w:val="both"/>
        <w:rPr>
          <w:rFonts w:ascii="Calibri" w:eastAsia="Calibri" w:hAnsi="Calibri" w:cs="Arial"/>
          <w:szCs w:val="24"/>
          <w:lang w:val="bg-BG"/>
        </w:rPr>
      </w:pPr>
      <w:r>
        <w:rPr>
          <w:rFonts w:ascii="Calibri" w:eastAsia="Calibri" w:hAnsi="Calibri" w:cs="Arial"/>
          <w:b/>
          <w:szCs w:val="24"/>
          <w:lang w:val="bg-BG"/>
        </w:rPr>
        <w:t>Точка дванадесета</w:t>
      </w:r>
      <w:r>
        <w:rPr>
          <w:rFonts w:ascii="Calibri" w:eastAsia="Calibri" w:hAnsi="Calibri" w:cs="Arial"/>
          <w:szCs w:val="24"/>
          <w:lang w:val="bg-BG"/>
        </w:rPr>
        <w:t>: Разни.”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 xml:space="preserve">Волеизявлението на упълномощителя за начина на гласуване на пълномощника се прави чрез отбелязване (подчертаване или ограждане) на възможностите за гласуване по всяко от предлаганите решения по въпросите от дневния ред. 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В случаите на непосочване на начина на гласуване за предлаганите решения по въпросите от дневния ред, пълномощникът има право на преценка дали да гласува и по какъв начин.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Упълномощаването обхваща и гласуването по въпроси, които са включени в дневния ред при условията на чл. 231, ал. 1 ТЗ и не са съобщени или обявени съобразно чл. 223 и чл. 223а ТЗ. По тези въпроси пълномощникът има право по своя преценка да реши дали да гласува и по какъв начин.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Съгласно чл. 116, ал. 4 ЗППЦК преупълномощаването с изброените по-горе права е нищожно.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Дата:_______ г.</w:t>
      </w:r>
      <w:r>
        <w:rPr>
          <w:rFonts w:ascii="Calibri" w:hAnsi="Calibri" w:cs="Arial"/>
          <w:szCs w:val="24"/>
          <w:lang w:val="bg-BG"/>
        </w:rPr>
        <w:tab/>
      </w:r>
      <w:r>
        <w:rPr>
          <w:rFonts w:ascii="Calibri" w:hAnsi="Calibri" w:cs="Arial"/>
          <w:szCs w:val="24"/>
          <w:lang w:val="bg-BG"/>
        </w:rPr>
        <w:tab/>
      </w:r>
      <w:r>
        <w:rPr>
          <w:rFonts w:ascii="Calibri" w:hAnsi="Calibri" w:cs="Arial"/>
          <w:szCs w:val="24"/>
          <w:lang w:val="bg-BG"/>
        </w:rPr>
        <w:tab/>
      </w:r>
      <w:r>
        <w:rPr>
          <w:rFonts w:ascii="Calibri" w:hAnsi="Calibri" w:cs="Arial"/>
          <w:szCs w:val="24"/>
          <w:lang w:val="bg-BG"/>
        </w:rPr>
        <w:tab/>
        <w:t>Упълномощител: _______________</w:t>
      </w: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645817" w:rsidRDefault="00645817" w:rsidP="00645817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гр. _________</w:t>
      </w:r>
    </w:p>
    <w:sectPr w:rsidR="00645817" w:rsidSect="00645817">
      <w:pgSz w:w="11906" w:h="16838" w:code="9"/>
      <w:pgMar w:top="1134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45817"/>
    <w:rsid w:val="001848CB"/>
    <w:rsid w:val="00285ACF"/>
    <w:rsid w:val="003C705D"/>
    <w:rsid w:val="00645817"/>
    <w:rsid w:val="006C3F45"/>
    <w:rsid w:val="00DC4689"/>
    <w:rsid w:val="00EB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17"/>
    <w:pPr>
      <w:overflowPunct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817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5292</Characters>
  <Application>Microsoft Office Word</Application>
  <DocSecurity>0</DocSecurity>
  <Lines>44</Lines>
  <Paragraphs>12</Paragraphs>
  <ScaleCrop>false</ScaleCrop>
  <Company>Microsoft Corporation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2018-05-11T08:46:00Z</dcterms:created>
  <dcterms:modified xsi:type="dcterms:W3CDTF">2018-05-11T08:47:00Z</dcterms:modified>
</cp:coreProperties>
</file>