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66" w:rsidRPr="000C5466" w:rsidRDefault="00430566" w:rsidP="004D63A3">
      <w:pPr>
        <w:pStyle w:val="Style4"/>
        <w:spacing w:line="600" w:lineRule="exact"/>
        <w:rPr>
          <w:color w:val="8C821C"/>
          <w:spacing w:val="16"/>
          <w:sz w:val="48"/>
          <w:szCs w:val="48"/>
          <w:lang w:val="bg-BG"/>
        </w:rPr>
      </w:pPr>
    </w:p>
    <w:p w:rsidR="00430566" w:rsidRPr="00AC0809" w:rsidRDefault="00430566" w:rsidP="004D63A3">
      <w:pPr>
        <w:pStyle w:val="Style4"/>
        <w:spacing w:line="600" w:lineRule="exact"/>
        <w:rPr>
          <w:color w:val="8C821C"/>
          <w:spacing w:val="16"/>
          <w:sz w:val="48"/>
          <w:szCs w:val="48"/>
          <w:lang w:val="bg-BG"/>
        </w:rPr>
      </w:pPr>
    </w:p>
    <w:p w:rsidR="00430566" w:rsidRPr="00AC0809" w:rsidRDefault="00430566" w:rsidP="004D63A3">
      <w:pPr>
        <w:pStyle w:val="Style4"/>
        <w:spacing w:line="600" w:lineRule="exact"/>
        <w:rPr>
          <w:color w:val="8C821C"/>
          <w:spacing w:val="16"/>
          <w:sz w:val="48"/>
          <w:szCs w:val="48"/>
          <w:lang w:val="bg-BG"/>
        </w:rPr>
      </w:pPr>
    </w:p>
    <w:p w:rsidR="00430566" w:rsidRPr="00AC0809" w:rsidRDefault="00430566" w:rsidP="004D63A3">
      <w:pPr>
        <w:pStyle w:val="Style4"/>
        <w:spacing w:line="600" w:lineRule="exact"/>
        <w:rPr>
          <w:color w:val="8C821C"/>
          <w:spacing w:val="16"/>
          <w:sz w:val="48"/>
          <w:szCs w:val="48"/>
          <w:lang w:val="bg-BG"/>
        </w:rPr>
      </w:pPr>
    </w:p>
    <w:p w:rsidR="00430566" w:rsidRPr="00AC0809" w:rsidRDefault="00430566" w:rsidP="004D63A3">
      <w:pPr>
        <w:pStyle w:val="Style4"/>
        <w:spacing w:line="600" w:lineRule="exact"/>
        <w:rPr>
          <w:color w:val="8C821C"/>
          <w:spacing w:val="16"/>
          <w:sz w:val="48"/>
          <w:szCs w:val="48"/>
          <w:lang w:val="bg-BG"/>
        </w:rPr>
      </w:pPr>
    </w:p>
    <w:p w:rsidR="00430566" w:rsidRPr="00A933BD" w:rsidRDefault="00430566" w:rsidP="004D63A3">
      <w:pPr>
        <w:pStyle w:val="Style4"/>
        <w:spacing w:line="600" w:lineRule="exact"/>
        <w:rPr>
          <w:spacing w:val="16"/>
          <w:sz w:val="48"/>
          <w:szCs w:val="48"/>
          <w:lang w:val="bg-BG"/>
        </w:rPr>
      </w:pPr>
      <w:r>
        <w:rPr>
          <w:spacing w:val="16"/>
          <w:sz w:val="48"/>
          <w:szCs w:val="48"/>
          <w:lang w:val="bg-BG"/>
        </w:rPr>
        <w:t>„БРАВО ПРОПЪРТИ ФОНД“ АДСИЦ</w:t>
      </w:r>
    </w:p>
    <w:p w:rsidR="00430566" w:rsidRPr="00A933BD" w:rsidRDefault="00430566" w:rsidP="002802EF">
      <w:pPr>
        <w:pStyle w:val="Style4"/>
        <w:spacing w:line="552" w:lineRule="exact"/>
        <w:rPr>
          <w:spacing w:val="16"/>
          <w:sz w:val="48"/>
          <w:szCs w:val="48"/>
          <w:lang w:val="bg-BG"/>
        </w:rPr>
      </w:pPr>
      <w:r>
        <w:rPr>
          <w:spacing w:val="16"/>
          <w:sz w:val="48"/>
          <w:szCs w:val="48"/>
          <w:lang w:val="bg-BG"/>
        </w:rPr>
        <w:t>Междинен</w:t>
      </w:r>
      <w:r w:rsidRPr="00A933BD">
        <w:rPr>
          <w:spacing w:val="16"/>
          <w:sz w:val="48"/>
          <w:szCs w:val="48"/>
          <w:lang w:val="bg-BG"/>
        </w:rPr>
        <w:t xml:space="preserve"> Финансов Отчет</w:t>
      </w:r>
    </w:p>
    <w:p w:rsidR="00430566" w:rsidRPr="00D315B4" w:rsidRDefault="00430566" w:rsidP="004D63A3">
      <w:pPr>
        <w:pStyle w:val="Style4"/>
        <w:rPr>
          <w:sz w:val="32"/>
          <w:szCs w:val="32"/>
          <w:lang w:val="bg-BG"/>
        </w:rPr>
        <w:sectPr w:rsidR="00430566" w:rsidRPr="00D315B4" w:rsidSect="00C53064">
          <w:footerReference w:type="default" r:id="rId8"/>
          <w:pgSz w:w="11906" w:h="16838" w:code="9"/>
          <w:pgMar w:top="1417" w:right="1469" w:bottom="1417" w:left="1797" w:header="709" w:footer="709" w:gutter="0"/>
          <w:cols w:space="708"/>
          <w:docGrid w:linePitch="360"/>
        </w:sectPr>
      </w:pPr>
      <w:r w:rsidRPr="0074744C">
        <w:rPr>
          <w:sz w:val="32"/>
          <w:szCs w:val="32"/>
          <w:lang w:val="bg-BG"/>
        </w:rPr>
        <w:t>3</w:t>
      </w:r>
      <w:r>
        <w:rPr>
          <w:sz w:val="32"/>
          <w:szCs w:val="32"/>
        </w:rPr>
        <w:t>0</w:t>
      </w:r>
      <w:r w:rsidRPr="0074744C">
        <w:rPr>
          <w:sz w:val="32"/>
          <w:szCs w:val="32"/>
          <w:lang w:val="bg-BG"/>
        </w:rPr>
        <w:t xml:space="preserve"> </w:t>
      </w:r>
      <w:r>
        <w:rPr>
          <w:sz w:val="32"/>
          <w:szCs w:val="32"/>
          <w:lang w:val="bg-BG"/>
        </w:rPr>
        <w:t>юни</w:t>
      </w:r>
      <w:r w:rsidRPr="0074744C">
        <w:rPr>
          <w:sz w:val="32"/>
          <w:szCs w:val="32"/>
          <w:lang w:val="bg-BG"/>
        </w:rPr>
        <w:t xml:space="preserve"> 20</w:t>
      </w:r>
      <w:r w:rsidRPr="0074744C">
        <w:rPr>
          <w:sz w:val="32"/>
          <w:szCs w:val="32"/>
        </w:rPr>
        <w:t>1</w:t>
      </w:r>
      <w:r>
        <w:rPr>
          <w:sz w:val="32"/>
          <w:szCs w:val="32"/>
          <w:lang w:val="bg-BG"/>
        </w:rPr>
        <w:t>9</w:t>
      </w:r>
    </w:p>
    <w:p w:rsidR="00430566" w:rsidRPr="007A2F17" w:rsidRDefault="00430566" w:rsidP="00BD2B23">
      <w:pPr>
        <w:pStyle w:val="Heading2"/>
        <w:jc w:val="left"/>
        <w:rPr>
          <w:b/>
          <w:bCs/>
          <w:sz w:val="22"/>
          <w:szCs w:val="22"/>
        </w:rPr>
      </w:pPr>
    </w:p>
    <w:p w:rsidR="00430566" w:rsidRPr="00112B45" w:rsidRDefault="00430566" w:rsidP="00BD2B23">
      <w:pPr>
        <w:pStyle w:val="Style1"/>
        <w:adjustRightInd/>
        <w:spacing w:after="432" w:line="384" w:lineRule="atLeast"/>
        <w:ind w:left="36"/>
        <w:rPr>
          <w:b/>
          <w:bCs/>
          <w:spacing w:val="-3"/>
          <w:sz w:val="22"/>
          <w:szCs w:val="22"/>
          <w:lang w:val="bg-BG"/>
        </w:rPr>
      </w:pPr>
      <w:r w:rsidRPr="00112B45">
        <w:rPr>
          <w:b/>
          <w:bCs/>
          <w:spacing w:val="-3"/>
          <w:sz w:val="22"/>
          <w:szCs w:val="22"/>
          <w:lang w:val="bg-BG"/>
        </w:rPr>
        <w:t>Съдържание на финансовия отчет</w:t>
      </w:r>
    </w:p>
    <w:p w:rsidR="00430566" w:rsidRDefault="00430566" w:rsidP="00BD2B23">
      <w:pPr>
        <w:pStyle w:val="Style1"/>
        <w:adjustRightInd/>
        <w:spacing w:after="432" w:line="384" w:lineRule="atLeast"/>
        <w:ind w:left="36"/>
        <w:rPr>
          <w:lang w:val="bg-BG"/>
        </w:rPr>
      </w:pPr>
    </w:p>
    <w:tbl>
      <w:tblPr>
        <w:tblpPr w:leftFromText="141" w:rightFromText="141" w:horzAnchor="margin" w:tblpY="1486"/>
        <w:tblW w:w="8028" w:type="dxa"/>
        <w:tblLayout w:type="fixed"/>
        <w:tblLook w:val="01E0" w:firstRow="1" w:lastRow="1" w:firstColumn="1" w:lastColumn="1" w:noHBand="0" w:noVBand="0"/>
      </w:tblPr>
      <w:tblGrid>
        <w:gridCol w:w="7054"/>
        <w:gridCol w:w="974"/>
      </w:tblGrid>
      <w:tr w:rsidR="00430566" w:rsidRPr="00184AF2">
        <w:tc>
          <w:tcPr>
            <w:tcW w:w="7054" w:type="dxa"/>
          </w:tcPr>
          <w:p w:rsidR="00430566" w:rsidRPr="00112B45" w:rsidRDefault="00430566" w:rsidP="00184AF2">
            <w:pPr>
              <w:spacing w:line="360" w:lineRule="auto"/>
              <w:rPr>
                <w:spacing w:val="2"/>
                <w:lang w:val="bg-BG"/>
              </w:rPr>
            </w:pPr>
          </w:p>
        </w:tc>
        <w:tc>
          <w:tcPr>
            <w:tcW w:w="974" w:type="dxa"/>
          </w:tcPr>
          <w:p w:rsidR="00430566" w:rsidRPr="00112B45" w:rsidRDefault="00430566" w:rsidP="00184AF2">
            <w:pPr>
              <w:spacing w:line="360" w:lineRule="auto"/>
              <w:jc w:val="right"/>
              <w:rPr>
                <w:spacing w:val="2"/>
                <w:lang w:val="bg-BG"/>
              </w:rPr>
            </w:pPr>
            <w:r w:rsidRPr="00112B45">
              <w:rPr>
                <w:b/>
                <w:bCs/>
                <w:spacing w:val="2"/>
                <w:sz w:val="22"/>
                <w:szCs w:val="22"/>
                <w:lang w:val="bg-BG"/>
              </w:rPr>
              <w:t>Стр.</w:t>
            </w:r>
          </w:p>
        </w:tc>
      </w:tr>
      <w:tr w:rsidR="00430566" w:rsidRPr="00184AF2">
        <w:tc>
          <w:tcPr>
            <w:tcW w:w="7054" w:type="dxa"/>
          </w:tcPr>
          <w:p w:rsidR="00430566" w:rsidRPr="00112B45" w:rsidRDefault="00430566" w:rsidP="00184AF2">
            <w:pPr>
              <w:spacing w:line="360" w:lineRule="auto"/>
              <w:rPr>
                <w:b/>
                <w:bCs/>
                <w:spacing w:val="2"/>
                <w:lang w:val="bg-BG"/>
              </w:rPr>
            </w:pPr>
            <w:r>
              <w:rPr>
                <w:b/>
                <w:bCs/>
                <w:spacing w:val="2"/>
                <w:sz w:val="22"/>
                <w:szCs w:val="22"/>
                <w:lang w:val="bg-BG"/>
              </w:rPr>
              <w:t>Отчет за финасовото състояние</w:t>
            </w:r>
          </w:p>
        </w:tc>
        <w:tc>
          <w:tcPr>
            <w:tcW w:w="974" w:type="dxa"/>
          </w:tcPr>
          <w:p w:rsidR="00430566" w:rsidRPr="00FA6483" w:rsidRDefault="00430566" w:rsidP="00184AF2">
            <w:pPr>
              <w:spacing w:line="360" w:lineRule="auto"/>
              <w:jc w:val="right"/>
              <w:rPr>
                <w:b/>
                <w:bCs/>
                <w:spacing w:val="2"/>
                <w:lang w:val="bg-BG"/>
              </w:rPr>
            </w:pPr>
            <w:r>
              <w:rPr>
                <w:b/>
                <w:bCs/>
                <w:spacing w:val="2"/>
                <w:sz w:val="22"/>
                <w:szCs w:val="22"/>
                <w:lang w:val="bg-BG"/>
              </w:rPr>
              <w:t>3</w:t>
            </w:r>
          </w:p>
        </w:tc>
      </w:tr>
      <w:tr w:rsidR="00430566" w:rsidRPr="00184AF2">
        <w:tc>
          <w:tcPr>
            <w:tcW w:w="7054" w:type="dxa"/>
          </w:tcPr>
          <w:p w:rsidR="00430566" w:rsidRPr="00112B45" w:rsidRDefault="00430566" w:rsidP="00184AF2">
            <w:pPr>
              <w:spacing w:line="360" w:lineRule="auto"/>
              <w:rPr>
                <w:b/>
                <w:bCs/>
                <w:spacing w:val="2"/>
                <w:lang w:val="bg-BG"/>
              </w:rPr>
            </w:pPr>
            <w:r w:rsidRPr="00112B45">
              <w:rPr>
                <w:b/>
                <w:bCs/>
                <w:spacing w:val="2"/>
                <w:sz w:val="22"/>
                <w:szCs w:val="22"/>
                <w:lang w:val="bg-BG"/>
              </w:rPr>
              <w:t>Отчет за</w:t>
            </w:r>
            <w:r w:rsidRPr="00112B45">
              <w:rPr>
                <w:b/>
                <w:bCs/>
                <w:spacing w:val="2"/>
                <w:sz w:val="22"/>
                <w:szCs w:val="22"/>
              </w:rPr>
              <w:t xml:space="preserve"> </w:t>
            </w:r>
            <w:r w:rsidRPr="00112B45">
              <w:rPr>
                <w:b/>
                <w:bCs/>
                <w:spacing w:val="2"/>
                <w:sz w:val="22"/>
                <w:szCs w:val="22"/>
                <w:lang w:val="bg-BG"/>
              </w:rPr>
              <w:t>всеобхватния доход</w:t>
            </w:r>
          </w:p>
        </w:tc>
        <w:tc>
          <w:tcPr>
            <w:tcW w:w="974" w:type="dxa"/>
          </w:tcPr>
          <w:p w:rsidR="00430566" w:rsidRPr="002D6470" w:rsidRDefault="00430566" w:rsidP="00184AF2">
            <w:pPr>
              <w:spacing w:line="360" w:lineRule="auto"/>
              <w:jc w:val="right"/>
              <w:rPr>
                <w:b/>
                <w:bCs/>
                <w:spacing w:val="2"/>
              </w:rPr>
            </w:pPr>
            <w:r>
              <w:rPr>
                <w:b/>
                <w:bCs/>
                <w:spacing w:val="2"/>
                <w:sz w:val="22"/>
                <w:szCs w:val="22"/>
              </w:rPr>
              <w:t>4</w:t>
            </w:r>
          </w:p>
        </w:tc>
      </w:tr>
      <w:tr w:rsidR="00430566" w:rsidRPr="00184AF2">
        <w:tc>
          <w:tcPr>
            <w:tcW w:w="7054" w:type="dxa"/>
          </w:tcPr>
          <w:p w:rsidR="00430566" w:rsidRPr="00112B45" w:rsidRDefault="00430566" w:rsidP="00184AF2">
            <w:pPr>
              <w:spacing w:line="360" w:lineRule="auto"/>
              <w:rPr>
                <w:b/>
                <w:bCs/>
                <w:spacing w:val="2"/>
                <w:lang w:val="bg-BG"/>
              </w:rPr>
            </w:pPr>
            <w:r w:rsidRPr="00112B45">
              <w:rPr>
                <w:b/>
                <w:bCs/>
                <w:spacing w:val="2"/>
                <w:sz w:val="22"/>
                <w:szCs w:val="22"/>
                <w:lang w:val="bg-BG"/>
              </w:rPr>
              <w:t>Отчет за промените в собствения капитал</w:t>
            </w:r>
          </w:p>
        </w:tc>
        <w:tc>
          <w:tcPr>
            <w:tcW w:w="974" w:type="dxa"/>
          </w:tcPr>
          <w:p w:rsidR="00430566" w:rsidRPr="002D6470" w:rsidRDefault="00430566" w:rsidP="00184AF2">
            <w:pPr>
              <w:spacing w:line="360" w:lineRule="auto"/>
              <w:jc w:val="right"/>
              <w:rPr>
                <w:b/>
                <w:bCs/>
                <w:spacing w:val="2"/>
              </w:rPr>
            </w:pPr>
            <w:r>
              <w:rPr>
                <w:b/>
                <w:bCs/>
                <w:spacing w:val="2"/>
                <w:sz w:val="22"/>
                <w:szCs w:val="22"/>
              </w:rPr>
              <w:t>5</w:t>
            </w:r>
          </w:p>
        </w:tc>
      </w:tr>
      <w:tr w:rsidR="00430566" w:rsidRPr="00184AF2">
        <w:tc>
          <w:tcPr>
            <w:tcW w:w="7054" w:type="dxa"/>
          </w:tcPr>
          <w:p w:rsidR="00430566" w:rsidRPr="00112B45" w:rsidRDefault="00430566" w:rsidP="00184AF2">
            <w:pPr>
              <w:spacing w:line="360" w:lineRule="auto"/>
              <w:rPr>
                <w:b/>
                <w:bCs/>
                <w:spacing w:val="2"/>
                <w:lang w:val="bg-BG"/>
              </w:rPr>
            </w:pPr>
            <w:r w:rsidRPr="00112B45">
              <w:rPr>
                <w:b/>
                <w:bCs/>
                <w:spacing w:val="2"/>
                <w:sz w:val="22"/>
                <w:szCs w:val="22"/>
                <w:lang w:val="bg-BG"/>
              </w:rPr>
              <w:t>Отчет за паричните потоци</w:t>
            </w:r>
          </w:p>
        </w:tc>
        <w:tc>
          <w:tcPr>
            <w:tcW w:w="974" w:type="dxa"/>
          </w:tcPr>
          <w:p w:rsidR="00430566" w:rsidRPr="002D6470" w:rsidRDefault="00430566" w:rsidP="00184AF2">
            <w:pPr>
              <w:spacing w:line="360" w:lineRule="auto"/>
              <w:jc w:val="right"/>
              <w:rPr>
                <w:b/>
                <w:bCs/>
                <w:spacing w:val="2"/>
              </w:rPr>
            </w:pPr>
            <w:r>
              <w:rPr>
                <w:b/>
                <w:bCs/>
                <w:spacing w:val="2"/>
                <w:sz w:val="22"/>
                <w:szCs w:val="22"/>
              </w:rPr>
              <w:t>6</w:t>
            </w:r>
          </w:p>
        </w:tc>
      </w:tr>
      <w:tr w:rsidR="00430566" w:rsidRPr="00184AF2">
        <w:tc>
          <w:tcPr>
            <w:tcW w:w="7054" w:type="dxa"/>
          </w:tcPr>
          <w:p w:rsidR="00430566" w:rsidRPr="00112B45" w:rsidRDefault="00430566" w:rsidP="00184AF2">
            <w:pPr>
              <w:spacing w:line="360" w:lineRule="auto"/>
              <w:rPr>
                <w:b/>
                <w:bCs/>
                <w:spacing w:val="2"/>
                <w:lang w:val="bg-BG"/>
              </w:rPr>
            </w:pPr>
            <w:r w:rsidRPr="00112B45">
              <w:rPr>
                <w:b/>
                <w:bCs/>
                <w:spacing w:val="2"/>
                <w:sz w:val="22"/>
                <w:szCs w:val="22"/>
                <w:lang w:val="bg-BG"/>
              </w:rPr>
              <w:t>Приложения към финансовия отчет</w:t>
            </w:r>
          </w:p>
        </w:tc>
        <w:tc>
          <w:tcPr>
            <w:tcW w:w="974" w:type="dxa"/>
          </w:tcPr>
          <w:p w:rsidR="00430566" w:rsidRPr="007D7C7C" w:rsidRDefault="00430566" w:rsidP="00F401BD">
            <w:pPr>
              <w:spacing w:line="360" w:lineRule="auto"/>
              <w:jc w:val="right"/>
              <w:rPr>
                <w:b/>
                <w:bCs/>
                <w:spacing w:val="2"/>
                <w:lang w:val="bg-BG"/>
              </w:rPr>
            </w:pPr>
            <w:r>
              <w:rPr>
                <w:b/>
                <w:bCs/>
                <w:spacing w:val="2"/>
                <w:sz w:val="22"/>
                <w:szCs w:val="22"/>
                <w:lang w:val="bg-BG"/>
              </w:rPr>
              <w:t>7</w:t>
            </w:r>
            <w:r>
              <w:rPr>
                <w:b/>
                <w:bCs/>
                <w:spacing w:val="2"/>
                <w:sz w:val="22"/>
                <w:szCs w:val="22"/>
              </w:rPr>
              <w:t>-</w:t>
            </w:r>
            <w:r>
              <w:rPr>
                <w:b/>
                <w:bCs/>
                <w:spacing w:val="2"/>
                <w:sz w:val="22"/>
                <w:szCs w:val="22"/>
                <w:lang w:val="bg-BG"/>
              </w:rPr>
              <w:t>22</w:t>
            </w:r>
          </w:p>
        </w:tc>
      </w:tr>
    </w:tbl>
    <w:p w:rsidR="00430566" w:rsidRPr="0091403E" w:rsidRDefault="00430566" w:rsidP="00EA27D3">
      <w:pPr>
        <w:pStyle w:val="Style1"/>
        <w:adjustRightInd/>
        <w:spacing w:after="432" w:line="384" w:lineRule="atLeast"/>
        <w:rPr>
          <w:lang w:val="bg-BG"/>
        </w:rPr>
        <w:sectPr w:rsidR="00430566" w:rsidRPr="0091403E" w:rsidSect="001A4454">
          <w:headerReference w:type="default" r:id="rId9"/>
          <w:pgSz w:w="11907" w:h="16840" w:code="9"/>
          <w:pgMar w:top="1718" w:right="1469" w:bottom="4394" w:left="1922" w:header="709" w:footer="709" w:gutter="0"/>
          <w:cols w:space="708"/>
          <w:noEndnote/>
        </w:sectPr>
      </w:pPr>
    </w:p>
    <w:p w:rsidR="00430566" w:rsidRPr="009D42D9" w:rsidRDefault="00430566" w:rsidP="0033040B">
      <w:pPr>
        <w:spacing w:line="384" w:lineRule="atLeast"/>
        <w:rPr>
          <w:b/>
          <w:bCs/>
          <w:color w:val="241E1C"/>
          <w:spacing w:val="16"/>
          <w:lang w:val="bg-BG"/>
        </w:rPr>
      </w:pPr>
      <w:r w:rsidRPr="009D42D9">
        <w:rPr>
          <w:b/>
          <w:bCs/>
          <w:lang w:val="bg-BG"/>
        </w:rPr>
        <w:lastRenderedPageBreak/>
        <w:t xml:space="preserve"> (всички суми са в хиляди лева)</w:t>
      </w: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430566">
        <w:trPr>
          <w:trHeight w:hRule="exact" w:val="717"/>
        </w:trPr>
        <w:tc>
          <w:tcPr>
            <w:tcW w:w="5040" w:type="dxa"/>
            <w:tcBorders>
              <w:top w:val="nil"/>
              <w:left w:val="nil"/>
              <w:bottom w:val="nil"/>
              <w:right w:val="nil"/>
            </w:tcBorders>
          </w:tcPr>
          <w:p w:rsidR="00430566" w:rsidRDefault="00430566" w:rsidP="00D174B7">
            <w:pPr>
              <w:rPr>
                <w:lang w:val="bg-BG"/>
              </w:rPr>
            </w:pPr>
            <w:bookmarkStart w:id="0" w:name="_Hlk126055625"/>
          </w:p>
        </w:tc>
        <w:tc>
          <w:tcPr>
            <w:tcW w:w="1080" w:type="dxa"/>
            <w:tcBorders>
              <w:top w:val="nil"/>
              <w:left w:val="nil"/>
              <w:right w:val="nil"/>
            </w:tcBorders>
          </w:tcPr>
          <w:p w:rsidR="00430566" w:rsidRPr="006844EA" w:rsidRDefault="00430566" w:rsidP="00D174B7">
            <w:pPr>
              <w:rPr>
                <w:b/>
                <w:bCs/>
              </w:rPr>
            </w:pPr>
            <w:r>
              <w:rPr>
                <w:b/>
                <w:bCs/>
                <w:sz w:val="22"/>
                <w:szCs w:val="22"/>
                <w:lang w:val="bg-BG"/>
              </w:rPr>
              <w:t xml:space="preserve">  Прил.</w:t>
            </w:r>
          </w:p>
        </w:tc>
        <w:tc>
          <w:tcPr>
            <w:tcW w:w="1393" w:type="dxa"/>
            <w:tcBorders>
              <w:top w:val="nil"/>
              <w:left w:val="nil"/>
              <w:bottom w:val="single" w:sz="4" w:space="0" w:color="auto"/>
              <w:right w:val="nil"/>
            </w:tcBorders>
          </w:tcPr>
          <w:p w:rsidR="00430566" w:rsidRDefault="00430566" w:rsidP="00D174B7">
            <w:pPr>
              <w:ind w:right="57"/>
              <w:jc w:val="right"/>
              <w:rPr>
                <w:b/>
                <w:bCs/>
                <w:color w:val="241E1C"/>
                <w:lang w:val="bg-BG"/>
              </w:rPr>
            </w:pPr>
            <w:r>
              <w:rPr>
                <w:b/>
                <w:bCs/>
                <w:color w:val="241E1C"/>
                <w:sz w:val="22"/>
                <w:szCs w:val="22"/>
                <w:lang w:val="bg-BG"/>
              </w:rPr>
              <w:t>30 юни</w:t>
            </w:r>
          </w:p>
          <w:p w:rsidR="00430566" w:rsidRPr="000B4CDD" w:rsidRDefault="00430566" w:rsidP="00D174B7">
            <w:pPr>
              <w:ind w:right="57"/>
              <w:jc w:val="right"/>
              <w:rPr>
                <w:b/>
                <w:bCs/>
                <w:color w:val="241E1C"/>
                <w:lang w:val="bg-BG"/>
              </w:rPr>
            </w:pPr>
            <w:r>
              <w:rPr>
                <w:b/>
                <w:bCs/>
                <w:color w:val="241E1C"/>
                <w:sz w:val="22"/>
                <w:szCs w:val="22"/>
                <w:lang w:val="bg-BG"/>
              </w:rPr>
              <w:t xml:space="preserve">2019 </w:t>
            </w:r>
          </w:p>
        </w:tc>
        <w:tc>
          <w:tcPr>
            <w:tcW w:w="1393" w:type="dxa"/>
            <w:gridSpan w:val="2"/>
            <w:tcBorders>
              <w:top w:val="nil"/>
              <w:left w:val="nil"/>
              <w:bottom w:val="single" w:sz="4" w:space="0" w:color="auto"/>
              <w:right w:val="nil"/>
            </w:tcBorders>
          </w:tcPr>
          <w:p w:rsidR="00430566" w:rsidRDefault="00430566" w:rsidP="00D174B7">
            <w:pPr>
              <w:ind w:right="57"/>
              <w:jc w:val="right"/>
              <w:rPr>
                <w:b/>
                <w:bCs/>
                <w:color w:val="241E1C"/>
                <w:lang w:val="bg-BG"/>
              </w:rPr>
            </w:pPr>
            <w:r>
              <w:rPr>
                <w:b/>
                <w:bCs/>
                <w:color w:val="241E1C"/>
                <w:sz w:val="22"/>
                <w:szCs w:val="22"/>
                <w:lang w:val="bg-BG"/>
              </w:rPr>
              <w:t>31 декември</w:t>
            </w:r>
          </w:p>
          <w:p w:rsidR="00430566" w:rsidRPr="000B4CDD" w:rsidRDefault="00430566" w:rsidP="004C57D4">
            <w:pPr>
              <w:ind w:right="57"/>
              <w:jc w:val="right"/>
              <w:rPr>
                <w:b/>
                <w:bCs/>
                <w:color w:val="241E1C"/>
                <w:lang w:val="bg-BG"/>
              </w:rPr>
            </w:pPr>
            <w:r>
              <w:rPr>
                <w:b/>
                <w:bCs/>
                <w:color w:val="241E1C"/>
                <w:sz w:val="22"/>
                <w:szCs w:val="22"/>
                <w:lang w:val="bg-BG"/>
              </w:rPr>
              <w:t xml:space="preserve">2018 </w:t>
            </w:r>
          </w:p>
        </w:tc>
      </w:tr>
      <w:tr w:rsidR="00430566">
        <w:trPr>
          <w:gridAfter w:val="1"/>
          <w:wAfter w:w="25" w:type="dxa"/>
          <w:trHeight w:hRule="exact" w:val="499"/>
        </w:trPr>
        <w:tc>
          <w:tcPr>
            <w:tcW w:w="5040" w:type="dxa"/>
            <w:tcBorders>
              <w:top w:val="nil"/>
              <w:left w:val="nil"/>
              <w:bottom w:val="nil"/>
              <w:right w:val="nil"/>
            </w:tcBorders>
          </w:tcPr>
          <w:p w:rsidR="00430566" w:rsidRDefault="00430566" w:rsidP="00D174B7">
            <w:pPr>
              <w:rPr>
                <w:b/>
                <w:bCs/>
                <w:color w:val="241E1C"/>
                <w:sz w:val="20"/>
                <w:szCs w:val="20"/>
                <w:lang w:val="bg-BG"/>
              </w:rPr>
            </w:pPr>
            <w:r>
              <w:rPr>
                <w:b/>
                <w:bCs/>
                <w:color w:val="241E1C"/>
                <w:sz w:val="20"/>
                <w:szCs w:val="20"/>
                <w:lang w:val="bg-BG"/>
              </w:rPr>
              <w:t>АКТИВИ</w:t>
            </w:r>
          </w:p>
          <w:p w:rsidR="00430566" w:rsidRDefault="00430566" w:rsidP="00D174B7">
            <w:pPr>
              <w:rPr>
                <w:b/>
                <w:bCs/>
                <w:color w:val="241E1C"/>
                <w:lang w:val="bg-BG"/>
              </w:rPr>
            </w:pPr>
          </w:p>
        </w:tc>
        <w:tc>
          <w:tcPr>
            <w:tcW w:w="1080" w:type="dxa"/>
            <w:tcBorders>
              <w:top w:val="nil"/>
              <w:left w:val="nil"/>
              <w:bottom w:val="nil"/>
              <w:right w:val="nil"/>
            </w:tcBorders>
          </w:tcPr>
          <w:p w:rsidR="00430566" w:rsidRDefault="00430566" w:rsidP="00D174B7">
            <w:pPr>
              <w:rPr>
                <w:b/>
                <w:bCs/>
                <w:color w:val="241E1C"/>
                <w:lang w:val="bg-BG"/>
              </w:rPr>
            </w:pPr>
          </w:p>
        </w:tc>
        <w:tc>
          <w:tcPr>
            <w:tcW w:w="1393" w:type="dxa"/>
            <w:tcBorders>
              <w:top w:val="single" w:sz="4" w:space="0" w:color="auto"/>
              <w:left w:val="nil"/>
              <w:right w:val="nil"/>
            </w:tcBorders>
          </w:tcPr>
          <w:p w:rsidR="00430566" w:rsidRDefault="00430566" w:rsidP="00D174B7">
            <w:pPr>
              <w:ind w:right="57"/>
              <w:rPr>
                <w:b/>
                <w:bCs/>
                <w:color w:val="241E1C"/>
                <w:lang w:val="bg-BG"/>
              </w:rPr>
            </w:pPr>
          </w:p>
        </w:tc>
        <w:tc>
          <w:tcPr>
            <w:tcW w:w="1393" w:type="dxa"/>
            <w:tcBorders>
              <w:top w:val="single" w:sz="4" w:space="0" w:color="auto"/>
              <w:left w:val="nil"/>
              <w:right w:val="nil"/>
            </w:tcBorders>
          </w:tcPr>
          <w:p w:rsidR="00430566" w:rsidRDefault="00430566" w:rsidP="00D174B7">
            <w:pPr>
              <w:ind w:right="57"/>
              <w:rPr>
                <w:b/>
                <w:bCs/>
                <w:color w:val="241E1C"/>
                <w:lang w:val="bg-BG"/>
              </w:rPr>
            </w:pPr>
          </w:p>
        </w:tc>
      </w:tr>
      <w:tr w:rsidR="00430566">
        <w:trPr>
          <w:gridAfter w:val="1"/>
          <w:wAfter w:w="25" w:type="dxa"/>
          <w:trHeight w:hRule="exact" w:val="80"/>
        </w:trPr>
        <w:tc>
          <w:tcPr>
            <w:tcW w:w="5040" w:type="dxa"/>
            <w:tcBorders>
              <w:top w:val="nil"/>
              <w:left w:val="nil"/>
              <w:bottom w:val="nil"/>
              <w:right w:val="nil"/>
            </w:tcBorders>
          </w:tcPr>
          <w:p w:rsidR="00430566" w:rsidRDefault="00430566" w:rsidP="00D174B7">
            <w:pPr>
              <w:rPr>
                <w:b/>
                <w:bCs/>
                <w:color w:val="241E1C"/>
                <w:lang w:val="bg-BG"/>
              </w:rPr>
            </w:pPr>
          </w:p>
        </w:tc>
        <w:tc>
          <w:tcPr>
            <w:tcW w:w="1080" w:type="dxa"/>
            <w:tcBorders>
              <w:left w:val="nil"/>
              <w:bottom w:val="nil"/>
              <w:right w:val="nil"/>
            </w:tcBorders>
          </w:tcPr>
          <w:p w:rsidR="00430566" w:rsidRPr="00973886" w:rsidRDefault="00430566" w:rsidP="00D174B7">
            <w:pPr>
              <w:ind w:right="302"/>
              <w:jc w:val="center"/>
              <w:rPr>
                <w:b/>
                <w:bCs/>
                <w:color w:val="241E1C"/>
                <w:lang w:val="bg-BG"/>
              </w:rPr>
            </w:pPr>
          </w:p>
        </w:tc>
        <w:tc>
          <w:tcPr>
            <w:tcW w:w="1393" w:type="dxa"/>
            <w:tcBorders>
              <w:left w:val="nil"/>
              <w:right w:val="nil"/>
            </w:tcBorders>
          </w:tcPr>
          <w:p w:rsidR="00430566" w:rsidRDefault="00430566" w:rsidP="00D174B7">
            <w:pPr>
              <w:ind w:right="57"/>
              <w:rPr>
                <w:b/>
                <w:bCs/>
                <w:color w:val="241E1C"/>
                <w:lang w:val="bg-BG"/>
              </w:rPr>
            </w:pPr>
          </w:p>
        </w:tc>
        <w:tc>
          <w:tcPr>
            <w:tcW w:w="1393" w:type="dxa"/>
            <w:tcBorders>
              <w:left w:val="nil"/>
              <w:right w:val="nil"/>
            </w:tcBorders>
          </w:tcPr>
          <w:p w:rsidR="00430566" w:rsidRDefault="00430566" w:rsidP="00D174B7">
            <w:pPr>
              <w:ind w:right="57"/>
              <w:rPr>
                <w:b/>
                <w:bCs/>
                <w:color w:val="241E1C"/>
                <w:lang w:val="bg-BG"/>
              </w:rPr>
            </w:pPr>
          </w:p>
        </w:tc>
      </w:tr>
    </w:tbl>
    <w:p w:rsidR="00430566" w:rsidRPr="00DB7C59" w:rsidRDefault="00430566" w:rsidP="00DB7C59">
      <w:pPr>
        <w:rPr>
          <w:vanish/>
        </w:rPr>
      </w:pPr>
    </w:p>
    <w:tbl>
      <w:tblPr>
        <w:tblW w:w="8906" w:type="dxa"/>
        <w:tblInd w:w="2" w:type="dxa"/>
        <w:tblLayout w:type="fixed"/>
        <w:tblCellMar>
          <w:left w:w="0" w:type="dxa"/>
          <w:right w:w="0" w:type="dxa"/>
        </w:tblCellMar>
        <w:tblLook w:val="0000" w:firstRow="0" w:lastRow="0" w:firstColumn="0" w:lastColumn="0" w:noHBand="0" w:noVBand="0"/>
      </w:tblPr>
      <w:tblGrid>
        <w:gridCol w:w="5040"/>
        <w:gridCol w:w="1080"/>
        <w:gridCol w:w="1393"/>
        <w:gridCol w:w="1393"/>
      </w:tblGrid>
      <w:tr w:rsidR="00430566">
        <w:trPr>
          <w:trHeight w:hRule="exact" w:val="250"/>
        </w:trPr>
        <w:tc>
          <w:tcPr>
            <w:tcW w:w="5040" w:type="dxa"/>
            <w:tcBorders>
              <w:top w:val="nil"/>
              <w:left w:val="nil"/>
              <w:bottom w:val="nil"/>
              <w:right w:val="nil"/>
            </w:tcBorders>
          </w:tcPr>
          <w:p w:rsidR="00430566" w:rsidRDefault="00430566" w:rsidP="00A47B42">
            <w:pPr>
              <w:rPr>
                <w:b/>
                <w:bCs/>
                <w:color w:val="241E1C"/>
                <w:lang w:val="bg-BG"/>
              </w:rPr>
            </w:pPr>
            <w:r>
              <w:rPr>
                <w:b/>
                <w:bCs/>
                <w:color w:val="241E1C"/>
                <w:sz w:val="22"/>
                <w:szCs w:val="22"/>
                <w:lang w:val="bg-BG"/>
              </w:rPr>
              <w:t>Нетекущи активи</w:t>
            </w:r>
          </w:p>
        </w:tc>
        <w:tc>
          <w:tcPr>
            <w:tcW w:w="1080" w:type="dxa"/>
            <w:tcBorders>
              <w:left w:val="nil"/>
              <w:bottom w:val="nil"/>
              <w:right w:val="nil"/>
            </w:tcBorders>
          </w:tcPr>
          <w:p w:rsidR="00430566" w:rsidRPr="00973886" w:rsidRDefault="00430566" w:rsidP="00A47B42">
            <w:pPr>
              <w:ind w:right="302"/>
              <w:jc w:val="center"/>
              <w:rPr>
                <w:b/>
                <w:bCs/>
                <w:color w:val="241E1C"/>
                <w:lang w:val="bg-BG"/>
              </w:rPr>
            </w:pPr>
          </w:p>
        </w:tc>
        <w:tc>
          <w:tcPr>
            <w:tcW w:w="1393" w:type="dxa"/>
            <w:tcBorders>
              <w:left w:val="nil"/>
              <w:bottom w:val="nil"/>
              <w:right w:val="nil"/>
            </w:tcBorders>
          </w:tcPr>
          <w:p w:rsidR="00430566" w:rsidRDefault="00430566" w:rsidP="00A47B42">
            <w:pPr>
              <w:ind w:right="57"/>
              <w:rPr>
                <w:b/>
                <w:bCs/>
                <w:color w:val="241E1C"/>
                <w:lang w:val="bg-BG"/>
              </w:rPr>
            </w:pPr>
          </w:p>
        </w:tc>
        <w:tc>
          <w:tcPr>
            <w:tcW w:w="1393" w:type="dxa"/>
            <w:tcBorders>
              <w:left w:val="nil"/>
              <w:bottom w:val="nil"/>
              <w:right w:val="nil"/>
            </w:tcBorders>
          </w:tcPr>
          <w:p w:rsidR="00430566" w:rsidRDefault="00430566" w:rsidP="00A47B42">
            <w:pPr>
              <w:ind w:right="57"/>
              <w:rPr>
                <w:b/>
                <w:bCs/>
                <w:color w:val="241E1C"/>
                <w:lang w:val="bg-BG"/>
              </w:rPr>
            </w:pPr>
          </w:p>
        </w:tc>
      </w:tr>
      <w:tr w:rsidR="00430566">
        <w:trPr>
          <w:trHeight w:hRule="exact" w:val="315"/>
        </w:trPr>
        <w:tc>
          <w:tcPr>
            <w:tcW w:w="5040" w:type="dxa"/>
            <w:tcBorders>
              <w:top w:val="nil"/>
              <w:left w:val="nil"/>
              <w:right w:val="nil"/>
            </w:tcBorders>
          </w:tcPr>
          <w:p w:rsidR="00430566" w:rsidRPr="0069140E" w:rsidRDefault="00430566" w:rsidP="00A47B42">
            <w:pPr>
              <w:rPr>
                <w:color w:val="241E1C"/>
                <w:lang w:val="bg-BG"/>
              </w:rPr>
            </w:pPr>
            <w:r>
              <w:rPr>
                <w:color w:val="241E1C"/>
                <w:sz w:val="22"/>
                <w:szCs w:val="22"/>
                <w:lang w:val="bg-BG"/>
              </w:rPr>
              <w:t>Инвестиционни имоти</w:t>
            </w:r>
          </w:p>
        </w:tc>
        <w:tc>
          <w:tcPr>
            <w:tcW w:w="1080" w:type="dxa"/>
            <w:tcBorders>
              <w:left w:val="nil"/>
              <w:right w:val="nil"/>
            </w:tcBorders>
          </w:tcPr>
          <w:p w:rsidR="00430566" w:rsidRPr="000D51AA" w:rsidRDefault="00430566" w:rsidP="00A47B42">
            <w:pPr>
              <w:ind w:right="302"/>
              <w:jc w:val="center"/>
              <w:rPr>
                <w:color w:val="241E1C"/>
                <w:lang w:val="bg-BG"/>
              </w:rPr>
            </w:pPr>
            <w:r>
              <w:rPr>
                <w:color w:val="241E1C"/>
                <w:lang w:val="bg-BG"/>
              </w:rPr>
              <w:t>4</w:t>
            </w:r>
          </w:p>
        </w:tc>
        <w:tc>
          <w:tcPr>
            <w:tcW w:w="1393" w:type="dxa"/>
            <w:tcBorders>
              <w:left w:val="nil"/>
              <w:right w:val="nil"/>
            </w:tcBorders>
          </w:tcPr>
          <w:p w:rsidR="00430566" w:rsidRPr="004226DC" w:rsidRDefault="00430566" w:rsidP="00A47B42">
            <w:pPr>
              <w:ind w:right="57"/>
              <w:jc w:val="right"/>
              <w:rPr>
                <w:color w:val="241E1C"/>
                <w:lang w:val="bg-BG"/>
              </w:rPr>
            </w:pPr>
            <w:r>
              <w:rPr>
                <w:color w:val="241E1C"/>
                <w:sz w:val="22"/>
                <w:szCs w:val="22"/>
                <w:lang w:val="bg-BG"/>
              </w:rPr>
              <w:t>61,686</w:t>
            </w:r>
          </w:p>
        </w:tc>
        <w:tc>
          <w:tcPr>
            <w:tcW w:w="1393" w:type="dxa"/>
            <w:tcBorders>
              <w:left w:val="nil"/>
              <w:right w:val="nil"/>
            </w:tcBorders>
          </w:tcPr>
          <w:p w:rsidR="00430566" w:rsidRDefault="00430566" w:rsidP="00A47B42">
            <w:pPr>
              <w:ind w:right="57"/>
              <w:jc w:val="right"/>
              <w:rPr>
                <w:b/>
                <w:bCs/>
                <w:color w:val="241E1C"/>
                <w:lang w:val="bg-BG"/>
              </w:rPr>
            </w:pPr>
            <w:r>
              <w:rPr>
                <w:b/>
                <w:bCs/>
                <w:color w:val="241E1C"/>
                <w:sz w:val="22"/>
                <w:szCs w:val="22"/>
                <w:lang w:val="bg-BG"/>
              </w:rPr>
              <w:t>-</w:t>
            </w:r>
          </w:p>
        </w:tc>
      </w:tr>
      <w:tr w:rsidR="00430566" w:rsidRPr="000B4CDD">
        <w:trPr>
          <w:trHeight w:hRule="exact" w:val="465"/>
        </w:trPr>
        <w:tc>
          <w:tcPr>
            <w:tcW w:w="5040" w:type="dxa"/>
            <w:tcBorders>
              <w:top w:val="nil"/>
              <w:left w:val="nil"/>
              <w:bottom w:val="nil"/>
              <w:right w:val="nil"/>
            </w:tcBorders>
            <w:vAlign w:val="center"/>
          </w:tcPr>
          <w:p w:rsidR="00430566" w:rsidRDefault="00430566" w:rsidP="007404DB">
            <w:pPr>
              <w:rPr>
                <w:b/>
                <w:bCs/>
                <w:lang w:val="bg-BG"/>
              </w:rPr>
            </w:pPr>
            <w:r>
              <w:rPr>
                <w:b/>
                <w:bCs/>
                <w:sz w:val="22"/>
                <w:szCs w:val="22"/>
                <w:lang w:val="bg-BG"/>
              </w:rPr>
              <w:t>Нетекущи активи общо</w:t>
            </w:r>
          </w:p>
        </w:tc>
        <w:tc>
          <w:tcPr>
            <w:tcW w:w="1080" w:type="dxa"/>
            <w:tcBorders>
              <w:left w:val="nil"/>
              <w:right w:val="nil"/>
            </w:tcBorders>
            <w:vAlign w:val="center"/>
          </w:tcPr>
          <w:p w:rsidR="00430566" w:rsidRPr="00973886" w:rsidRDefault="00430566" w:rsidP="007404DB">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430566" w:rsidRPr="000B4CDD" w:rsidRDefault="00430566" w:rsidP="007404DB">
            <w:pPr>
              <w:ind w:right="57"/>
              <w:jc w:val="right"/>
              <w:rPr>
                <w:b/>
                <w:bCs/>
                <w:color w:val="241E1C"/>
                <w:lang w:val="bg-BG"/>
              </w:rPr>
            </w:pPr>
            <w:r>
              <w:rPr>
                <w:b/>
                <w:bCs/>
                <w:color w:val="241E1C"/>
                <w:sz w:val="22"/>
                <w:szCs w:val="22"/>
                <w:lang w:val="bg-BG"/>
              </w:rPr>
              <w:t>61,686</w:t>
            </w:r>
          </w:p>
        </w:tc>
        <w:tc>
          <w:tcPr>
            <w:tcW w:w="1393" w:type="dxa"/>
            <w:tcBorders>
              <w:top w:val="single" w:sz="4" w:space="0" w:color="auto"/>
              <w:left w:val="nil"/>
              <w:bottom w:val="single" w:sz="4" w:space="0" w:color="auto"/>
              <w:right w:val="nil"/>
            </w:tcBorders>
            <w:vAlign w:val="center"/>
          </w:tcPr>
          <w:p w:rsidR="00430566" w:rsidRPr="000B4CDD" w:rsidRDefault="00430566" w:rsidP="007404DB">
            <w:pPr>
              <w:ind w:right="57"/>
              <w:jc w:val="right"/>
              <w:rPr>
                <w:b/>
                <w:bCs/>
                <w:color w:val="241E1C"/>
                <w:lang w:val="bg-BG"/>
              </w:rPr>
            </w:pPr>
            <w:r>
              <w:rPr>
                <w:b/>
                <w:bCs/>
                <w:color w:val="241E1C"/>
                <w:sz w:val="22"/>
                <w:szCs w:val="22"/>
                <w:lang w:val="bg-BG"/>
              </w:rPr>
              <w:t>-</w:t>
            </w:r>
          </w:p>
        </w:tc>
      </w:tr>
    </w:tbl>
    <w:p w:rsidR="00430566" w:rsidRPr="004314D7" w:rsidRDefault="00430566" w:rsidP="004314D7">
      <w:pPr>
        <w:rPr>
          <w:vanish/>
        </w:rPr>
      </w:pPr>
    </w:p>
    <w:tbl>
      <w:tblPr>
        <w:tblpPr w:leftFromText="180" w:rightFromText="180" w:vertAnchor="text" w:tblpY="1"/>
        <w:tblOverlap w:val="never"/>
        <w:tblW w:w="8931" w:type="dxa"/>
        <w:tblLayout w:type="fixed"/>
        <w:tblCellMar>
          <w:left w:w="0" w:type="dxa"/>
          <w:right w:w="0" w:type="dxa"/>
        </w:tblCellMar>
        <w:tblLook w:val="0000" w:firstRow="0" w:lastRow="0" w:firstColumn="0" w:lastColumn="0" w:noHBand="0" w:noVBand="0"/>
      </w:tblPr>
      <w:tblGrid>
        <w:gridCol w:w="5040"/>
        <w:gridCol w:w="1080"/>
        <w:gridCol w:w="1393"/>
        <w:gridCol w:w="1393"/>
        <w:gridCol w:w="25"/>
      </w:tblGrid>
      <w:tr w:rsidR="00430566">
        <w:trPr>
          <w:gridAfter w:val="1"/>
          <w:wAfter w:w="25" w:type="dxa"/>
          <w:trHeight w:hRule="exact" w:val="250"/>
        </w:trPr>
        <w:tc>
          <w:tcPr>
            <w:tcW w:w="5040" w:type="dxa"/>
            <w:tcBorders>
              <w:left w:val="nil"/>
              <w:bottom w:val="nil"/>
              <w:right w:val="nil"/>
            </w:tcBorders>
          </w:tcPr>
          <w:p w:rsidR="00430566" w:rsidRDefault="00430566" w:rsidP="00D174B7">
            <w:pPr>
              <w:rPr>
                <w:b/>
                <w:bCs/>
                <w:color w:val="241E1C"/>
                <w:lang w:val="bg-BG"/>
              </w:rPr>
            </w:pPr>
            <w:r>
              <w:rPr>
                <w:b/>
                <w:bCs/>
                <w:color w:val="241E1C"/>
                <w:sz w:val="22"/>
                <w:szCs w:val="22"/>
                <w:lang w:val="bg-BG"/>
              </w:rPr>
              <w:t>Текущи активи</w:t>
            </w:r>
          </w:p>
        </w:tc>
        <w:tc>
          <w:tcPr>
            <w:tcW w:w="1080" w:type="dxa"/>
            <w:tcBorders>
              <w:left w:val="nil"/>
              <w:bottom w:val="nil"/>
              <w:right w:val="nil"/>
            </w:tcBorders>
          </w:tcPr>
          <w:p w:rsidR="00430566" w:rsidRPr="00973886" w:rsidRDefault="00430566" w:rsidP="00D174B7">
            <w:pPr>
              <w:ind w:right="302"/>
              <w:jc w:val="center"/>
              <w:rPr>
                <w:b/>
                <w:bCs/>
                <w:color w:val="241E1C"/>
                <w:lang w:val="bg-BG"/>
              </w:rPr>
            </w:pPr>
          </w:p>
        </w:tc>
        <w:tc>
          <w:tcPr>
            <w:tcW w:w="1393" w:type="dxa"/>
            <w:tcBorders>
              <w:left w:val="nil"/>
              <w:bottom w:val="nil"/>
              <w:right w:val="nil"/>
            </w:tcBorders>
          </w:tcPr>
          <w:p w:rsidR="00430566" w:rsidRDefault="00430566" w:rsidP="00D174B7">
            <w:pPr>
              <w:ind w:right="57"/>
              <w:rPr>
                <w:b/>
                <w:bCs/>
                <w:color w:val="241E1C"/>
                <w:lang w:val="bg-BG"/>
              </w:rPr>
            </w:pPr>
          </w:p>
        </w:tc>
        <w:tc>
          <w:tcPr>
            <w:tcW w:w="1393" w:type="dxa"/>
            <w:tcBorders>
              <w:left w:val="nil"/>
              <w:bottom w:val="nil"/>
              <w:right w:val="nil"/>
            </w:tcBorders>
          </w:tcPr>
          <w:p w:rsidR="00430566" w:rsidRDefault="00430566" w:rsidP="00D174B7">
            <w:pPr>
              <w:ind w:right="57"/>
              <w:rPr>
                <w:b/>
                <w:bCs/>
                <w:color w:val="241E1C"/>
                <w:lang w:val="bg-BG"/>
              </w:rPr>
            </w:pPr>
          </w:p>
        </w:tc>
      </w:tr>
      <w:tr w:rsidR="00430566">
        <w:trPr>
          <w:gridAfter w:val="1"/>
          <w:wAfter w:w="25" w:type="dxa"/>
          <w:trHeight w:hRule="exact" w:val="250"/>
        </w:trPr>
        <w:tc>
          <w:tcPr>
            <w:tcW w:w="5040" w:type="dxa"/>
            <w:tcBorders>
              <w:top w:val="nil"/>
              <w:left w:val="nil"/>
              <w:bottom w:val="nil"/>
              <w:right w:val="nil"/>
            </w:tcBorders>
          </w:tcPr>
          <w:p w:rsidR="00430566" w:rsidRPr="0069140E" w:rsidRDefault="00430566" w:rsidP="00D174B7">
            <w:pPr>
              <w:rPr>
                <w:color w:val="241E1C"/>
                <w:lang w:val="bg-BG"/>
              </w:rPr>
            </w:pPr>
            <w:r w:rsidRPr="0069140E">
              <w:rPr>
                <w:color w:val="241E1C"/>
                <w:sz w:val="22"/>
                <w:szCs w:val="22"/>
                <w:lang w:val="bg-BG"/>
              </w:rPr>
              <w:t>Вземания от клиенти и доставчици</w:t>
            </w:r>
          </w:p>
        </w:tc>
        <w:tc>
          <w:tcPr>
            <w:tcW w:w="1080" w:type="dxa"/>
            <w:tcBorders>
              <w:left w:val="nil"/>
              <w:bottom w:val="nil"/>
              <w:right w:val="nil"/>
            </w:tcBorders>
          </w:tcPr>
          <w:p w:rsidR="00430566" w:rsidRPr="000D51AA" w:rsidRDefault="00430566" w:rsidP="00D174B7">
            <w:pPr>
              <w:ind w:right="302"/>
              <w:jc w:val="center"/>
              <w:rPr>
                <w:color w:val="241E1C"/>
                <w:lang w:val="bg-BG"/>
              </w:rPr>
            </w:pPr>
            <w:r>
              <w:rPr>
                <w:color w:val="241E1C"/>
                <w:sz w:val="22"/>
                <w:szCs w:val="22"/>
                <w:lang w:val="bg-BG"/>
              </w:rPr>
              <w:t>5</w:t>
            </w:r>
          </w:p>
        </w:tc>
        <w:tc>
          <w:tcPr>
            <w:tcW w:w="1393" w:type="dxa"/>
            <w:tcBorders>
              <w:left w:val="nil"/>
              <w:bottom w:val="nil"/>
              <w:right w:val="nil"/>
            </w:tcBorders>
          </w:tcPr>
          <w:p w:rsidR="00430566" w:rsidRPr="004226DC" w:rsidRDefault="00430566" w:rsidP="004226DC">
            <w:pPr>
              <w:ind w:right="57"/>
              <w:jc w:val="right"/>
              <w:rPr>
                <w:color w:val="241E1C"/>
                <w:lang w:val="bg-BG"/>
              </w:rPr>
            </w:pPr>
            <w:r>
              <w:rPr>
                <w:color w:val="241E1C"/>
                <w:sz w:val="22"/>
                <w:szCs w:val="22"/>
                <w:lang w:val="bg-BG"/>
              </w:rPr>
              <w:t>48</w:t>
            </w:r>
          </w:p>
        </w:tc>
        <w:tc>
          <w:tcPr>
            <w:tcW w:w="1393" w:type="dxa"/>
            <w:tcBorders>
              <w:left w:val="nil"/>
              <w:bottom w:val="nil"/>
              <w:right w:val="nil"/>
            </w:tcBorders>
          </w:tcPr>
          <w:p w:rsidR="00430566" w:rsidRDefault="00430566" w:rsidP="004226DC">
            <w:pPr>
              <w:ind w:right="57"/>
              <w:jc w:val="right"/>
              <w:rPr>
                <w:b/>
                <w:bCs/>
                <w:color w:val="241E1C"/>
                <w:lang w:val="bg-BG"/>
              </w:rPr>
            </w:pPr>
            <w:r>
              <w:rPr>
                <w:b/>
                <w:bCs/>
                <w:color w:val="241E1C"/>
                <w:sz w:val="22"/>
                <w:szCs w:val="22"/>
                <w:lang w:val="bg-BG"/>
              </w:rPr>
              <w:t>-</w:t>
            </w:r>
          </w:p>
        </w:tc>
      </w:tr>
      <w:tr w:rsidR="00430566">
        <w:trPr>
          <w:gridAfter w:val="1"/>
          <w:wAfter w:w="25" w:type="dxa"/>
          <w:trHeight w:hRule="exact" w:val="254"/>
        </w:trPr>
        <w:tc>
          <w:tcPr>
            <w:tcW w:w="5040" w:type="dxa"/>
            <w:tcBorders>
              <w:top w:val="nil"/>
              <w:left w:val="nil"/>
              <w:bottom w:val="nil"/>
              <w:right w:val="nil"/>
            </w:tcBorders>
          </w:tcPr>
          <w:p w:rsidR="00430566" w:rsidRDefault="00430566" w:rsidP="004C57D4">
            <w:pPr>
              <w:rPr>
                <w:color w:val="241E1C"/>
                <w:lang w:val="bg-BG"/>
              </w:rPr>
            </w:pPr>
            <w:r>
              <w:rPr>
                <w:color w:val="241E1C"/>
                <w:sz w:val="22"/>
                <w:szCs w:val="22"/>
                <w:lang w:val="bg-BG"/>
              </w:rPr>
              <w:t>Парични средства и еквиваленти</w:t>
            </w:r>
          </w:p>
        </w:tc>
        <w:tc>
          <w:tcPr>
            <w:tcW w:w="1080" w:type="dxa"/>
            <w:tcBorders>
              <w:top w:val="nil"/>
              <w:left w:val="nil"/>
              <w:right w:val="nil"/>
            </w:tcBorders>
          </w:tcPr>
          <w:p w:rsidR="00430566" w:rsidRPr="007D7C7C" w:rsidRDefault="00430566" w:rsidP="004C57D4">
            <w:pPr>
              <w:ind w:right="302"/>
              <w:jc w:val="center"/>
              <w:rPr>
                <w:color w:val="241E1C"/>
                <w:lang w:val="bg-BG"/>
              </w:rPr>
            </w:pPr>
            <w:r>
              <w:rPr>
                <w:color w:val="241E1C"/>
                <w:sz w:val="22"/>
                <w:szCs w:val="22"/>
              </w:rPr>
              <w:t>6</w:t>
            </w:r>
          </w:p>
        </w:tc>
        <w:tc>
          <w:tcPr>
            <w:tcW w:w="1393" w:type="dxa"/>
            <w:tcBorders>
              <w:top w:val="nil"/>
              <w:left w:val="nil"/>
              <w:bottom w:val="single" w:sz="4" w:space="0" w:color="auto"/>
              <w:right w:val="nil"/>
            </w:tcBorders>
          </w:tcPr>
          <w:p w:rsidR="00430566" w:rsidRPr="000B4CDD" w:rsidRDefault="00430566" w:rsidP="004C57D4">
            <w:pPr>
              <w:tabs>
                <w:tab w:val="left" w:pos="1080"/>
              </w:tabs>
              <w:ind w:right="57"/>
              <w:jc w:val="right"/>
              <w:rPr>
                <w:color w:val="241E1C"/>
                <w:lang w:val="bg-BG"/>
              </w:rPr>
            </w:pPr>
            <w:r>
              <w:rPr>
                <w:color w:val="241E1C"/>
                <w:sz w:val="22"/>
                <w:szCs w:val="22"/>
                <w:lang w:val="bg-BG"/>
              </w:rPr>
              <w:t>6,098</w:t>
            </w:r>
          </w:p>
        </w:tc>
        <w:tc>
          <w:tcPr>
            <w:tcW w:w="1393" w:type="dxa"/>
            <w:tcBorders>
              <w:top w:val="nil"/>
              <w:left w:val="nil"/>
              <w:bottom w:val="single" w:sz="4" w:space="0" w:color="auto"/>
              <w:right w:val="nil"/>
            </w:tcBorders>
          </w:tcPr>
          <w:p w:rsidR="00430566" w:rsidRPr="000B4CDD" w:rsidRDefault="00430566" w:rsidP="004C57D4">
            <w:pPr>
              <w:tabs>
                <w:tab w:val="left" w:pos="1080"/>
              </w:tabs>
              <w:ind w:right="57"/>
              <w:jc w:val="right"/>
              <w:rPr>
                <w:color w:val="241E1C"/>
                <w:lang w:val="bg-BG"/>
              </w:rPr>
            </w:pPr>
            <w:r>
              <w:rPr>
                <w:color w:val="241E1C"/>
                <w:sz w:val="22"/>
                <w:szCs w:val="22"/>
                <w:lang w:val="bg-BG"/>
              </w:rPr>
              <w:t>580</w:t>
            </w:r>
          </w:p>
        </w:tc>
      </w:tr>
      <w:tr w:rsidR="00430566">
        <w:trPr>
          <w:gridAfter w:val="1"/>
          <w:wAfter w:w="25" w:type="dxa"/>
          <w:trHeight w:hRule="exact" w:val="465"/>
        </w:trPr>
        <w:tc>
          <w:tcPr>
            <w:tcW w:w="5040" w:type="dxa"/>
            <w:tcBorders>
              <w:top w:val="nil"/>
              <w:left w:val="nil"/>
              <w:bottom w:val="nil"/>
              <w:right w:val="nil"/>
            </w:tcBorders>
            <w:vAlign w:val="center"/>
          </w:tcPr>
          <w:p w:rsidR="00430566" w:rsidRDefault="00430566" w:rsidP="004C57D4">
            <w:pPr>
              <w:rPr>
                <w:b/>
                <w:bCs/>
                <w:lang w:val="bg-BG"/>
              </w:rPr>
            </w:pPr>
            <w:r>
              <w:rPr>
                <w:b/>
                <w:bCs/>
                <w:sz w:val="22"/>
                <w:szCs w:val="22"/>
                <w:lang w:val="bg-BG"/>
              </w:rPr>
              <w:t>Текущи активи общо</w:t>
            </w:r>
          </w:p>
        </w:tc>
        <w:tc>
          <w:tcPr>
            <w:tcW w:w="1080" w:type="dxa"/>
            <w:tcBorders>
              <w:left w:val="nil"/>
              <w:right w:val="nil"/>
            </w:tcBorders>
            <w:vAlign w:val="center"/>
          </w:tcPr>
          <w:p w:rsidR="00430566" w:rsidRPr="00973886" w:rsidRDefault="00430566" w:rsidP="004C57D4">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430566" w:rsidRPr="000B4CDD" w:rsidRDefault="00430566" w:rsidP="004226DC">
            <w:pPr>
              <w:ind w:right="57"/>
              <w:jc w:val="right"/>
              <w:rPr>
                <w:b/>
                <w:bCs/>
                <w:color w:val="241E1C"/>
                <w:lang w:val="bg-BG"/>
              </w:rPr>
            </w:pPr>
            <w:r>
              <w:rPr>
                <w:b/>
                <w:bCs/>
                <w:color w:val="241E1C"/>
                <w:sz w:val="22"/>
                <w:szCs w:val="22"/>
                <w:lang w:val="bg-BG"/>
              </w:rPr>
              <w:t>6,146</w:t>
            </w:r>
          </w:p>
        </w:tc>
        <w:tc>
          <w:tcPr>
            <w:tcW w:w="1393" w:type="dxa"/>
            <w:tcBorders>
              <w:top w:val="single" w:sz="4" w:space="0" w:color="auto"/>
              <w:left w:val="nil"/>
              <w:bottom w:val="single" w:sz="4" w:space="0" w:color="auto"/>
              <w:right w:val="nil"/>
            </w:tcBorders>
            <w:vAlign w:val="center"/>
          </w:tcPr>
          <w:p w:rsidR="00430566" w:rsidRPr="000B4CDD" w:rsidRDefault="00430566" w:rsidP="004C57D4">
            <w:pPr>
              <w:ind w:right="57"/>
              <w:jc w:val="right"/>
              <w:rPr>
                <w:b/>
                <w:bCs/>
                <w:color w:val="241E1C"/>
                <w:lang w:val="bg-BG"/>
              </w:rPr>
            </w:pPr>
            <w:r>
              <w:rPr>
                <w:b/>
                <w:bCs/>
                <w:color w:val="241E1C"/>
                <w:sz w:val="22"/>
                <w:szCs w:val="22"/>
                <w:lang w:val="bg-BG"/>
              </w:rPr>
              <w:t>580</w:t>
            </w:r>
          </w:p>
        </w:tc>
      </w:tr>
      <w:tr w:rsidR="00430566">
        <w:trPr>
          <w:gridAfter w:val="1"/>
          <w:wAfter w:w="25" w:type="dxa"/>
          <w:trHeight w:hRule="exact" w:val="465"/>
        </w:trPr>
        <w:tc>
          <w:tcPr>
            <w:tcW w:w="5040" w:type="dxa"/>
            <w:tcBorders>
              <w:top w:val="nil"/>
              <w:left w:val="nil"/>
              <w:bottom w:val="nil"/>
              <w:right w:val="nil"/>
            </w:tcBorders>
            <w:vAlign w:val="center"/>
          </w:tcPr>
          <w:p w:rsidR="00430566" w:rsidRDefault="00430566" w:rsidP="000D51AA">
            <w:pPr>
              <w:rPr>
                <w:b/>
                <w:bCs/>
                <w:lang w:val="bg-BG"/>
              </w:rPr>
            </w:pPr>
            <w:r>
              <w:rPr>
                <w:b/>
                <w:bCs/>
                <w:sz w:val="22"/>
                <w:szCs w:val="22"/>
                <w:lang w:val="bg-BG"/>
              </w:rPr>
              <w:t>Разходи за бъдещи периоди</w:t>
            </w:r>
          </w:p>
        </w:tc>
        <w:tc>
          <w:tcPr>
            <w:tcW w:w="1080" w:type="dxa"/>
            <w:tcBorders>
              <w:left w:val="nil"/>
              <w:right w:val="nil"/>
            </w:tcBorders>
            <w:vAlign w:val="center"/>
          </w:tcPr>
          <w:p w:rsidR="00430566" w:rsidRPr="00973886" w:rsidRDefault="00430566" w:rsidP="000D51AA">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430566" w:rsidRDefault="00430566" w:rsidP="000D51AA">
            <w:pPr>
              <w:ind w:right="57"/>
              <w:jc w:val="right"/>
              <w:rPr>
                <w:b/>
                <w:bCs/>
                <w:color w:val="241E1C"/>
                <w:lang w:val="bg-BG"/>
              </w:rPr>
            </w:pPr>
            <w:r>
              <w:rPr>
                <w:b/>
                <w:bCs/>
                <w:color w:val="241E1C"/>
                <w:sz w:val="22"/>
                <w:szCs w:val="22"/>
                <w:lang w:val="bg-BG"/>
              </w:rPr>
              <w:t>4</w:t>
            </w:r>
          </w:p>
        </w:tc>
        <w:tc>
          <w:tcPr>
            <w:tcW w:w="1393" w:type="dxa"/>
            <w:tcBorders>
              <w:top w:val="single" w:sz="4" w:space="0" w:color="auto"/>
              <w:left w:val="nil"/>
              <w:bottom w:val="single" w:sz="4" w:space="0" w:color="auto"/>
              <w:right w:val="nil"/>
            </w:tcBorders>
            <w:vAlign w:val="center"/>
          </w:tcPr>
          <w:p w:rsidR="00430566" w:rsidRDefault="00430566" w:rsidP="000D51AA">
            <w:pPr>
              <w:ind w:right="57"/>
              <w:jc w:val="right"/>
              <w:rPr>
                <w:b/>
                <w:bCs/>
                <w:color w:val="241E1C"/>
                <w:lang w:val="bg-BG"/>
              </w:rPr>
            </w:pPr>
            <w:r>
              <w:rPr>
                <w:b/>
                <w:bCs/>
                <w:color w:val="241E1C"/>
                <w:sz w:val="22"/>
                <w:szCs w:val="22"/>
                <w:lang w:val="bg-BG"/>
              </w:rPr>
              <w:t>-</w:t>
            </w:r>
          </w:p>
        </w:tc>
      </w:tr>
      <w:tr w:rsidR="00430566">
        <w:trPr>
          <w:gridAfter w:val="1"/>
          <w:wAfter w:w="25" w:type="dxa"/>
          <w:trHeight w:hRule="exact" w:val="276"/>
        </w:trPr>
        <w:tc>
          <w:tcPr>
            <w:tcW w:w="5040" w:type="dxa"/>
            <w:tcBorders>
              <w:top w:val="nil"/>
              <w:left w:val="nil"/>
              <w:bottom w:val="nil"/>
              <w:right w:val="nil"/>
            </w:tcBorders>
            <w:vAlign w:val="center"/>
          </w:tcPr>
          <w:p w:rsidR="00430566" w:rsidRDefault="00430566" w:rsidP="004C57D4">
            <w:pPr>
              <w:rPr>
                <w:b/>
                <w:bCs/>
                <w:color w:val="241E1C"/>
                <w:lang w:val="bg-BG"/>
              </w:rPr>
            </w:pPr>
            <w:r>
              <w:rPr>
                <w:b/>
                <w:bCs/>
                <w:color w:val="241E1C"/>
                <w:sz w:val="22"/>
                <w:szCs w:val="22"/>
                <w:lang w:val="bg-BG"/>
              </w:rPr>
              <w:t>Общо активи</w:t>
            </w:r>
          </w:p>
        </w:tc>
        <w:tc>
          <w:tcPr>
            <w:tcW w:w="1080" w:type="dxa"/>
            <w:tcBorders>
              <w:left w:val="nil"/>
              <w:right w:val="nil"/>
            </w:tcBorders>
            <w:vAlign w:val="center"/>
          </w:tcPr>
          <w:p w:rsidR="00430566" w:rsidRPr="00973886" w:rsidRDefault="00430566" w:rsidP="004C57D4">
            <w:pPr>
              <w:jc w:val="center"/>
              <w:rPr>
                <w:b/>
                <w:bCs/>
                <w:color w:val="241E1C"/>
                <w:lang w:val="bg-BG"/>
              </w:rPr>
            </w:pPr>
          </w:p>
        </w:tc>
        <w:tc>
          <w:tcPr>
            <w:tcW w:w="1393" w:type="dxa"/>
            <w:tcBorders>
              <w:top w:val="single" w:sz="4" w:space="0" w:color="auto"/>
              <w:left w:val="nil"/>
              <w:bottom w:val="single" w:sz="4" w:space="0" w:color="auto"/>
              <w:right w:val="nil"/>
            </w:tcBorders>
            <w:vAlign w:val="center"/>
          </w:tcPr>
          <w:p w:rsidR="00430566" w:rsidRPr="001948D3" w:rsidRDefault="00430566" w:rsidP="000D51AA">
            <w:pPr>
              <w:ind w:right="57"/>
              <w:jc w:val="right"/>
              <w:rPr>
                <w:b/>
                <w:bCs/>
                <w:color w:val="241E1C"/>
                <w:lang w:val="bg-BG"/>
              </w:rPr>
            </w:pPr>
            <w:r>
              <w:rPr>
                <w:b/>
                <w:bCs/>
                <w:color w:val="241E1C"/>
                <w:sz w:val="22"/>
                <w:szCs w:val="22"/>
                <w:lang w:val="bg-BG"/>
              </w:rPr>
              <w:t>67,836</w:t>
            </w:r>
          </w:p>
        </w:tc>
        <w:tc>
          <w:tcPr>
            <w:tcW w:w="1393" w:type="dxa"/>
            <w:tcBorders>
              <w:top w:val="single" w:sz="4" w:space="0" w:color="auto"/>
              <w:left w:val="nil"/>
              <w:bottom w:val="single" w:sz="4" w:space="0" w:color="auto"/>
              <w:right w:val="nil"/>
            </w:tcBorders>
            <w:vAlign w:val="center"/>
          </w:tcPr>
          <w:p w:rsidR="00430566" w:rsidRPr="001948D3" w:rsidRDefault="00430566" w:rsidP="004C57D4">
            <w:pPr>
              <w:ind w:right="57"/>
              <w:jc w:val="right"/>
              <w:rPr>
                <w:b/>
                <w:bCs/>
                <w:color w:val="241E1C"/>
                <w:lang w:val="bg-BG"/>
              </w:rPr>
            </w:pPr>
            <w:r>
              <w:rPr>
                <w:b/>
                <w:bCs/>
                <w:color w:val="241E1C"/>
                <w:sz w:val="22"/>
                <w:szCs w:val="22"/>
                <w:lang w:val="bg-BG"/>
              </w:rPr>
              <w:t>580</w:t>
            </w:r>
          </w:p>
        </w:tc>
      </w:tr>
      <w:tr w:rsidR="00430566">
        <w:trPr>
          <w:gridAfter w:val="1"/>
          <w:wAfter w:w="25" w:type="dxa"/>
          <w:trHeight w:hRule="exact" w:val="80"/>
        </w:trPr>
        <w:tc>
          <w:tcPr>
            <w:tcW w:w="5040" w:type="dxa"/>
            <w:tcBorders>
              <w:top w:val="nil"/>
              <w:left w:val="nil"/>
              <w:bottom w:val="nil"/>
              <w:right w:val="nil"/>
            </w:tcBorders>
          </w:tcPr>
          <w:p w:rsidR="00430566" w:rsidRDefault="00430566" w:rsidP="004C57D4">
            <w:pPr>
              <w:rPr>
                <w:b/>
                <w:bCs/>
                <w:color w:val="241E1C"/>
                <w:spacing w:val="-11"/>
                <w:lang w:val="bg-BG"/>
              </w:rPr>
            </w:pPr>
          </w:p>
        </w:tc>
        <w:tc>
          <w:tcPr>
            <w:tcW w:w="1080" w:type="dxa"/>
            <w:tcBorders>
              <w:left w:val="nil"/>
              <w:bottom w:val="nil"/>
              <w:right w:val="nil"/>
            </w:tcBorders>
          </w:tcPr>
          <w:p w:rsidR="00430566" w:rsidRPr="00973886" w:rsidRDefault="00430566" w:rsidP="004C57D4">
            <w:pPr>
              <w:ind w:right="302"/>
              <w:jc w:val="center"/>
              <w:rPr>
                <w:b/>
                <w:bCs/>
                <w:color w:val="241E1C"/>
                <w:spacing w:val="-4"/>
                <w:lang w:val="bg-BG"/>
              </w:rPr>
            </w:pPr>
          </w:p>
        </w:tc>
        <w:tc>
          <w:tcPr>
            <w:tcW w:w="1393" w:type="dxa"/>
            <w:tcBorders>
              <w:top w:val="single" w:sz="4" w:space="0" w:color="auto"/>
              <w:left w:val="nil"/>
              <w:right w:val="nil"/>
            </w:tcBorders>
          </w:tcPr>
          <w:p w:rsidR="00430566" w:rsidRDefault="00430566" w:rsidP="004C57D4">
            <w:pPr>
              <w:ind w:right="57"/>
              <w:rPr>
                <w:b/>
                <w:bCs/>
                <w:color w:val="241E1C"/>
                <w:spacing w:val="-4"/>
                <w:lang w:val="bg-BG"/>
              </w:rPr>
            </w:pPr>
          </w:p>
        </w:tc>
        <w:tc>
          <w:tcPr>
            <w:tcW w:w="1393" w:type="dxa"/>
            <w:tcBorders>
              <w:top w:val="single" w:sz="4" w:space="0" w:color="auto"/>
              <w:left w:val="nil"/>
              <w:right w:val="nil"/>
            </w:tcBorders>
          </w:tcPr>
          <w:p w:rsidR="00430566" w:rsidRDefault="00430566" w:rsidP="004C57D4">
            <w:pPr>
              <w:ind w:right="57"/>
              <w:rPr>
                <w:b/>
                <w:bCs/>
                <w:color w:val="241E1C"/>
                <w:spacing w:val="-4"/>
                <w:lang w:val="bg-BG"/>
              </w:rPr>
            </w:pPr>
          </w:p>
        </w:tc>
      </w:tr>
      <w:tr w:rsidR="00430566" w:rsidRPr="00D90389">
        <w:trPr>
          <w:gridAfter w:val="1"/>
          <w:wAfter w:w="25" w:type="dxa"/>
          <w:trHeight w:hRule="exact" w:val="692"/>
        </w:trPr>
        <w:tc>
          <w:tcPr>
            <w:tcW w:w="5040" w:type="dxa"/>
            <w:tcBorders>
              <w:top w:val="nil"/>
              <w:left w:val="nil"/>
              <w:bottom w:val="nil"/>
              <w:right w:val="nil"/>
            </w:tcBorders>
          </w:tcPr>
          <w:p w:rsidR="00430566" w:rsidRDefault="00430566" w:rsidP="004C57D4">
            <w:pPr>
              <w:rPr>
                <w:b/>
                <w:bCs/>
                <w:color w:val="241E1C"/>
                <w:spacing w:val="-11"/>
                <w:sz w:val="20"/>
                <w:szCs w:val="20"/>
                <w:lang w:val="bg-BG"/>
              </w:rPr>
            </w:pPr>
          </w:p>
          <w:p w:rsidR="00430566" w:rsidRDefault="00430566" w:rsidP="004C57D4">
            <w:pPr>
              <w:rPr>
                <w:b/>
                <w:bCs/>
                <w:color w:val="241E1C"/>
                <w:spacing w:val="-11"/>
                <w:sz w:val="20"/>
                <w:szCs w:val="20"/>
                <w:lang w:val="bg-BG"/>
              </w:rPr>
            </w:pPr>
            <w:r>
              <w:rPr>
                <w:b/>
                <w:bCs/>
                <w:color w:val="241E1C"/>
                <w:spacing w:val="-11"/>
                <w:sz w:val="20"/>
                <w:szCs w:val="20"/>
                <w:lang w:val="bg-BG"/>
              </w:rPr>
              <w:t>КАПИТАЛ</w:t>
            </w:r>
          </w:p>
          <w:p w:rsidR="00430566" w:rsidRDefault="00430566" w:rsidP="004C57D4">
            <w:pPr>
              <w:rPr>
                <w:b/>
                <w:bCs/>
                <w:color w:val="241E1C"/>
                <w:spacing w:val="-4"/>
                <w:lang w:val="bg-BG"/>
              </w:rPr>
            </w:pPr>
            <w:r>
              <w:rPr>
                <w:b/>
                <w:bCs/>
                <w:color w:val="241E1C"/>
                <w:spacing w:val="-4"/>
                <w:sz w:val="22"/>
                <w:szCs w:val="22"/>
                <w:lang w:val="bg-BG"/>
              </w:rPr>
              <w:t>Капитал и резерви на собствениците</w:t>
            </w:r>
          </w:p>
        </w:tc>
        <w:tc>
          <w:tcPr>
            <w:tcW w:w="1080" w:type="dxa"/>
            <w:tcBorders>
              <w:left w:val="nil"/>
              <w:bottom w:val="nil"/>
              <w:right w:val="nil"/>
            </w:tcBorders>
          </w:tcPr>
          <w:p w:rsidR="00430566" w:rsidRPr="00973886" w:rsidRDefault="00430566" w:rsidP="004C57D4">
            <w:pPr>
              <w:ind w:right="302"/>
              <w:jc w:val="center"/>
              <w:rPr>
                <w:b/>
                <w:bCs/>
                <w:color w:val="241E1C"/>
                <w:spacing w:val="-4"/>
                <w:lang w:val="bg-BG"/>
              </w:rPr>
            </w:pPr>
          </w:p>
        </w:tc>
        <w:tc>
          <w:tcPr>
            <w:tcW w:w="1393" w:type="dxa"/>
            <w:tcBorders>
              <w:left w:val="nil"/>
              <w:bottom w:val="nil"/>
              <w:right w:val="nil"/>
            </w:tcBorders>
          </w:tcPr>
          <w:p w:rsidR="00430566" w:rsidRDefault="00430566" w:rsidP="004C57D4">
            <w:pPr>
              <w:ind w:right="57"/>
              <w:rPr>
                <w:b/>
                <w:bCs/>
                <w:color w:val="241E1C"/>
                <w:spacing w:val="-4"/>
                <w:lang w:val="bg-BG"/>
              </w:rPr>
            </w:pPr>
          </w:p>
        </w:tc>
        <w:tc>
          <w:tcPr>
            <w:tcW w:w="1393" w:type="dxa"/>
            <w:tcBorders>
              <w:left w:val="nil"/>
              <w:bottom w:val="nil"/>
              <w:right w:val="nil"/>
            </w:tcBorders>
          </w:tcPr>
          <w:p w:rsidR="00430566" w:rsidRDefault="00430566" w:rsidP="004C57D4">
            <w:pPr>
              <w:ind w:right="57"/>
              <w:rPr>
                <w:b/>
                <w:bCs/>
                <w:color w:val="241E1C"/>
                <w:spacing w:val="-4"/>
                <w:lang w:val="bg-BG"/>
              </w:rPr>
            </w:pPr>
          </w:p>
        </w:tc>
      </w:tr>
      <w:tr w:rsidR="00430566">
        <w:trPr>
          <w:gridAfter w:val="1"/>
          <w:wAfter w:w="25" w:type="dxa"/>
          <w:trHeight w:hRule="exact" w:val="222"/>
        </w:trPr>
        <w:tc>
          <w:tcPr>
            <w:tcW w:w="5040" w:type="dxa"/>
            <w:tcBorders>
              <w:top w:val="nil"/>
              <w:left w:val="nil"/>
              <w:bottom w:val="nil"/>
              <w:right w:val="nil"/>
            </w:tcBorders>
          </w:tcPr>
          <w:p w:rsidR="00430566" w:rsidRDefault="00430566" w:rsidP="004C57D4">
            <w:pPr>
              <w:rPr>
                <w:color w:val="241E1C"/>
                <w:lang w:val="bg-BG"/>
              </w:rPr>
            </w:pPr>
            <w:r>
              <w:rPr>
                <w:color w:val="241E1C"/>
                <w:sz w:val="22"/>
                <w:szCs w:val="22"/>
                <w:lang w:val="bg-BG"/>
              </w:rPr>
              <w:t>Основен капитал</w:t>
            </w:r>
          </w:p>
        </w:tc>
        <w:tc>
          <w:tcPr>
            <w:tcW w:w="1080" w:type="dxa"/>
            <w:tcBorders>
              <w:top w:val="nil"/>
              <w:left w:val="nil"/>
              <w:bottom w:val="nil"/>
              <w:right w:val="nil"/>
            </w:tcBorders>
          </w:tcPr>
          <w:p w:rsidR="00430566" w:rsidRPr="007D7C7C" w:rsidRDefault="00430566" w:rsidP="004C57D4">
            <w:pPr>
              <w:ind w:right="302"/>
              <w:jc w:val="center"/>
              <w:rPr>
                <w:lang w:val="bg-BG"/>
              </w:rPr>
            </w:pPr>
            <w:r>
              <w:rPr>
                <w:sz w:val="22"/>
                <w:szCs w:val="22"/>
                <w:lang w:val="bg-BG"/>
              </w:rPr>
              <w:t>8</w:t>
            </w:r>
          </w:p>
        </w:tc>
        <w:tc>
          <w:tcPr>
            <w:tcW w:w="1393" w:type="dxa"/>
            <w:tcBorders>
              <w:top w:val="nil"/>
              <w:left w:val="nil"/>
              <w:right w:val="nil"/>
            </w:tcBorders>
          </w:tcPr>
          <w:p w:rsidR="00430566" w:rsidRPr="00CF1461" w:rsidRDefault="00430566" w:rsidP="004C57D4">
            <w:pPr>
              <w:ind w:right="57"/>
              <w:jc w:val="right"/>
              <w:rPr>
                <w:color w:val="241E1C"/>
                <w:lang w:val="bg-BG"/>
              </w:rPr>
            </w:pPr>
            <w:r>
              <w:rPr>
                <w:color w:val="241E1C"/>
                <w:sz w:val="22"/>
                <w:szCs w:val="22"/>
                <w:lang w:val="bg-BG"/>
              </w:rPr>
              <w:t>36,700</w:t>
            </w:r>
          </w:p>
        </w:tc>
        <w:tc>
          <w:tcPr>
            <w:tcW w:w="1393" w:type="dxa"/>
            <w:tcBorders>
              <w:top w:val="nil"/>
              <w:left w:val="nil"/>
              <w:right w:val="nil"/>
            </w:tcBorders>
          </w:tcPr>
          <w:p w:rsidR="00430566" w:rsidRPr="00CF1461" w:rsidRDefault="00430566" w:rsidP="004C57D4">
            <w:pPr>
              <w:ind w:right="57"/>
              <w:jc w:val="right"/>
              <w:rPr>
                <w:color w:val="241E1C"/>
                <w:lang w:val="bg-BG"/>
              </w:rPr>
            </w:pPr>
            <w:r>
              <w:rPr>
                <w:color w:val="241E1C"/>
                <w:sz w:val="22"/>
                <w:szCs w:val="22"/>
                <w:lang w:val="bg-BG"/>
              </w:rPr>
              <w:t>650</w:t>
            </w:r>
          </w:p>
        </w:tc>
      </w:tr>
      <w:tr w:rsidR="00430566">
        <w:trPr>
          <w:gridAfter w:val="1"/>
          <w:wAfter w:w="25" w:type="dxa"/>
          <w:trHeight w:hRule="exact" w:val="321"/>
        </w:trPr>
        <w:tc>
          <w:tcPr>
            <w:tcW w:w="5040" w:type="dxa"/>
            <w:tcBorders>
              <w:top w:val="nil"/>
              <w:left w:val="nil"/>
              <w:bottom w:val="nil"/>
              <w:right w:val="nil"/>
            </w:tcBorders>
            <w:vAlign w:val="center"/>
          </w:tcPr>
          <w:p w:rsidR="00430566" w:rsidRPr="0032211C" w:rsidRDefault="00430566" w:rsidP="004C57D4">
            <w:pPr>
              <w:rPr>
                <w:color w:val="241E1C"/>
                <w:lang w:val="bg-BG"/>
              </w:rPr>
            </w:pPr>
            <w:r>
              <w:rPr>
                <w:color w:val="241E1C"/>
                <w:sz w:val="22"/>
                <w:szCs w:val="22"/>
                <w:lang w:val="bg-BG"/>
              </w:rPr>
              <w:t>Резерв от емисия на акции</w:t>
            </w:r>
          </w:p>
        </w:tc>
        <w:tc>
          <w:tcPr>
            <w:tcW w:w="1080" w:type="dxa"/>
            <w:tcBorders>
              <w:left w:val="nil"/>
              <w:right w:val="nil"/>
            </w:tcBorders>
            <w:vAlign w:val="center"/>
          </w:tcPr>
          <w:p w:rsidR="00430566" w:rsidRPr="000D51AA" w:rsidRDefault="00430566" w:rsidP="004C57D4">
            <w:pPr>
              <w:ind w:right="302"/>
              <w:jc w:val="center"/>
              <w:rPr>
                <w:color w:val="241E1C"/>
                <w:lang w:val="bg-BG"/>
              </w:rPr>
            </w:pPr>
          </w:p>
        </w:tc>
        <w:tc>
          <w:tcPr>
            <w:tcW w:w="1393" w:type="dxa"/>
            <w:tcBorders>
              <w:left w:val="nil"/>
              <w:right w:val="nil"/>
            </w:tcBorders>
            <w:vAlign w:val="center"/>
          </w:tcPr>
          <w:p w:rsidR="00430566" w:rsidRDefault="00430566" w:rsidP="004C57D4">
            <w:pPr>
              <w:ind w:right="57"/>
              <w:jc w:val="right"/>
              <w:rPr>
                <w:lang w:val="bg-BG"/>
              </w:rPr>
            </w:pPr>
            <w:r>
              <w:rPr>
                <w:sz w:val="22"/>
                <w:szCs w:val="22"/>
                <w:lang w:val="bg-BG"/>
              </w:rPr>
              <w:t>(99)</w:t>
            </w:r>
          </w:p>
        </w:tc>
        <w:tc>
          <w:tcPr>
            <w:tcW w:w="1393" w:type="dxa"/>
            <w:tcBorders>
              <w:left w:val="nil"/>
              <w:right w:val="nil"/>
            </w:tcBorders>
            <w:vAlign w:val="center"/>
          </w:tcPr>
          <w:p w:rsidR="00430566" w:rsidRDefault="00430566" w:rsidP="004C57D4">
            <w:pPr>
              <w:ind w:right="57"/>
              <w:jc w:val="right"/>
              <w:rPr>
                <w:lang w:val="bg-BG"/>
              </w:rPr>
            </w:pPr>
            <w:r>
              <w:rPr>
                <w:sz w:val="22"/>
                <w:szCs w:val="22"/>
                <w:lang w:val="bg-BG"/>
              </w:rPr>
              <w:t>(7)</w:t>
            </w:r>
          </w:p>
        </w:tc>
      </w:tr>
      <w:tr w:rsidR="00430566">
        <w:trPr>
          <w:gridAfter w:val="1"/>
          <w:wAfter w:w="25" w:type="dxa"/>
          <w:trHeight w:hRule="exact" w:val="321"/>
        </w:trPr>
        <w:tc>
          <w:tcPr>
            <w:tcW w:w="5040" w:type="dxa"/>
            <w:tcBorders>
              <w:top w:val="nil"/>
              <w:left w:val="nil"/>
              <w:bottom w:val="nil"/>
              <w:right w:val="nil"/>
            </w:tcBorders>
            <w:vAlign w:val="center"/>
          </w:tcPr>
          <w:p w:rsidR="00430566" w:rsidRDefault="00430566" w:rsidP="004C57D4">
            <w:pPr>
              <w:rPr>
                <w:color w:val="241E1C"/>
                <w:lang w:val="bg-BG"/>
              </w:rPr>
            </w:pPr>
            <w:r>
              <w:rPr>
                <w:color w:val="241E1C"/>
                <w:sz w:val="22"/>
                <w:szCs w:val="22"/>
                <w:lang w:val="bg-BG"/>
              </w:rPr>
              <w:t>Неразпределена печалба/ (загуба)</w:t>
            </w:r>
          </w:p>
        </w:tc>
        <w:tc>
          <w:tcPr>
            <w:tcW w:w="1080" w:type="dxa"/>
            <w:tcBorders>
              <w:left w:val="nil"/>
              <w:right w:val="nil"/>
            </w:tcBorders>
            <w:vAlign w:val="center"/>
          </w:tcPr>
          <w:p w:rsidR="00430566" w:rsidRPr="007D7C7C" w:rsidRDefault="00430566" w:rsidP="004C57D4">
            <w:pPr>
              <w:ind w:right="302"/>
              <w:jc w:val="center"/>
              <w:rPr>
                <w:color w:val="241E1C"/>
                <w:lang w:val="bg-BG"/>
              </w:rPr>
            </w:pPr>
            <w:r>
              <w:rPr>
                <w:color w:val="241E1C"/>
                <w:sz w:val="22"/>
                <w:szCs w:val="22"/>
                <w:lang w:val="bg-BG"/>
              </w:rPr>
              <w:t>7</w:t>
            </w:r>
          </w:p>
        </w:tc>
        <w:tc>
          <w:tcPr>
            <w:tcW w:w="1393" w:type="dxa"/>
            <w:tcBorders>
              <w:left w:val="nil"/>
              <w:bottom w:val="single" w:sz="4" w:space="0" w:color="auto"/>
              <w:right w:val="nil"/>
            </w:tcBorders>
            <w:vAlign w:val="center"/>
          </w:tcPr>
          <w:p w:rsidR="00430566" w:rsidRPr="001948D3" w:rsidRDefault="00430566" w:rsidP="004C57D4">
            <w:pPr>
              <w:ind w:right="57"/>
              <w:jc w:val="right"/>
              <w:rPr>
                <w:lang w:val="bg-BG"/>
              </w:rPr>
            </w:pPr>
            <w:r>
              <w:rPr>
                <w:sz w:val="22"/>
                <w:szCs w:val="22"/>
                <w:lang w:val="bg-BG"/>
              </w:rPr>
              <w:t>(397)</w:t>
            </w:r>
          </w:p>
        </w:tc>
        <w:tc>
          <w:tcPr>
            <w:tcW w:w="1393" w:type="dxa"/>
            <w:tcBorders>
              <w:left w:val="nil"/>
              <w:bottom w:val="single" w:sz="4" w:space="0" w:color="auto"/>
              <w:right w:val="nil"/>
            </w:tcBorders>
            <w:vAlign w:val="center"/>
          </w:tcPr>
          <w:p w:rsidR="00430566" w:rsidRPr="001948D3" w:rsidRDefault="00430566" w:rsidP="004C57D4">
            <w:pPr>
              <w:ind w:right="57"/>
              <w:jc w:val="right"/>
              <w:rPr>
                <w:lang w:val="bg-BG"/>
              </w:rPr>
            </w:pPr>
            <w:r>
              <w:rPr>
                <w:sz w:val="22"/>
                <w:szCs w:val="22"/>
                <w:lang w:val="bg-BG"/>
              </w:rPr>
              <w:t>(63)</w:t>
            </w:r>
          </w:p>
        </w:tc>
      </w:tr>
      <w:tr w:rsidR="00430566">
        <w:trPr>
          <w:gridAfter w:val="1"/>
          <w:wAfter w:w="25" w:type="dxa"/>
          <w:trHeight w:hRule="exact" w:val="373"/>
        </w:trPr>
        <w:tc>
          <w:tcPr>
            <w:tcW w:w="5040" w:type="dxa"/>
            <w:tcBorders>
              <w:top w:val="nil"/>
              <w:left w:val="nil"/>
              <w:bottom w:val="nil"/>
              <w:right w:val="nil"/>
            </w:tcBorders>
            <w:vAlign w:val="center"/>
          </w:tcPr>
          <w:p w:rsidR="00430566" w:rsidRDefault="00430566" w:rsidP="004C57D4">
            <w:pPr>
              <w:rPr>
                <w:b/>
                <w:bCs/>
                <w:color w:val="241E1C"/>
                <w:lang w:val="bg-BG"/>
              </w:rPr>
            </w:pPr>
            <w:r>
              <w:rPr>
                <w:b/>
                <w:bCs/>
                <w:color w:val="241E1C"/>
                <w:sz w:val="22"/>
                <w:szCs w:val="22"/>
                <w:lang w:val="bg-BG"/>
              </w:rPr>
              <w:t>Общо капитал</w:t>
            </w:r>
          </w:p>
        </w:tc>
        <w:tc>
          <w:tcPr>
            <w:tcW w:w="1080" w:type="dxa"/>
            <w:tcBorders>
              <w:left w:val="nil"/>
              <w:right w:val="nil"/>
            </w:tcBorders>
            <w:vAlign w:val="center"/>
          </w:tcPr>
          <w:p w:rsidR="00430566" w:rsidRPr="000D51AA" w:rsidRDefault="00430566" w:rsidP="004C57D4">
            <w:pPr>
              <w:ind w:right="302"/>
              <w:jc w:val="center"/>
              <w:rPr>
                <w:color w:val="241E1C"/>
                <w:lang w:val="bg-BG"/>
              </w:rPr>
            </w:pPr>
          </w:p>
        </w:tc>
        <w:tc>
          <w:tcPr>
            <w:tcW w:w="1393" w:type="dxa"/>
            <w:tcBorders>
              <w:top w:val="single" w:sz="4" w:space="0" w:color="auto"/>
              <w:left w:val="nil"/>
              <w:bottom w:val="single" w:sz="4" w:space="0" w:color="auto"/>
              <w:right w:val="nil"/>
            </w:tcBorders>
            <w:vAlign w:val="center"/>
          </w:tcPr>
          <w:p w:rsidR="00430566" w:rsidRPr="00B3421F" w:rsidRDefault="00430566" w:rsidP="004C57D4">
            <w:pPr>
              <w:ind w:right="57"/>
              <w:jc w:val="right"/>
              <w:rPr>
                <w:b/>
                <w:bCs/>
                <w:color w:val="241E1C"/>
                <w:lang w:val="bg-BG"/>
              </w:rPr>
            </w:pPr>
            <w:r>
              <w:rPr>
                <w:b/>
                <w:bCs/>
                <w:color w:val="241E1C"/>
                <w:sz w:val="22"/>
                <w:szCs w:val="22"/>
                <w:lang w:val="bg-BG"/>
              </w:rPr>
              <w:t>36,204</w:t>
            </w:r>
          </w:p>
        </w:tc>
        <w:tc>
          <w:tcPr>
            <w:tcW w:w="1393" w:type="dxa"/>
            <w:tcBorders>
              <w:top w:val="single" w:sz="4" w:space="0" w:color="auto"/>
              <w:left w:val="nil"/>
              <w:bottom w:val="single" w:sz="4" w:space="0" w:color="auto"/>
              <w:right w:val="nil"/>
            </w:tcBorders>
            <w:vAlign w:val="center"/>
          </w:tcPr>
          <w:p w:rsidR="00430566" w:rsidRPr="00B3421F" w:rsidRDefault="00430566" w:rsidP="004C57D4">
            <w:pPr>
              <w:ind w:right="57"/>
              <w:jc w:val="right"/>
              <w:rPr>
                <w:b/>
                <w:bCs/>
                <w:color w:val="241E1C"/>
                <w:lang w:val="bg-BG"/>
              </w:rPr>
            </w:pPr>
            <w:r>
              <w:rPr>
                <w:b/>
                <w:bCs/>
                <w:color w:val="241E1C"/>
                <w:sz w:val="22"/>
                <w:szCs w:val="22"/>
                <w:lang w:val="bg-BG"/>
              </w:rPr>
              <w:t>580</w:t>
            </w:r>
          </w:p>
        </w:tc>
      </w:tr>
      <w:tr w:rsidR="00430566">
        <w:trPr>
          <w:gridAfter w:val="1"/>
          <w:wAfter w:w="25" w:type="dxa"/>
          <w:trHeight w:hRule="exact" w:val="101"/>
        </w:trPr>
        <w:tc>
          <w:tcPr>
            <w:tcW w:w="5040" w:type="dxa"/>
            <w:tcBorders>
              <w:top w:val="nil"/>
              <w:left w:val="nil"/>
              <w:bottom w:val="nil"/>
              <w:right w:val="nil"/>
            </w:tcBorders>
          </w:tcPr>
          <w:p w:rsidR="00430566" w:rsidRDefault="00430566" w:rsidP="004C57D4">
            <w:pPr>
              <w:spacing w:before="288"/>
              <w:rPr>
                <w:b/>
                <w:bCs/>
                <w:color w:val="241E1C"/>
                <w:spacing w:val="-11"/>
                <w:lang w:val="bg-BG"/>
              </w:rPr>
            </w:pPr>
            <w:r>
              <w:rPr>
                <w:b/>
                <w:bCs/>
                <w:color w:val="241E1C"/>
                <w:spacing w:val="-11"/>
                <w:sz w:val="22"/>
                <w:szCs w:val="22"/>
                <w:lang w:val="bg-BG"/>
              </w:rPr>
              <w:t>ПАСИВИ</w:t>
            </w:r>
          </w:p>
          <w:p w:rsidR="00430566" w:rsidRDefault="00430566" w:rsidP="004C57D4">
            <w:pPr>
              <w:rPr>
                <w:b/>
                <w:bCs/>
                <w:color w:val="241E1C"/>
                <w:lang w:val="bg-BG"/>
              </w:rPr>
            </w:pPr>
            <w:r>
              <w:rPr>
                <w:b/>
                <w:bCs/>
                <w:color w:val="241E1C"/>
                <w:sz w:val="22"/>
                <w:szCs w:val="22"/>
                <w:lang w:val="bg-BG"/>
              </w:rPr>
              <w:t>Дълготрайни пасиви</w:t>
            </w:r>
          </w:p>
        </w:tc>
        <w:tc>
          <w:tcPr>
            <w:tcW w:w="1080" w:type="dxa"/>
            <w:tcBorders>
              <w:left w:val="nil"/>
              <w:bottom w:val="nil"/>
              <w:right w:val="nil"/>
            </w:tcBorders>
          </w:tcPr>
          <w:p w:rsidR="00430566" w:rsidRPr="000D51AA" w:rsidRDefault="00430566" w:rsidP="004C57D4">
            <w:pPr>
              <w:ind w:right="302"/>
              <w:jc w:val="center"/>
              <w:rPr>
                <w:color w:val="241E1C"/>
                <w:lang w:val="bg-BG"/>
              </w:rPr>
            </w:pPr>
          </w:p>
        </w:tc>
        <w:tc>
          <w:tcPr>
            <w:tcW w:w="1393" w:type="dxa"/>
            <w:tcBorders>
              <w:top w:val="single" w:sz="4" w:space="0" w:color="auto"/>
              <w:left w:val="nil"/>
              <w:right w:val="nil"/>
            </w:tcBorders>
          </w:tcPr>
          <w:p w:rsidR="00430566" w:rsidRDefault="00430566" w:rsidP="004C57D4">
            <w:pPr>
              <w:ind w:right="57"/>
              <w:rPr>
                <w:b/>
                <w:bCs/>
                <w:color w:val="241E1C"/>
                <w:lang w:val="bg-BG"/>
              </w:rPr>
            </w:pPr>
          </w:p>
        </w:tc>
        <w:tc>
          <w:tcPr>
            <w:tcW w:w="1393" w:type="dxa"/>
            <w:tcBorders>
              <w:top w:val="single" w:sz="4" w:space="0" w:color="auto"/>
              <w:left w:val="nil"/>
              <w:right w:val="nil"/>
            </w:tcBorders>
          </w:tcPr>
          <w:p w:rsidR="00430566" w:rsidRDefault="00430566" w:rsidP="004C57D4">
            <w:pPr>
              <w:ind w:right="57"/>
              <w:rPr>
                <w:b/>
                <w:bCs/>
                <w:color w:val="241E1C"/>
                <w:lang w:val="bg-BG"/>
              </w:rPr>
            </w:pPr>
          </w:p>
        </w:tc>
      </w:tr>
      <w:tr w:rsidR="00430566">
        <w:trPr>
          <w:trHeight w:hRule="exact" w:val="366"/>
        </w:trPr>
        <w:tc>
          <w:tcPr>
            <w:tcW w:w="5040" w:type="dxa"/>
            <w:tcBorders>
              <w:top w:val="nil"/>
              <w:left w:val="nil"/>
              <w:bottom w:val="nil"/>
              <w:right w:val="nil"/>
            </w:tcBorders>
            <w:vAlign w:val="center"/>
          </w:tcPr>
          <w:p w:rsidR="00430566" w:rsidRDefault="00430566" w:rsidP="004C57D4">
            <w:pPr>
              <w:rPr>
                <w:b/>
                <w:bCs/>
                <w:sz w:val="20"/>
                <w:szCs w:val="20"/>
                <w:lang w:val="bg-BG"/>
              </w:rPr>
            </w:pPr>
            <w:r>
              <w:rPr>
                <w:b/>
                <w:bCs/>
                <w:sz w:val="20"/>
                <w:szCs w:val="20"/>
                <w:lang w:val="bg-BG"/>
              </w:rPr>
              <w:t>ПАСИВИ</w:t>
            </w:r>
          </w:p>
        </w:tc>
        <w:tc>
          <w:tcPr>
            <w:tcW w:w="1080" w:type="dxa"/>
            <w:tcBorders>
              <w:left w:val="nil"/>
              <w:right w:val="nil"/>
            </w:tcBorders>
            <w:vAlign w:val="center"/>
          </w:tcPr>
          <w:p w:rsidR="00430566" w:rsidRPr="000D51AA" w:rsidRDefault="00430566" w:rsidP="004C57D4">
            <w:pPr>
              <w:ind w:right="302"/>
              <w:jc w:val="center"/>
              <w:rPr>
                <w:lang w:val="bg-BG"/>
              </w:rPr>
            </w:pPr>
          </w:p>
        </w:tc>
        <w:tc>
          <w:tcPr>
            <w:tcW w:w="1393" w:type="dxa"/>
            <w:tcBorders>
              <w:left w:val="nil"/>
              <w:right w:val="nil"/>
            </w:tcBorders>
            <w:vAlign w:val="center"/>
          </w:tcPr>
          <w:p w:rsidR="00430566" w:rsidRDefault="00430566" w:rsidP="004C57D4">
            <w:pPr>
              <w:ind w:right="57"/>
              <w:jc w:val="right"/>
              <w:rPr>
                <w:b/>
                <w:bCs/>
                <w:color w:val="241E1C"/>
              </w:rPr>
            </w:pPr>
          </w:p>
        </w:tc>
        <w:tc>
          <w:tcPr>
            <w:tcW w:w="1418" w:type="dxa"/>
            <w:gridSpan w:val="2"/>
            <w:tcBorders>
              <w:left w:val="nil"/>
              <w:right w:val="nil"/>
            </w:tcBorders>
            <w:vAlign w:val="center"/>
          </w:tcPr>
          <w:p w:rsidR="00430566" w:rsidRDefault="00430566" w:rsidP="004C57D4">
            <w:pPr>
              <w:ind w:right="57"/>
              <w:jc w:val="right"/>
              <w:rPr>
                <w:b/>
                <w:bCs/>
                <w:color w:val="241E1C"/>
              </w:rPr>
            </w:pPr>
          </w:p>
        </w:tc>
      </w:tr>
      <w:tr w:rsidR="00430566">
        <w:trPr>
          <w:trHeight w:hRule="exact" w:val="241"/>
        </w:trPr>
        <w:tc>
          <w:tcPr>
            <w:tcW w:w="5040" w:type="dxa"/>
            <w:tcBorders>
              <w:top w:val="nil"/>
              <w:left w:val="nil"/>
              <w:bottom w:val="nil"/>
              <w:right w:val="nil"/>
            </w:tcBorders>
          </w:tcPr>
          <w:p w:rsidR="00430566" w:rsidRDefault="00430566" w:rsidP="00AB2D83">
            <w:pPr>
              <w:rPr>
                <w:b/>
                <w:bCs/>
                <w:color w:val="241E1C"/>
                <w:lang w:val="bg-BG"/>
              </w:rPr>
            </w:pPr>
            <w:r>
              <w:rPr>
                <w:b/>
                <w:bCs/>
                <w:color w:val="241E1C"/>
                <w:sz w:val="22"/>
                <w:szCs w:val="22"/>
                <w:lang w:val="bg-BG"/>
              </w:rPr>
              <w:t>Нетекущи  пасиви</w:t>
            </w:r>
          </w:p>
        </w:tc>
        <w:tc>
          <w:tcPr>
            <w:tcW w:w="1080" w:type="dxa"/>
            <w:tcBorders>
              <w:left w:val="nil"/>
              <w:bottom w:val="nil"/>
              <w:right w:val="nil"/>
            </w:tcBorders>
          </w:tcPr>
          <w:p w:rsidR="00430566" w:rsidRPr="000D51AA" w:rsidRDefault="00430566" w:rsidP="00AB2D83">
            <w:pPr>
              <w:ind w:right="302"/>
              <w:jc w:val="center"/>
              <w:rPr>
                <w:color w:val="241E1C"/>
                <w:lang w:val="bg-BG"/>
              </w:rPr>
            </w:pPr>
          </w:p>
        </w:tc>
        <w:tc>
          <w:tcPr>
            <w:tcW w:w="1393" w:type="dxa"/>
            <w:tcBorders>
              <w:left w:val="nil"/>
              <w:right w:val="nil"/>
            </w:tcBorders>
          </w:tcPr>
          <w:p w:rsidR="00430566" w:rsidRDefault="00430566" w:rsidP="00AB2D83">
            <w:pPr>
              <w:ind w:right="57"/>
              <w:rPr>
                <w:b/>
                <w:bCs/>
                <w:color w:val="241E1C"/>
                <w:lang w:val="bg-BG"/>
              </w:rPr>
            </w:pPr>
          </w:p>
        </w:tc>
        <w:tc>
          <w:tcPr>
            <w:tcW w:w="1418" w:type="dxa"/>
            <w:gridSpan w:val="2"/>
            <w:tcBorders>
              <w:left w:val="nil"/>
              <w:right w:val="nil"/>
            </w:tcBorders>
          </w:tcPr>
          <w:p w:rsidR="00430566" w:rsidRDefault="00430566" w:rsidP="00AB2D83">
            <w:pPr>
              <w:ind w:right="57"/>
              <w:rPr>
                <w:b/>
                <w:bCs/>
                <w:color w:val="241E1C"/>
                <w:lang w:val="bg-BG"/>
              </w:rPr>
            </w:pPr>
          </w:p>
        </w:tc>
      </w:tr>
      <w:tr w:rsidR="00430566">
        <w:trPr>
          <w:trHeight w:hRule="exact" w:val="241"/>
        </w:trPr>
        <w:tc>
          <w:tcPr>
            <w:tcW w:w="5040" w:type="dxa"/>
            <w:tcBorders>
              <w:top w:val="nil"/>
              <w:left w:val="nil"/>
              <w:right w:val="nil"/>
            </w:tcBorders>
          </w:tcPr>
          <w:p w:rsidR="00430566" w:rsidRPr="004226DC" w:rsidRDefault="00430566" w:rsidP="00AB2D83">
            <w:pPr>
              <w:rPr>
                <w:color w:val="241E1C"/>
                <w:lang w:val="bg-BG"/>
              </w:rPr>
            </w:pPr>
            <w:r w:rsidRPr="004226DC">
              <w:rPr>
                <w:color w:val="241E1C"/>
                <w:sz w:val="22"/>
                <w:szCs w:val="22"/>
                <w:lang w:val="bg-BG"/>
              </w:rPr>
              <w:t xml:space="preserve">Задължения </w:t>
            </w:r>
            <w:r>
              <w:rPr>
                <w:color w:val="241E1C"/>
                <w:sz w:val="22"/>
                <w:szCs w:val="22"/>
                <w:lang w:val="bg-BG"/>
              </w:rPr>
              <w:t>по облигационни заеми</w:t>
            </w:r>
          </w:p>
        </w:tc>
        <w:tc>
          <w:tcPr>
            <w:tcW w:w="1080" w:type="dxa"/>
            <w:tcBorders>
              <w:left w:val="nil"/>
              <w:right w:val="nil"/>
            </w:tcBorders>
          </w:tcPr>
          <w:p w:rsidR="00430566" w:rsidRPr="007D7C7C" w:rsidRDefault="00430566" w:rsidP="00AB2D83">
            <w:pPr>
              <w:ind w:right="302"/>
              <w:jc w:val="center"/>
              <w:rPr>
                <w:color w:val="241E1C"/>
                <w:lang w:val="bg-BG"/>
              </w:rPr>
            </w:pPr>
            <w:r>
              <w:rPr>
                <w:color w:val="241E1C"/>
                <w:sz w:val="22"/>
                <w:szCs w:val="22"/>
                <w:lang w:val="bg-BG"/>
              </w:rPr>
              <w:t>9</w:t>
            </w:r>
          </w:p>
        </w:tc>
        <w:tc>
          <w:tcPr>
            <w:tcW w:w="1393" w:type="dxa"/>
            <w:tcBorders>
              <w:left w:val="nil"/>
              <w:right w:val="nil"/>
            </w:tcBorders>
          </w:tcPr>
          <w:p w:rsidR="00430566" w:rsidRPr="004226DC" w:rsidRDefault="00430566" w:rsidP="00AB2D83">
            <w:pPr>
              <w:ind w:right="57"/>
              <w:jc w:val="right"/>
              <w:rPr>
                <w:color w:val="241E1C"/>
                <w:lang w:val="bg-BG"/>
              </w:rPr>
            </w:pPr>
            <w:r>
              <w:rPr>
                <w:color w:val="241E1C"/>
                <w:sz w:val="22"/>
                <w:szCs w:val="22"/>
                <w:lang w:val="bg-BG"/>
              </w:rPr>
              <w:t>28,810</w:t>
            </w:r>
          </w:p>
        </w:tc>
        <w:tc>
          <w:tcPr>
            <w:tcW w:w="1418" w:type="dxa"/>
            <w:gridSpan w:val="2"/>
            <w:tcBorders>
              <w:left w:val="nil"/>
              <w:right w:val="nil"/>
            </w:tcBorders>
          </w:tcPr>
          <w:p w:rsidR="00430566" w:rsidRPr="004226DC" w:rsidRDefault="00430566" w:rsidP="00AB2D83">
            <w:pPr>
              <w:ind w:right="57"/>
              <w:jc w:val="right"/>
              <w:rPr>
                <w:color w:val="241E1C"/>
                <w:lang w:val="bg-BG"/>
              </w:rPr>
            </w:pPr>
            <w:r w:rsidRPr="004226DC">
              <w:rPr>
                <w:color w:val="241E1C"/>
                <w:sz w:val="22"/>
                <w:szCs w:val="22"/>
                <w:lang w:val="bg-BG"/>
              </w:rPr>
              <w:t>-</w:t>
            </w:r>
          </w:p>
        </w:tc>
      </w:tr>
      <w:tr w:rsidR="00430566">
        <w:trPr>
          <w:trHeight w:hRule="exact" w:val="241"/>
        </w:trPr>
        <w:tc>
          <w:tcPr>
            <w:tcW w:w="5040" w:type="dxa"/>
            <w:tcBorders>
              <w:top w:val="nil"/>
              <w:left w:val="nil"/>
              <w:right w:val="nil"/>
            </w:tcBorders>
          </w:tcPr>
          <w:p w:rsidR="00430566" w:rsidRPr="004226DC" w:rsidRDefault="00430566" w:rsidP="00D22736">
            <w:pPr>
              <w:rPr>
                <w:color w:val="241E1C"/>
                <w:lang w:val="bg-BG"/>
              </w:rPr>
            </w:pPr>
            <w:r>
              <w:rPr>
                <w:color w:val="241E1C"/>
                <w:sz w:val="22"/>
                <w:szCs w:val="22"/>
                <w:lang w:val="bg-BG"/>
              </w:rPr>
              <w:t>Получени депозити</w:t>
            </w:r>
          </w:p>
        </w:tc>
        <w:tc>
          <w:tcPr>
            <w:tcW w:w="1080" w:type="dxa"/>
            <w:tcBorders>
              <w:left w:val="nil"/>
              <w:right w:val="nil"/>
            </w:tcBorders>
          </w:tcPr>
          <w:p w:rsidR="00430566" w:rsidRPr="00A60493" w:rsidRDefault="00430566" w:rsidP="00D22736">
            <w:pPr>
              <w:ind w:right="302"/>
              <w:jc w:val="center"/>
              <w:rPr>
                <w:color w:val="241E1C"/>
                <w:lang w:val="bg-BG"/>
              </w:rPr>
            </w:pPr>
            <w:r>
              <w:rPr>
                <w:color w:val="241E1C"/>
              </w:rPr>
              <w:t>1</w:t>
            </w:r>
            <w:r>
              <w:rPr>
                <w:color w:val="241E1C"/>
                <w:lang w:val="bg-BG"/>
              </w:rPr>
              <w:t>3</w:t>
            </w:r>
          </w:p>
        </w:tc>
        <w:tc>
          <w:tcPr>
            <w:tcW w:w="1393" w:type="dxa"/>
            <w:tcBorders>
              <w:left w:val="nil"/>
              <w:right w:val="nil"/>
            </w:tcBorders>
          </w:tcPr>
          <w:p w:rsidR="00430566" w:rsidRPr="004226DC" w:rsidRDefault="00430566" w:rsidP="00D22736">
            <w:pPr>
              <w:ind w:right="57"/>
              <w:jc w:val="right"/>
              <w:rPr>
                <w:color w:val="241E1C"/>
                <w:lang w:val="bg-BG"/>
              </w:rPr>
            </w:pPr>
            <w:r>
              <w:rPr>
                <w:color w:val="241E1C"/>
                <w:sz w:val="22"/>
                <w:szCs w:val="22"/>
                <w:lang w:val="bg-BG"/>
              </w:rPr>
              <w:t>1,461</w:t>
            </w:r>
          </w:p>
        </w:tc>
        <w:tc>
          <w:tcPr>
            <w:tcW w:w="1418" w:type="dxa"/>
            <w:gridSpan w:val="2"/>
            <w:tcBorders>
              <w:left w:val="nil"/>
              <w:right w:val="nil"/>
            </w:tcBorders>
          </w:tcPr>
          <w:p w:rsidR="00430566" w:rsidRPr="004226DC" w:rsidRDefault="00430566" w:rsidP="00D22736">
            <w:pPr>
              <w:ind w:right="57"/>
              <w:jc w:val="right"/>
              <w:rPr>
                <w:color w:val="241E1C"/>
                <w:lang w:val="bg-BG"/>
              </w:rPr>
            </w:pPr>
            <w:r>
              <w:rPr>
                <w:color w:val="241E1C"/>
                <w:sz w:val="22"/>
                <w:szCs w:val="22"/>
                <w:lang w:val="bg-BG"/>
              </w:rPr>
              <w:t>-</w:t>
            </w:r>
          </w:p>
        </w:tc>
      </w:tr>
      <w:tr w:rsidR="00430566">
        <w:trPr>
          <w:trHeight w:hRule="exact" w:val="241"/>
        </w:trPr>
        <w:tc>
          <w:tcPr>
            <w:tcW w:w="5040" w:type="dxa"/>
            <w:tcBorders>
              <w:top w:val="nil"/>
              <w:left w:val="nil"/>
              <w:right w:val="nil"/>
            </w:tcBorders>
          </w:tcPr>
          <w:p w:rsidR="00430566" w:rsidRPr="004226DC" w:rsidRDefault="00430566" w:rsidP="00D22736">
            <w:pPr>
              <w:rPr>
                <w:color w:val="241E1C"/>
                <w:lang w:val="bg-BG"/>
              </w:rPr>
            </w:pPr>
            <w:r>
              <w:rPr>
                <w:color w:val="241E1C"/>
                <w:sz w:val="22"/>
                <w:szCs w:val="22"/>
                <w:lang w:val="bg-BG"/>
              </w:rPr>
              <w:t>Други нетекущи пасиви</w:t>
            </w:r>
          </w:p>
        </w:tc>
        <w:tc>
          <w:tcPr>
            <w:tcW w:w="1080" w:type="dxa"/>
            <w:tcBorders>
              <w:left w:val="nil"/>
              <w:right w:val="nil"/>
            </w:tcBorders>
          </w:tcPr>
          <w:p w:rsidR="00430566" w:rsidRPr="00A60493" w:rsidRDefault="00430566" w:rsidP="00D22736">
            <w:pPr>
              <w:ind w:right="302"/>
              <w:jc w:val="center"/>
              <w:rPr>
                <w:color w:val="241E1C"/>
                <w:lang w:val="bg-BG"/>
              </w:rPr>
            </w:pPr>
            <w:r>
              <w:rPr>
                <w:color w:val="241E1C"/>
                <w:sz w:val="22"/>
                <w:szCs w:val="22"/>
                <w:lang w:val="bg-BG"/>
              </w:rPr>
              <w:t>12</w:t>
            </w:r>
          </w:p>
        </w:tc>
        <w:tc>
          <w:tcPr>
            <w:tcW w:w="1393" w:type="dxa"/>
            <w:tcBorders>
              <w:left w:val="nil"/>
              <w:bottom w:val="single" w:sz="4" w:space="0" w:color="auto"/>
              <w:right w:val="nil"/>
            </w:tcBorders>
          </w:tcPr>
          <w:p w:rsidR="00430566" w:rsidRDefault="00430566" w:rsidP="00D22736">
            <w:pPr>
              <w:ind w:right="57"/>
              <w:jc w:val="right"/>
              <w:rPr>
                <w:color w:val="241E1C"/>
                <w:lang w:val="bg-BG"/>
              </w:rPr>
            </w:pPr>
            <w:r>
              <w:rPr>
                <w:color w:val="241E1C"/>
                <w:sz w:val="22"/>
                <w:szCs w:val="22"/>
                <w:lang w:val="bg-BG"/>
              </w:rPr>
              <w:t>33</w:t>
            </w:r>
          </w:p>
        </w:tc>
        <w:tc>
          <w:tcPr>
            <w:tcW w:w="1418" w:type="dxa"/>
            <w:gridSpan w:val="2"/>
            <w:tcBorders>
              <w:left w:val="nil"/>
              <w:bottom w:val="single" w:sz="4" w:space="0" w:color="auto"/>
              <w:right w:val="nil"/>
            </w:tcBorders>
          </w:tcPr>
          <w:p w:rsidR="00430566" w:rsidRPr="004226DC" w:rsidRDefault="00430566" w:rsidP="00D22736">
            <w:pPr>
              <w:ind w:right="57"/>
              <w:jc w:val="right"/>
              <w:rPr>
                <w:color w:val="241E1C"/>
                <w:lang w:val="bg-BG"/>
              </w:rPr>
            </w:pPr>
            <w:r>
              <w:rPr>
                <w:color w:val="241E1C"/>
                <w:sz w:val="22"/>
                <w:szCs w:val="22"/>
                <w:lang w:val="bg-BG"/>
              </w:rPr>
              <w:t>-</w:t>
            </w:r>
          </w:p>
        </w:tc>
      </w:tr>
      <w:tr w:rsidR="00430566" w:rsidRPr="003E77FC">
        <w:trPr>
          <w:trHeight w:hRule="exact" w:val="355"/>
        </w:trPr>
        <w:tc>
          <w:tcPr>
            <w:tcW w:w="5040" w:type="dxa"/>
            <w:tcBorders>
              <w:left w:val="nil"/>
              <w:bottom w:val="nil"/>
              <w:right w:val="nil"/>
            </w:tcBorders>
            <w:vAlign w:val="center"/>
          </w:tcPr>
          <w:p w:rsidR="00430566" w:rsidRDefault="00430566" w:rsidP="00D22736">
            <w:pPr>
              <w:rPr>
                <w:b/>
                <w:bCs/>
                <w:lang w:val="bg-BG"/>
              </w:rPr>
            </w:pPr>
            <w:r>
              <w:rPr>
                <w:b/>
                <w:bCs/>
                <w:sz w:val="22"/>
                <w:szCs w:val="22"/>
                <w:lang w:val="bg-BG"/>
              </w:rPr>
              <w:t>Нетекущи пасиви общо</w:t>
            </w:r>
          </w:p>
        </w:tc>
        <w:tc>
          <w:tcPr>
            <w:tcW w:w="1080" w:type="dxa"/>
            <w:tcBorders>
              <w:left w:val="nil"/>
              <w:right w:val="nil"/>
            </w:tcBorders>
            <w:vAlign w:val="center"/>
          </w:tcPr>
          <w:p w:rsidR="00430566" w:rsidRPr="00973886" w:rsidRDefault="00430566" w:rsidP="00D22736">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430566" w:rsidRPr="003E77FC" w:rsidRDefault="00430566" w:rsidP="00D22736">
            <w:pPr>
              <w:ind w:right="57"/>
              <w:jc w:val="right"/>
              <w:rPr>
                <w:b/>
                <w:bCs/>
                <w:color w:val="241E1C"/>
                <w:lang w:val="bg-BG"/>
              </w:rPr>
            </w:pPr>
            <w:r>
              <w:rPr>
                <w:b/>
                <w:bCs/>
                <w:color w:val="241E1C"/>
                <w:sz w:val="22"/>
                <w:szCs w:val="22"/>
                <w:lang w:val="bg-BG"/>
              </w:rPr>
              <w:t>30,304</w:t>
            </w:r>
          </w:p>
        </w:tc>
        <w:tc>
          <w:tcPr>
            <w:tcW w:w="1418" w:type="dxa"/>
            <w:gridSpan w:val="2"/>
            <w:tcBorders>
              <w:top w:val="single" w:sz="4" w:space="0" w:color="auto"/>
              <w:left w:val="nil"/>
              <w:bottom w:val="single" w:sz="4" w:space="0" w:color="auto"/>
              <w:right w:val="nil"/>
            </w:tcBorders>
            <w:vAlign w:val="center"/>
          </w:tcPr>
          <w:p w:rsidR="00430566" w:rsidRPr="003E77FC" w:rsidRDefault="00430566" w:rsidP="00D22736">
            <w:pPr>
              <w:ind w:right="57"/>
              <w:jc w:val="right"/>
              <w:rPr>
                <w:b/>
                <w:bCs/>
                <w:color w:val="241E1C"/>
                <w:lang w:val="bg-BG"/>
              </w:rPr>
            </w:pPr>
            <w:r>
              <w:rPr>
                <w:b/>
                <w:bCs/>
                <w:color w:val="241E1C"/>
                <w:sz w:val="22"/>
                <w:szCs w:val="22"/>
                <w:lang w:val="bg-BG"/>
              </w:rPr>
              <w:t>-</w:t>
            </w:r>
          </w:p>
        </w:tc>
      </w:tr>
      <w:tr w:rsidR="00430566" w:rsidRPr="00CF1461">
        <w:trPr>
          <w:trHeight w:hRule="exact" w:val="372"/>
        </w:trPr>
        <w:tc>
          <w:tcPr>
            <w:tcW w:w="5040" w:type="dxa"/>
            <w:tcBorders>
              <w:top w:val="nil"/>
              <w:left w:val="nil"/>
              <w:bottom w:val="nil"/>
              <w:right w:val="nil"/>
            </w:tcBorders>
          </w:tcPr>
          <w:p w:rsidR="00430566" w:rsidRDefault="00430566" w:rsidP="00D22736">
            <w:pPr>
              <w:rPr>
                <w:b/>
                <w:bCs/>
                <w:color w:val="241E1C"/>
                <w:lang w:val="bg-BG"/>
              </w:rPr>
            </w:pPr>
          </w:p>
          <w:p w:rsidR="00430566" w:rsidRDefault="00430566" w:rsidP="00D22736">
            <w:pPr>
              <w:rPr>
                <w:b/>
                <w:bCs/>
                <w:color w:val="241E1C"/>
                <w:lang w:val="bg-BG"/>
              </w:rPr>
            </w:pPr>
          </w:p>
        </w:tc>
        <w:tc>
          <w:tcPr>
            <w:tcW w:w="1080" w:type="dxa"/>
            <w:tcBorders>
              <w:left w:val="nil"/>
              <w:right w:val="nil"/>
            </w:tcBorders>
          </w:tcPr>
          <w:p w:rsidR="00430566" w:rsidRPr="000D51AA" w:rsidRDefault="00430566" w:rsidP="00D22736">
            <w:pPr>
              <w:ind w:right="302"/>
              <w:jc w:val="center"/>
              <w:rPr>
                <w:color w:val="241E1C"/>
                <w:lang w:val="bg-BG"/>
              </w:rPr>
            </w:pPr>
          </w:p>
        </w:tc>
        <w:tc>
          <w:tcPr>
            <w:tcW w:w="1393" w:type="dxa"/>
            <w:tcBorders>
              <w:top w:val="single" w:sz="4" w:space="0" w:color="auto"/>
              <w:left w:val="nil"/>
              <w:right w:val="nil"/>
            </w:tcBorders>
          </w:tcPr>
          <w:p w:rsidR="00430566" w:rsidRDefault="00430566" w:rsidP="00D22736">
            <w:pPr>
              <w:ind w:right="57"/>
              <w:rPr>
                <w:b/>
                <w:bCs/>
                <w:color w:val="241E1C"/>
                <w:lang w:val="bg-BG"/>
              </w:rPr>
            </w:pPr>
          </w:p>
        </w:tc>
        <w:tc>
          <w:tcPr>
            <w:tcW w:w="1418" w:type="dxa"/>
            <w:gridSpan w:val="2"/>
            <w:tcBorders>
              <w:top w:val="single" w:sz="4" w:space="0" w:color="auto"/>
              <w:left w:val="nil"/>
              <w:right w:val="nil"/>
            </w:tcBorders>
          </w:tcPr>
          <w:p w:rsidR="00430566" w:rsidRDefault="00430566" w:rsidP="00D22736">
            <w:pPr>
              <w:ind w:right="57"/>
              <w:rPr>
                <w:b/>
                <w:bCs/>
                <w:color w:val="241E1C"/>
                <w:lang w:val="bg-BG"/>
              </w:rPr>
            </w:pPr>
          </w:p>
        </w:tc>
      </w:tr>
      <w:tr w:rsidR="00430566" w:rsidRPr="00CF1461">
        <w:trPr>
          <w:trHeight w:hRule="exact" w:val="372"/>
        </w:trPr>
        <w:tc>
          <w:tcPr>
            <w:tcW w:w="5040" w:type="dxa"/>
            <w:tcBorders>
              <w:top w:val="nil"/>
              <w:left w:val="nil"/>
              <w:bottom w:val="nil"/>
              <w:right w:val="nil"/>
            </w:tcBorders>
          </w:tcPr>
          <w:p w:rsidR="00430566" w:rsidRPr="0027294D" w:rsidRDefault="00430566" w:rsidP="00D22736">
            <w:pPr>
              <w:rPr>
                <w:b/>
                <w:bCs/>
                <w:color w:val="241E1C"/>
                <w:lang w:val="bg-BG"/>
              </w:rPr>
            </w:pPr>
            <w:r w:rsidRPr="0027294D">
              <w:rPr>
                <w:b/>
                <w:bCs/>
                <w:color w:val="241E1C"/>
                <w:sz w:val="22"/>
                <w:szCs w:val="22"/>
                <w:lang w:val="bg-BG"/>
              </w:rPr>
              <w:t>Текущи пасиви</w:t>
            </w:r>
          </w:p>
        </w:tc>
        <w:tc>
          <w:tcPr>
            <w:tcW w:w="1080" w:type="dxa"/>
            <w:tcBorders>
              <w:left w:val="nil"/>
              <w:right w:val="nil"/>
            </w:tcBorders>
          </w:tcPr>
          <w:p w:rsidR="00430566" w:rsidRPr="000D51AA" w:rsidRDefault="00430566" w:rsidP="00D22736">
            <w:pPr>
              <w:ind w:right="302"/>
              <w:jc w:val="center"/>
              <w:rPr>
                <w:color w:val="241E1C"/>
                <w:lang w:val="bg-BG"/>
              </w:rPr>
            </w:pPr>
          </w:p>
        </w:tc>
        <w:tc>
          <w:tcPr>
            <w:tcW w:w="1393" w:type="dxa"/>
            <w:tcBorders>
              <w:left w:val="nil"/>
              <w:right w:val="nil"/>
            </w:tcBorders>
          </w:tcPr>
          <w:p w:rsidR="00430566" w:rsidRPr="004226DC" w:rsidRDefault="00430566" w:rsidP="00D22736">
            <w:pPr>
              <w:ind w:right="57"/>
              <w:jc w:val="right"/>
              <w:rPr>
                <w:color w:val="241E1C"/>
                <w:lang w:val="bg-BG"/>
              </w:rPr>
            </w:pPr>
          </w:p>
        </w:tc>
        <w:tc>
          <w:tcPr>
            <w:tcW w:w="1418" w:type="dxa"/>
            <w:gridSpan w:val="2"/>
            <w:tcBorders>
              <w:left w:val="nil"/>
              <w:right w:val="nil"/>
            </w:tcBorders>
          </w:tcPr>
          <w:p w:rsidR="00430566" w:rsidRPr="004226DC" w:rsidRDefault="00430566" w:rsidP="00D22736">
            <w:pPr>
              <w:ind w:right="57"/>
              <w:jc w:val="right"/>
              <w:rPr>
                <w:color w:val="241E1C"/>
                <w:lang w:val="bg-BG"/>
              </w:rPr>
            </w:pPr>
          </w:p>
        </w:tc>
      </w:tr>
      <w:tr w:rsidR="00430566" w:rsidRPr="00CF1461">
        <w:trPr>
          <w:trHeight w:val="313"/>
        </w:trPr>
        <w:tc>
          <w:tcPr>
            <w:tcW w:w="5040" w:type="dxa"/>
            <w:tcBorders>
              <w:top w:val="nil"/>
              <w:left w:val="nil"/>
              <w:bottom w:val="nil"/>
              <w:right w:val="nil"/>
            </w:tcBorders>
          </w:tcPr>
          <w:p w:rsidR="00430566" w:rsidRPr="004226DC" w:rsidRDefault="00430566" w:rsidP="00D22736">
            <w:pPr>
              <w:rPr>
                <w:color w:val="241E1C"/>
                <w:lang w:val="bg-BG"/>
              </w:rPr>
            </w:pPr>
            <w:r>
              <w:rPr>
                <w:color w:val="241E1C"/>
                <w:sz w:val="22"/>
                <w:szCs w:val="22"/>
                <w:lang w:val="bg-BG"/>
              </w:rPr>
              <w:t xml:space="preserve">Текуща част от </w:t>
            </w:r>
            <w:r w:rsidRPr="004226DC">
              <w:rPr>
                <w:color w:val="241E1C"/>
                <w:sz w:val="22"/>
                <w:szCs w:val="22"/>
                <w:lang w:val="bg-BG"/>
              </w:rPr>
              <w:t xml:space="preserve"> </w:t>
            </w:r>
            <w:r>
              <w:rPr>
                <w:color w:val="241E1C"/>
                <w:sz w:val="22"/>
                <w:szCs w:val="22"/>
                <w:lang w:val="bg-BG"/>
              </w:rPr>
              <w:t>з</w:t>
            </w:r>
            <w:r w:rsidRPr="004226DC">
              <w:rPr>
                <w:color w:val="241E1C"/>
                <w:sz w:val="22"/>
                <w:szCs w:val="22"/>
                <w:lang w:val="bg-BG"/>
              </w:rPr>
              <w:t xml:space="preserve">адължения </w:t>
            </w:r>
            <w:r>
              <w:rPr>
                <w:color w:val="241E1C"/>
                <w:sz w:val="22"/>
                <w:szCs w:val="22"/>
                <w:lang w:val="bg-BG"/>
              </w:rPr>
              <w:t>по облигационни заеми</w:t>
            </w:r>
          </w:p>
        </w:tc>
        <w:tc>
          <w:tcPr>
            <w:tcW w:w="1080" w:type="dxa"/>
            <w:tcBorders>
              <w:left w:val="nil"/>
              <w:right w:val="nil"/>
            </w:tcBorders>
          </w:tcPr>
          <w:p w:rsidR="00430566" w:rsidRPr="007D7C7C" w:rsidRDefault="00430566" w:rsidP="00D22736">
            <w:pPr>
              <w:ind w:right="302"/>
              <w:jc w:val="center"/>
              <w:rPr>
                <w:color w:val="241E1C"/>
                <w:lang w:val="bg-BG"/>
              </w:rPr>
            </w:pPr>
            <w:r>
              <w:rPr>
                <w:color w:val="241E1C"/>
                <w:lang w:val="bg-BG"/>
              </w:rPr>
              <w:t>10</w:t>
            </w:r>
          </w:p>
        </w:tc>
        <w:tc>
          <w:tcPr>
            <w:tcW w:w="1393" w:type="dxa"/>
            <w:tcBorders>
              <w:left w:val="nil"/>
              <w:right w:val="nil"/>
            </w:tcBorders>
          </w:tcPr>
          <w:p w:rsidR="00430566" w:rsidRPr="004226DC" w:rsidRDefault="00430566" w:rsidP="00D22736">
            <w:pPr>
              <w:ind w:right="57"/>
              <w:jc w:val="right"/>
              <w:rPr>
                <w:color w:val="241E1C"/>
                <w:lang w:val="bg-BG"/>
              </w:rPr>
            </w:pPr>
            <w:r>
              <w:rPr>
                <w:color w:val="241E1C"/>
                <w:sz w:val="22"/>
                <w:szCs w:val="22"/>
                <w:lang w:val="bg-BG"/>
              </w:rPr>
              <w:t>1,116</w:t>
            </w:r>
          </w:p>
        </w:tc>
        <w:tc>
          <w:tcPr>
            <w:tcW w:w="1418" w:type="dxa"/>
            <w:gridSpan w:val="2"/>
            <w:tcBorders>
              <w:left w:val="nil"/>
              <w:right w:val="nil"/>
            </w:tcBorders>
          </w:tcPr>
          <w:p w:rsidR="00430566" w:rsidRPr="00514825" w:rsidRDefault="00430566" w:rsidP="00D22736">
            <w:pPr>
              <w:ind w:right="57"/>
              <w:jc w:val="right"/>
              <w:rPr>
                <w:color w:val="241E1C"/>
              </w:rPr>
            </w:pPr>
            <w:r>
              <w:rPr>
                <w:color w:val="241E1C"/>
              </w:rPr>
              <w:t>-</w:t>
            </w:r>
          </w:p>
        </w:tc>
      </w:tr>
      <w:tr w:rsidR="00430566" w:rsidRPr="00CF1461">
        <w:trPr>
          <w:trHeight w:val="290"/>
        </w:trPr>
        <w:tc>
          <w:tcPr>
            <w:tcW w:w="5040" w:type="dxa"/>
            <w:tcBorders>
              <w:top w:val="nil"/>
              <w:left w:val="nil"/>
              <w:bottom w:val="nil"/>
              <w:right w:val="nil"/>
            </w:tcBorders>
          </w:tcPr>
          <w:p w:rsidR="00430566" w:rsidRPr="004226DC" w:rsidRDefault="00430566" w:rsidP="00D22736">
            <w:pPr>
              <w:rPr>
                <w:color w:val="241E1C"/>
                <w:lang w:val="bg-BG"/>
              </w:rPr>
            </w:pPr>
            <w:r w:rsidRPr="004226DC">
              <w:rPr>
                <w:color w:val="241E1C"/>
                <w:sz w:val="22"/>
                <w:szCs w:val="22"/>
                <w:lang w:val="bg-BG"/>
              </w:rPr>
              <w:t>Задължения към доставчици</w:t>
            </w:r>
          </w:p>
        </w:tc>
        <w:tc>
          <w:tcPr>
            <w:tcW w:w="1080" w:type="dxa"/>
            <w:tcBorders>
              <w:left w:val="nil"/>
              <w:right w:val="nil"/>
            </w:tcBorders>
          </w:tcPr>
          <w:p w:rsidR="00430566" w:rsidRPr="007D7C7C" w:rsidRDefault="00430566" w:rsidP="00D22736">
            <w:pPr>
              <w:ind w:right="302"/>
              <w:jc w:val="center"/>
              <w:rPr>
                <w:color w:val="241E1C"/>
                <w:lang w:val="bg-BG"/>
              </w:rPr>
            </w:pPr>
            <w:r>
              <w:rPr>
                <w:color w:val="241E1C"/>
                <w:sz w:val="22"/>
                <w:szCs w:val="22"/>
              </w:rPr>
              <w:t>1</w:t>
            </w:r>
            <w:r>
              <w:rPr>
                <w:color w:val="241E1C"/>
                <w:sz w:val="22"/>
                <w:szCs w:val="22"/>
                <w:lang w:val="bg-BG"/>
              </w:rPr>
              <w:t>1</w:t>
            </w:r>
          </w:p>
        </w:tc>
        <w:tc>
          <w:tcPr>
            <w:tcW w:w="1393" w:type="dxa"/>
            <w:tcBorders>
              <w:left w:val="nil"/>
              <w:right w:val="nil"/>
            </w:tcBorders>
          </w:tcPr>
          <w:p w:rsidR="00430566" w:rsidRPr="004226DC" w:rsidRDefault="00430566" w:rsidP="00D22736">
            <w:pPr>
              <w:ind w:right="57"/>
              <w:jc w:val="right"/>
              <w:rPr>
                <w:color w:val="241E1C"/>
                <w:lang w:val="bg-BG"/>
              </w:rPr>
            </w:pPr>
            <w:r>
              <w:rPr>
                <w:color w:val="241E1C"/>
                <w:sz w:val="22"/>
                <w:szCs w:val="22"/>
                <w:lang w:val="bg-BG"/>
              </w:rPr>
              <w:t>72</w:t>
            </w:r>
          </w:p>
        </w:tc>
        <w:tc>
          <w:tcPr>
            <w:tcW w:w="1418" w:type="dxa"/>
            <w:gridSpan w:val="2"/>
            <w:tcBorders>
              <w:left w:val="nil"/>
              <w:right w:val="nil"/>
            </w:tcBorders>
          </w:tcPr>
          <w:p w:rsidR="00430566" w:rsidRPr="004226DC" w:rsidRDefault="00430566" w:rsidP="00D22736">
            <w:pPr>
              <w:ind w:right="57"/>
              <w:jc w:val="right"/>
              <w:rPr>
                <w:color w:val="241E1C"/>
                <w:lang w:val="bg-BG"/>
              </w:rPr>
            </w:pPr>
            <w:r w:rsidRPr="004226DC">
              <w:rPr>
                <w:color w:val="241E1C"/>
                <w:sz w:val="22"/>
                <w:szCs w:val="22"/>
                <w:lang w:val="bg-BG"/>
              </w:rPr>
              <w:t>-</w:t>
            </w:r>
          </w:p>
        </w:tc>
      </w:tr>
      <w:tr w:rsidR="00430566" w:rsidRPr="00CF1461">
        <w:trPr>
          <w:trHeight w:val="331"/>
        </w:trPr>
        <w:tc>
          <w:tcPr>
            <w:tcW w:w="5040" w:type="dxa"/>
            <w:tcBorders>
              <w:top w:val="nil"/>
              <w:left w:val="nil"/>
              <w:bottom w:val="nil"/>
              <w:right w:val="nil"/>
            </w:tcBorders>
          </w:tcPr>
          <w:p w:rsidR="00430566" w:rsidRPr="004226DC" w:rsidRDefault="00430566" w:rsidP="00D22736">
            <w:pPr>
              <w:rPr>
                <w:color w:val="241E1C"/>
                <w:lang w:val="bg-BG"/>
              </w:rPr>
            </w:pPr>
            <w:r w:rsidRPr="004226DC">
              <w:rPr>
                <w:color w:val="241E1C"/>
                <w:sz w:val="22"/>
                <w:szCs w:val="22"/>
                <w:lang w:val="bg-BG"/>
              </w:rPr>
              <w:t>Други задължения</w:t>
            </w:r>
          </w:p>
        </w:tc>
        <w:tc>
          <w:tcPr>
            <w:tcW w:w="1080" w:type="dxa"/>
            <w:tcBorders>
              <w:left w:val="nil"/>
              <w:right w:val="nil"/>
            </w:tcBorders>
          </w:tcPr>
          <w:p w:rsidR="00430566" w:rsidRPr="00A60493" w:rsidRDefault="00430566" w:rsidP="00D22736">
            <w:pPr>
              <w:ind w:right="302"/>
              <w:jc w:val="center"/>
              <w:rPr>
                <w:color w:val="241E1C"/>
                <w:lang w:val="bg-BG"/>
              </w:rPr>
            </w:pPr>
            <w:r>
              <w:rPr>
                <w:color w:val="241E1C"/>
                <w:sz w:val="22"/>
                <w:szCs w:val="22"/>
                <w:lang w:val="bg-BG"/>
              </w:rPr>
              <w:t>14</w:t>
            </w:r>
          </w:p>
        </w:tc>
        <w:tc>
          <w:tcPr>
            <w:tcW w:w="1393" w:type="dxa"/>
            <w:tcBorders>
              <w:left w:val="nil"/>
              <w:bottom w:val="single" w:sz="4" w:space="0" w:color="auto"/>
              <w:right w:val="nil"/>
            </w:tcBorders>
          </w:tcPr>
          <w:p w:rsidR="00430566" w:rsidRPr="004226DC" w:rsidRDefault="00430566" w:rsidP="00D22736">
            <w:pPr>
              <w:ind w:right="57"/>
              <w:jc w:val="right"/>
              <w:rPr>
                <w:color w:val="241E1C"/>
                <w:lang w:val="bg-BG"/>
              </w:rPr>
            </w:pPr>
            <w:r>
              <w:rPr>
                <w:color w:val="241E1C"/>
                <w:sz w:val="22"/>
                <w:szCs w:val="22"/>
                <w:lang w:val="bg-BG"/>
              </w:rPr>
              <w:t>140</w:t>
            </w:r>
          </w:p>
        </w:tc>
        <w:tc>
          <w:tcPr>
            <w:tcW w:w="1418" w:type="dxa"/>
            <w:gridSpan w:val="2"/>
            <w:tcBorders>
              <w:left w:val="nil"/>
              <w:bottom w:val="single" w:sz="4" w:space="0" w:color="auto"/>
              <w:right w:val="nil"/>
            </w:tcBorders>
          </w:tcPr>
          <w:p w:rsidR="00430566" w:rsidRPr="004226DC" w:rsidRDefault="00430566" w:rsidP="00D22736">
            <w:pPr>
              <w:ind w:right="57"/>
              <w:jc w:val="right"/>
              <w:rPr>
                <w:color w:val="241E1C"/>
                <w:lang w:val="bg-BG"/>
              </w:rPr>
            </w:pPr>
            <w:r w:rsidRPr="004226DC">
              <w:rPr>
                <w:color w:val="241E1C"/>
                <w:sz w:val="22"/>
                <w:szCs w:val="22"/>
                <w:lang w:val="bg-BG"/>
              </w:rPr>
              <w:t>-</w:t>
            </w:r>
          </w:p>
        </w:tc>
      </w:tr>
      <w:tr w:rsidR="00430566" w:rsidRPr="00CF1461">
        <w:trPr>
          <w:trHeight w:hRule="exact" w:val="372"/>
        </w:trPr>
        <w:tc>
          <w:tcPr>
            <w:tcW w:w="5040" w:type="dxa"/>
            <w:tcBorders>
              <w:top w:val="nil"/>
              <w:left w:val="nil"/>
              <w:bottom w:val="nil"/>
              <w:right w:val="nil"/>
            </w:tcBorders>
            <w:vAlign w:val="center"/>
          </w:tcPr>
          <w:p w:rsidR="00430566" w:rsidRDefault="00430566" w:rsidP="00D22736">
            <w:pPr>
              <w:rPr>
                <w:b/>
                <w:bCs/>
                <w:lang w:val="bg-BG"/>
              </w:rPr>
            </w:pPr>
            <w:r>
              <w:rPr>
                <w:b/>
                <w:bCs/>
                <w:sz w:val="22"/>
                <w:szCs w:val="22"/>
                <w:lang w:val="bg-BG"/>
              </w:rPr>
              <w:t>Текущи пасиви общо</w:t>
            </w:r>
          </w:p>
        </w:tc>
        <w:tc>
          <w:tcPr>
            <w:tcW w:w="1080" w:type="dxa"/>
            <w:tcBorders>
              <w:left w:val="nil"/>
              <w:right w:val="nil"/>
            </w:tcBorders>
            <w:vAlign w:val="center"/>
          </w:tcPr>
          <w:p w:rsidR="00430566" w:rsidRPr="00973886" w:rsidRDefault="00430566" w:rsidP="00D22736">
            <w:pPr>
              <w:ind w:right="302"/>
              <w:jc w:val="center"/>
              <w:rPr>
                <w:b/>
                <w:bCs/>
                <w:lang w:val="bg-BG"/>
              </w:rPr>
            </w:pPr>
          </w:p>
        </w:tc>
        <w:tc>
          <w:tcPr>
            <w:tcW w:w="1393" w:type="dxa"/>
            <w:tcBorders>
              <w:top w:val="single" w:sz="4" w:space="0" w:color="auto"/>
              <w:left w:val="nil"/>
              <w:bottom w:val="single" w:sz="4" w:space="0" w:color="auto"/>
              <w:right w:val="nil"/>
            </w:tcBorders>
            <w:vAlign w:val="center"/>
          </w:tcPr>
          <w:p w:rsidR="00430566" w:rsidRPr="003E77FC" w:rsidRDefault="00430566" w:rsidP="00D22736">
            <w:pPr>
              <w:ind w:right="57"/>
              <w:jc w:val="right"/>
              <w:rPr>
                <w:b/>
                <w:bCs/>
                <w:color w:val="241E1C"/>
                <w:lang w:val="bg-BG"/>
              </w:rPr>
            </w:pPr>
            <w:r>
              <w:rPr>
                <w:b/>
                <w:bCs/>
                <w:color w:val="241E1C"/>
                <w:sz w:val="22"/>
                <w:szCs w:val="22"/>
                <w:lang w:val="bg-BG"/>
              </w:rPr>
              <w:t>1,328</w:t>
            </w:r>
          </w:p>
        </w:tc>
        <w:tc>
          <w:tcPr>
            <w:tcW w:w="1418" w:type="dxa"/>
            <w:gridSpan w:val="2"/>
            <w:tcBorders>
              <w:top w:val="single" w:sz="4" w:space="0" w:color="auto"/>
              <w:left w:val="nil"/>
              <w:bottom w:val="single" w:sz="4" w:space="0" w:color="auto"/>
              <w:right w:val="nil"/>
            </w:tcBorders>
            <w:vAlign w:val="center"/>
          </w:tcPr>
          <w:p w:rsidR="00430566" w:rsidRPr="003E77FC" w:rsidRDefault="00430566" w:rsidP="00D22736">
            <w:pPr>
              <w:ind w:right="57"/>
              <w:jc w:val="right"/>
              <w:rPr>
                <w:b/>
                <w:bCs/>
                <w:color w:val="241E1C"/>
                <w:lang w:val="bg-BG"/>
              </w:rPr>
            </w:pPr>
            <w:r>
              <w:rPr>
                <w:b/>
                <w:bCs/>
                <w:color w:val="241E1C"/>
                <w:sz w:val="22"/>
                <w:szCs w:val="22"/>
                <w:lang w:val="bg-BG"/>
              </w:rPr>
              <w:t>-</w:t>
            </w:r>
          </w:p>
        </w:tc>
      </w:tr>
      <w:tr w:rsidR="00430566" w:rsidRPr="00CF1461">
        <w:trPr>
          <w:trHeight w:hRule="exact" w:val="372"/>
        </w:trPr>
        <w:tc>
          <w:tcPr>
            <w:tcW w:w="5040" w:type="dxa"/>
            <w:tcBorders>
              <w:top w:val="nil"/>
              <w:left w:val="nil"/>
              <w:bottom w:val="nil"/>
              <w:right w:val="nil"/>
            </w:tcBorders>
            <w:vAlign w:val="center"/>
          </w:tcPr>
          <w:p w:rsidR="00430566" w:rsidRDefault="00430566" w:rsidP="00D22736">
            <w:pPr>
              <w:rPr>
                <w:b/>
                <w:bCs/>
                <w:color w:val="241E1C"/>
                <w:lang w:val="bg-BG"/>
              </w:rPr>
            </w:pPr>
            <w:r>
              <w:rPr>
                <w:b/>
                <w:bCs/>
                <w:color w:val="241E1C"/>
                <w:sz w:val="22"/>
                <w:szCs w:val="22"/>
                <w:lang w:val="bg-BG"/>
              </w:rPr>
              <w:t>Общо пасиви</w:t>
            </w:r>
          </w:p>
        </w:tc>
        <w:tc>
          <w:tcPr>
            <w:tcW w:w="1080" w:type="dxa"/>
            <w:tcBorders>
              <w:left w:val="nil"/>
              <w:right w:val="nil"/>
            </w:tcBorders>
            <w:vAlign w:val="center"/>
          </w:tcPr>
          <w:p w:rsidR="00430566" w:rsidRDefault="00430566" w:rsidP="00D22736">
            <w:pPr>
              <w:ind w:right="302"/>
              <w:jc w:val="center"/>
              <w:rPr>
                <w:b/>
                <w:bCs/>
                <w:color w:val="241E1C"/>
                <w:lang w:val="bg-BG"/>
              </w:rPr>
            </w:pPr>
          </w:p>
        </w:tc>
        <w:tc>
          <w:tcPr>
            <w:tcW w:w="1393" w:type="dxa"/>
            <w:tcBorders>
              <w:top w:val="single" w:sz="4" w:space="0" w:color="auto"/>
              <w:left w:val="nil"/>
              <w:bottom w:val="single" w:sz="4" w:space="0" w:color="auto"/>
              <w:right w:val="nil"/>
            </w:tcBorders>
            <w:vAlign w:val="center"/>
          </w:tcPr>
          <w:p w:rsidR="00430566" w:rsidRPr="00CF1461" w:rsidRDefault="00430566" w:rsidP="00D22736">
            <w:pPr>
              <w:ind w:right="57"/>
              <w:jc w:val="right"/>
              <w:rPr>
                <w:b/>
                <w:bCs/>
                <w:color w:val="241E1C"/>
                <w:lang w:val="bg-BG"/>
              </w:rPr>
            </w:pPr>
            <w:r>
              <w:rPr>
                <w:b/>
                <w:bCs/>
                <w:color w:val="241E1C"/>
                <w:sz w:val="22"/>
                <w:szCs w:val="22"/>
                <w:lang w:val="bg-BG"/>
              </w:rPr>
              <w:t>31,632</w:t>
            </w:r>
          </w:p>
        </w:tc>
        <w:tc>
          <w:tcPr>
            <w:tcW w:w="1418" w:type="dxa"/>
            <w:gridSpan w:val="2"/>
            <w:tcBorders>
              <w:top w:val="single" w:sz="4" w:space="0" w:color="auto"/>
              <w:left w:val="nil"/>
              <w:bottom w:val="single" w:sz="4" w:space="0" w:color="auto"/>
              <w:right w:val="nil"/>
            </w:tcBorders>
            <w:vAlign w:val="center"/>
          </w:tcPr>
          <w:p w:rsidR="00430566" w:rsidRPr="00CF1461" w:rsidRDefault="00430566" w:rsidP="00D22736">
            <w:pPr>
              <w:ind w:right="57"/>
              <w:jc w:val="right"/>
              <w:rPr>
                <w:b/>
                <w:bCs/>
                <w:color w:val="241E1C"/>
                <w:lang w:val="bg-BG"/>
              </w:rPr>
            </w:pPr>
            <w:r>
              <w:rPr>
                <w:b/>
                <w:bCs/>
                <w:color w:val="241E1C"/>
                <w:sz w:val="22"/>
                <w:szCs w:val="22"/>
                <w:lang w:val="bg-BG"/>
              </w:rPr>
              <w:t>-</w:t>
            </w:r>
          </w:p>
        </w:tc>
      </w:tr>
      <w:tr w:rsidR="00430566">
        <w:trPr>
          <w:gridAfter w:val="1"/>
          <w:wAfter w:w="25" w:type="dxa"/>
          <w:trHeight w:hRule="exact" w:val="518"/>
        </w:trPr>
        <w:tc>
          <w:tcPr>
            <w:tcW w:w="5040" w:type="dxa"/>
            <w:tcBorders>
              <w:top w:val="nil"/>
              <w:left w:val="nil"/>
              <w:bottom w:val="nil"/>
              <w:right w:val="nil"/>
            </w:tcBorders>
            <w:vAlign w:val="center"/>
          </w:tcPr>
          <w:p w:rsidR="00430566" w:rsidRDefault="00430566" w:rsidP="00D22736">
            <w:pPr>
              <w:rPr>
                <w:b/>
                <w:bCs/>
                <w:color w:val="241E1C"/>
                <w:lang w:val="bg-BG"/>
              </w:rPr>
            </w:pPr>
            <w:r>
              <w:rPr>
                <w:b/>
                <w:bCs/>
                <w:color w:val="241E1C"/>
                <w:sz w:val="22"/>
                <w:szCs w:val="22"/>
                <w:lang w:val="bg-BG"/>
              </w:rPr>
              <w:t>Общо собствен капитал и пасиви</w:t>
            </w:r>
          </w:p>
        </w:tc>
        <w:tc>
          <w:tcPr>
            <w:tcW w:w="1080" w:type="dxa"/>
            <w:tcBorders>
              <w:left w:val="nil"/>
              <w:right w:val="nil"/>
            </w:tcBorders>
            <w:vAlign w:val="center"/>
          </w:tcPr>
          <w:p w:rsidR="00430566" w:rsidRDefault="00430566" w:rsidP="00D22736">
            <w:pPr>
              <w:jc w:val="center"/>
              <w:rPr>
                <w:b/>
                <w:bCs/>
                <w:color w:val="241E1C"/>
                <w:lang w:val="bg-BG"/>
              </w:rPr>
            </w:pPr>
          </w:p>
        </w:tc>
        <w:tc>
          <w:tcPr>
            <w:tcW w:w="1393" w:type="dxa"/>
            <w:tcBorders>
              <w:top w:val="single" w:sz="4" w:space="0" w:color="auto"/>
              <w:left w:val="nil"/>
              <w:bottom w:val="single" w:sz="4" w:space="0" w:color="auto"/>
              <w:right w:val="nil"/>
            </w:tcBorders>
            <w:vAlign w:val="center"/>
          </w:tcPr>
          <w:p w:rsidR="00430566" w:rsidRPr="005A7299" w:rsidRDefault="00430566" w:rsidP="00D22736">
            <w:pPr>
              <w:ind w:right="57"/>
              <w:jc w:val="right"/>
              <w:rPr>
                <w:b/>
                <w:bCs/>
                <w:color w:val="241E1C"/>
                <w:lang w:val="bg-BG"/>
              </w:rPr>
            </w:pPr>
            <w:r>
              <w:rPr>
                <w:b/>
                <w:bCs/>
                <w:color w:val="241E1C"/>
                <w:sz w:val="22"/>
                <w:szCs w:val="22"/>
                <w:lang w:val="bg-BG"/>
              </w:rPr>
              <w:t>67,836</w:t>
            </w:r>
          </w:p>
        </w:tc>
        <w:tc>
          <w:tcPr>
            <w:tcW w:w="1393" w:type="dxa"/>
            <w:tcBorders>
              <w:top w:val="single" w:sz="4" w:space="0" w:color="auto"/>
              <w:left w:val="nil"/>
              <w:bottom w:val="single" w:sz="4" w:space="0" w:color="auto"/>
              <w:right w:val="nil"/>
            </w:tcBorders>
            <w:vAlign w:val="center"/>
          </w:tcPr>
          <w:p w:rsidR="00430566" w:rsidRPr="005A7299" w:rsidRDefault="00430566" w:rsidP="00D22736">
            <w:pPr>
              <w:ind w:right="57"/>
              <w:jc w:val="right"/>
              <w:rPr>
                <w:b/>
                <w:bCs/>
                <w:color w:val="241E1C"/>
                <w:lang w:val="bg-BG"/>
              </w:rPr>
            </w:pPr>
            <w:r>
              <w:rPr>
                <w:b/>
                <w:bCs/>
                <w:color w:val="241E1C"/>
                <w:sz w:val="22"/>
                <w:szCs w:val="22"/>
                <w:lang w:val="bg-BG"/>
              </w:rPr>
              <w:t>580</w:t>
            </w:r>
          </w:p>
        </w:tc>
      </w:tr>
    </w:tbl>
    <w:p w:rsidR="00430566" w:rsidRPr="00BE6A46" w:rsidRDefault="00430566" w:rsidP="005642E5">
      <w:pPr>
        <w:pStyle w:val="Style1"/>
        <w:adjustRightInd/>
        <w:rPr>
          <w:color w:val="241E1C"/>
          <w:spacing w:val="16"/>
          <w:sz w:val="22"/>
          <w:szCs w:val="22"/>
        </w:rPr>
      </w:pPr>
    </w:p>
    <w:p w:rsidR="00430566" w:rsidRPr="00DD0983" w:rsidRDefault="00430566" w:rsidP="002F4C4A">
      <w:pPr>
        <w:spacing w:line="252" w:lineRule="atLeast"/>
        <w:jc w:val="both"/>
        <w:rPr>
          <w:color w:val="241E1C"/>
          <w:spacing w:val="-1"/>
          <w:sz w:val="22"/>
          <w:szCs w:val="22"/>
          <w:lang w:val="ru-RU"/>
        </w:rPr>
      </w:pPr>
      <w:r w:rsidRPr="00DD0983">
        <w:rPr>
          <w:color w:val="241E1C"/>
          <w:spacing w:val="-1"/>
          <w:sz w:val="22"/>
          <w:szCs w:val="22"/>
          <w:lang w:val="ru-RU"/>
        </w:rPr>
        <w:t>Финансовите отчети от страница 3 до страница 6 са одобрени на 30.07.2019г.</w:t>
      </w:r>
    </w:p>
    <w:p w:rsidR="00430566" w:rsidRDefault="00430566" w:rsidP="00F52D15">
      <w:pPr>
        <w:pStyle w:val="Style1"/>
        <w:adjustRightInd/>
        <w:jc w:val="both"/>
        <w:rPr>
          <w:color w:val="241E1C"/>
          <w:spacing w:val="16"/>
          <w:sz w:val="22"/>
          <w:szCs w:val="22"/>
        </w:rPr>
      </w:pPr>
    </w:p>
    <w:p w:rsidR="00430566" w:rsidRPr="00BE6A46" w:rsidRDefault="00430566" w:rsidP="00F52D15">
      <w:pPr>
        <w:pStyle w:val="Style1"/>
        <w:adjustRightInd/>
        <w:jc w:val="both"/>
        <w:rPr>
          <w:color w:val="241E1C"/>
          <w:spacing w:val="16"/>
          <w:sz w:val="22"/>
          <w:szCs w:val="22"/>
        </w:rPr>
      </w:pPr>
    </w:p>
    <w:tbl>
      <w:tblPr>
        <w:tblW w:w="0" w:type="auto"/>
        <w:tblInd w:w="-106" w:type="dxa"/>
        <w:tblLook w:val="01E0" w:firstRow="1" w:lastRow="1" w:firstColumn="1" w:lastColumn="1" w:noHBand="0" w:noVBand="0"/>
      </w:tblPr>
      <w:tblGrid>
        <w:gridCol w:w="3780"/>
        <w:gridCol w:w="1980"/>
        <w:gridCol w:w="2880"/>
      </w:tblGrid>
      <w:tr w:rsidR="00430566" w:rsidRPr="00DD0983">
        <w:tc>
          <w:tcPr>
            <w:tcW w:w="3780" w:type="dxa"/>
            <w:tcBorders>
              <w:top w:val="single" w:sz="4" w:space="0" w:color="auto"/>
            </w:tcBorders>
          </w:tcPr>
          <w:bookmarkEnd w:id="0"/>
          <w:p w:rsidR="00430566" w:rsidRPr="00DD0983" w:rsidRDefault="00430566" w:rsidP="000F27CE">
            <w:pPr>
              <w:pStyle w:val="Style1"/>
              <w:adjustRightInd/>
              <w:spacing w:line="252" w:lineRule="atLeast"/>
              <w:rPr>
                <w:color w:val="241E1C"/>
                <w:spacing w:val="-1"/>
                <w:sz w:val="22"/>
                <w:szCs w:val="22"/>
                <w:lang w:val="bg-BG"/>
              </w:rPr>
            </w:pPr>
            <w:r w:rsidRPr="00DD0983">
              <w:rPr>
                <w:color w:val="241E1C"/>
                <w:spacing w:val="-1"/>
                <w:sz w:val="22"/>
                <w:szCs w:val="22"/>
                <w:lang w:val="bg-BG"/>
              </w:rPr>
              <w:t>Изпълнителен директор:</w:t>
            </w:r>
          </w:p>
        </w:tc>
        <w:tc>
          <w:tcPr>
            <w:tcW w:w="1980" w:type="dxa"/>
          </w:tcPr>
          <w:p w:rsidR="00430566" w:rsidRPr="00DD0983" w:rsidRDefault="00430566" w:rsidP="000F27CE">
            <w:pPr>
              <w:pStyle w:val="Style1"/>
              <w:adjustRightInd/>
              <w:spacing w:line="252" w:lineRule="atLeast"/>
              <w:rPr>
                <w:color w:val="241E1C"/>
                <w:spacing w:val="-1"/>
                <w:sz w:val="22"/>
                <w:szCs w:val="22"/>
              </w:rPr>
            </w:pPr>
          </w:p>
        </w:tc>
        <w:tc>
          <w:tcPr>
            <w:tcW w:w="2880" w:type="dxa"/>
            <w:tcBorders>
              <w:top w:val="single" w:sz="4" w:space="0" w:color="auto"/>
            </w:tcBorders>
          </w:tcPr>
          <w:p w:rsidR="00430566" w:rsidRPr="00DD0983" w:rsidRDefault="00430566" w:rsidP="000F27CE">
            <w:pPr>
              <w:pStyle w:val="Style1"/>
              <w:adjustRightInd/>
              <w:spacing w:line="252" w:lineRule="atLeast"/>
              <w:rPr>
                <w:color w:val="241E1C"/>
                <w:spacing w:val="-1"/>
                <w:sz w:val="22"/>
                <w:szCs w:val="22"/>
                <w:lang w:val="bg-BG"/>
              </w:rPr>
            </w:pPr>
            <w:r w:rsidRPr="00DD0983">
              <w:rPr>
                <w:color w:val="241E1C"/>
                <w:spacing w:val="-1"/>
                <w:sz w:val="22"/>
                <w:szCs w:val="22"/>
                <w:lang w:val="bg-BG"/>
              </w:rPr>
              <w:t>Главен счетводител</w:t>
            </w:r>
          </w:p>
        </w:tc>
      </w:tr>
      <w:tr w:rsidR="00430566" w:rsidRPr="00184AF2">
        <w:tc>
          <w:tcPr>
            <w:tcW w:w="3780" w:type="dxa"/>
          </w:tcPr>
          <w:p w:rsidR="00430566" w:rsidRPr="00DD0983" w:rsidRDefault="00430566" w:rsidP="000F27CE">
            <w:pPr>
              <w:pStyle w:val="Style1"/>
              <w:adjustRightInd/>
              <w:spacing w:line="252" w:lineRule="atLeast"/>
              <w:rPr>
                <w:color w:val="241E1C"/>
                <w:spacing w:val="-1"/>
                <w:sz w:val="22"/>
                <w:szCs w:val="22"/>
                <w:lang w:val="bg-BG"/>
              </w:rPr>
            </w:pPr>
          </w:p>
          <w:p w:rsidR="00430566" w:rsidRPr="00DD0983" w:rsidRDefault="00430566" w:rsidP="000F27CE">
            <w:pPr>
              <w:pStyle w:val="Style1"/>
              <w:adjustRightInd/>
              <w:spacing w:line="252" w:lineRule="atLeast"/>
              <w:rPr>
                <w:color w:val="241E1C"/>
                <w:spacing w:val="-1"/>
                <w:sz w:val="22"/>
                <w:szCs w:val="22"/>
                <w:lang w:val="bg-BG"/>
              </w:rPr>
            </w:pPr>
            <w:r w:rsidRPr="00DD0983">
              <w:rPr>
                <w:color w:val="241E1C"/>
                <w:spacing w:val="-1"/>
                <w:sz w:val="22"/>
                <w:szCs w:val="22"/>
                <w:lang w:val="bg-BG"/>
              </w:rPr>
              <w:t>Асен Лисев</w:t>
            </w:r>
          </w:p>
          <w:p w:rsidR="00430566" w:rsidRPr="00DD0983" w:rsidRDefault="00430566" w:rsidP="000F27CE">
            <w:pPr>
              <w:pStyle w:val="Style1"/>
              <w:adjustRightInd/>
              <w:spacing w:line="252" w:lineRule="atLeast"/>
              <w:rPr>
                <w:color w:val="241E1C"/>
                <w:spacing w:val="-1"/>
                <w:sz w:val="22"/>
                <w:szCs w:val="22"/>
                <w:lang w:val="bg-BG"/>
              </w:rPr>
            </w:pPr>
          </w:p>
          <w:p w:rsidR="00430566" w:rsidRPr="00DD0983" w:rsidRDefault="00430566" w:rsidP="00DD0983">
            <w:pPr>
              <w:pStyle w:val="Style1"/>
              <w:adjustRightInd/>
              <w:spacing w:line="252" w:lineRule="atLeast"/>
              <w:rPr>
                <w:color w:val="241E1C"/>
                <w:spacing w:val="-1"/>
                <w:sz w:val="22"/>
                <w:szCs w:val="22"/>
                <w:lang w:val="bg-BG"/>
              </w:rPr>
            </w:pPr>
            <w:r w:rsidRPr="00DD0983">
              <w:rPr>
                <w:color w:val="241E1C"/>
                <w:spacing w:val="-1"/>
                <w:sz w:val="22"/>
                <w:szCs w:val="22"/>
                <w:lang w:val="bg-BG"/>
              </w:rPr>
              <w:t>Дата: 30.07.2019 г.</w:t>
            </w:r>
          </w:p>
        </w:tc>
        <w:tc>
          <w:tcPr>
            <w:tcW w:w="1980" w:type="dxa"/>
          </w:tcPr>
          <w:p w:rsidR="00430566" w:rsidRPr="00DD0983" w:rsidRDefault="00430566" w:rsidP="000F27CE">
            <w:pPr>
              <w:pStyle w:val="Style1"/>
              <w:adjustRightInd/>
              <w:spacing w:line="252" w:lineRule="atLeast"/>
              <w:rPr>
                <w:color w:val="241E1C"/>
                <w:spacing w:val="-1"/>
                <w:sz w:val="22"/>
                <w:szCs w:val="22"/>
              </w:rPr>
            </w:pPr>
          </w:p>
        </w:tc>
        <w:tc>
          <w:tcPr>
            <w:tcW w:w="2880" w:type="dxa"/>
          </w:tcPr>
          <w:p w:rsidR="00430566" w:rsidRPr="00DD0983" w:rsidRDefault="00430566" w:rsidP="000F27CE">
            <w:pPr>
              <w:pStyle w:val="Style1"/>
              <w:adjustRightInd/>
              <w:spacing w:line="252" w:lineRule="atLeast"/>
              <w:rPr>
                <w:color w:val="241E1C"/>
                <w:spacing w:val="-1"/>
                <w:sz w:val="22"/>
                <w:szCs w:val="22"/>
                <w:lang w:val="bg-BG"/>
              </w:rPr>
            </w:pPr>
          </w:p>
          <w:p w:rsidR="00430566" w:rsidRDefault="00430566" w:rsidP="000F27CE">
            <w:pPr>
              <w:pStyle w:val="Style1"/>
              <w:adjustRightInd/>
              <w:spacing w:line="252" w:lineRule="atLeast"/>
              <w:rPr>
                <w:color w:val="241E1C"/>
                <w:spacing w:val="-1"/>
                <w:sz w:val="22"/>
                <w:szCs w:val="22"/>
                <w:lang w:val="bg-BG"/>
              </w:rPr>
            </w:pPr>
            <w:r w:rsidRPr="00DD0983">
              <w:rPr>
                <w:color w:val="241E1C"/>
                <w:spacing w:val="-1"/>
                <w:sz w:val="22"/>
                <w:szCs w:val="22"/>
                <w:lang w:val="bg-BG"/>
              </w:rPr>
              <w:t>Мая Рикова</w:t>
            </w:r>
          </w:p>
          <w:p w:rsidR="00430566" w:rsidRDefault="00430566" w:rsidP="000F27CE">
            <w:pPr>
              <w:pStyle w:val="Style1"/>
              <w:adjustRightInd/>
              <w:spacing w:line="252" w:lineRule="atLeast"/>
              <w:rPr>
                <w:color w:val="241E1C"/>
                <w:spacing w:val="-1"/>
                <w:sz w:val="22"/>
                <w:szCs w:val="22"/>
                <w:lang w:val="bg-BG"/>
              </w:rPr>
            </w:pPr>
          </w:p>
          <w:p w:rsidR="00430566" w:rsidRPr="00184AF2" w:rsidRDefault="00430566" w:rsidP="000F27CE">
            <w:pPr>
              <w:pStyle w:val="Style1"/>
              <w:adjustRightInd/>
              <w:spacing w:line="252" w:lineRule="atLeast"/>
              <w:rPr>
                <w:color w:val="241E1C"/>
                <w:spacing w:val="-1"/>
                <w:sz w:val="22"/>
                <w:szCs w:val="22"/>
                <w:lang w:val="bg-BG"/>
              </w:rPr>
            </w:pPr>
          </w:p>
        </w:tc>
      </w:tr>
      <w:tr w:rsidR="00430566" w:rsidRPr="00184AF2">
        <w:tc>
          <w:tcPr>
            <w:tcW w:w="3780" w:type="dxa"/>
          </w:tcPr>
          <w:p w:rsidR="00430566" w:rsidRPr="00184AF2" w:rsidRDefault="00430566" w:rsidP="000F27CE">
            <w:pPr>
              <w:pStyle w:val="Style1"/>
              <w:adjustRightInd/>
              <w:spacing w:line="252" w:lineRule="atLeast"/>
              <w:rPr>
                <w:color w:val="241E1C"/>
                <w:spacing w:val="-1"/>
                <w:sz w:val="22"/>
                <w:szCs w:val="22"/>
                <w:lang w:val="bg-BG"/>
              </w:rPr>
            </w:pPr>
          </w:p>
        </w:tc>
        <w:tc>
          <w:tcPr>
            <w:tcW w:w="1980" w:type="dxa"/>
          </w:tcPr>
          <w:p w:rsidR="00430566" w:rsidRPr="00184AF2" w:rsidRDefault="00430566" w:rsidP="000F27CE">
            <w:pPr>
              <w:pStyle w:val="Style1"/>
              <w:adjustRightInd/>
              <w:spacing w:line="252" w:lineRule="atLeast"/>
              <w:rPr>
                <w:color w:val="241E1C"/>
                <w:spacing w:val="-1"/>
                <w:sz w:val="22"/>
                <w:szCs w:val="22"/>
              </w:rPr>
            </w:pPr>
          </w:p>
        </w:tc>
        <w:tc>
          <w:tcPr>
            <w:tcW w:w="2880" w:type="dxa"/>
          </w:tcPr>
          <w:p w:rsidR="00430566" w:rsidRPr="00184AF2" w:rsidRDefault="00430566" w:rsidP="000F27CE">
            <w:pPr>
              <w:pStyle w:val="Style1"/>
              <w:adjustRightInd/>
              <w:spacing w:line="252" w:lineRule="atLeast"/>
              <w:rPr>
                <w:color w:val="241E1C"/>
                <w:spacing w:val="-1"/>
                <w:sz w:val="22"/>
                <w:szCs w:val="22"/>
                <w:lang w:val="bg-BG"/>
              </w:rPr>
            </w:pPr>
          </w:p>
        </w:tc>
      </w:tr>
    </w:tbl>
    <w:p w:rsidR="00430566" w:rsidRDefault="00430566" w:rsidP="009D42D9">
      <w:pPr>
        <w:spacing w:line="384" w:lineRule="atLeast"/>
        <w:rPr>
          <w:b/>
          <w:bCs/>
          <w:lang w:val="bg-BG"/>
        </w:rPr>
      </w:pPr>
      <w:r w:rsidRPr="009D42D9">
        <w:rPr>
          <w:b/>
          <w:bCs/>
          <w:lang w:val="bg-BG"/>
        </w:rPr>
        <w:lastRenderedPageBreak/>
        <w:t>(всички суми са в хиляди лева)</w:t>
      </w:r>
    </w:p>
    <w:tbl>
      <w:tblPr>
        <w:tblW w:w="8460" w:type="dxa"/>
        <w:tblInd w:w="2" w:type="dxa"/>
        <w:tblLayout w:type="fixed"/>
        <w:tblCellMar>
          <w:left w:w="0" w:type="dxa"/>
          <w:right w:w="0" w:type="dxa"/>
        </w:tblCellMar>
        <w:tblLook w:val="0000" w:firstRow="0" w:lastRow="0" w:firstColumn="0" w:lastColumn="0" w:noHBand="0" w:noVBand="0"/>
      </w:tblPr>
      <w:tblGrid>
        <w:gridCol w:w="4680"/>
        <w:gridCol w:w="720"/>
        <w:gridCol w:w="1620"/>
        <w:gridCol w:w="1440"/>
      </w:tblGrid>
      <w:tr w:rsidR="00430566">
        <w:trPr>
          <w:trHeight w:hRule="exact" w:val="646"/>
        </w:trPr>
        <w:tc>
          <w:tcPr>
            <w:tcW w:w="4680" w:type="dxa"/>
          </w:tcPr>
          <w:p w:rsidR="00430566" w:rsidRDefault="00430566" w:rsidP="00C24189">
            <w:pPr>
              <w:ind w:right="207"/>
              <w:jc w:val="right"/>
              <w:rPr>
                <w:b/>
                <w:bCs/>
                <w:color w:val="241E1C"/>
                <w:lang w:val="bg-BG"/>
              </w:rPr>
            </w:pPr>
          </w:p>
        </w:tc>
        <w:tc>
          <w:tcPr>
            <w:tcW w:w="720" w:type="dxa"/>
          </w:tcPr>
          <w:p w:rsidR="00430566" w:rsidRDefault="00430566" w:rsidP="00C24189">
            <w:pPr>
              <w:ind w:right="1"/>
              <w:jc w:val="center"/>
              <w:rPr>
                <w:b/>
                <w:bCs/>
                <w:color w:val="241E1C"/>
                <w:lang w:val="bg-BG"/>
              </w:rPr>
            </w:pPr>
            <w:r>
              <w:rPr>
                <w:b/>
                <w:bCs/>
                <w:color w:val="241E1C"/>
                <w:sz w:val="22"/>
                <w:szCs w:val="22"/>
                <w:lang w:val="bg-BG"/>
              </w:rPr>
              <w:t>Прил.</w:t>
            </w:r>
          </w:p>
        </w:tc>
        <w:tc>
          <w:tcPr>
            <w:tcW w:w="1620" w:type="dxa"/>
          </w:tcPr>
          <w:p w:rsidR="00430566" w:rsidRPr="0094717C" w:rsidRDefault="00430566" w:rsidP="000E621C">
            <w:pPr>
              <w:ind w:right="57"/>
              <w:jc w:val="right"/>
              <w:rPr>
                <w:b/>
                <w:bCs/>
                <w:color w:val="241E1C"/>
                <w:lang w:val="bg-BG"/>
              </w:rPr>
            </w:pPr>
            <w:r w:rsidRPr="0094717C">
              <w:rPr>
                <w:b/>
                <w:bCs/>
                <w:color w:val="241E1C"/>
                <w:sz w:val="22"/>
                <w:szCs w:val="22"/>
                <w:lang w:val="bg-BG"/>
              </w:rPr>
              <w:t>3</w:t>
            </w:r>
            <w:r>
              <w:rPr>
                <w:b/>
                <w:bCs/>
                <w:color w:val="241E1C"/>
                <w:sz w:val="22"/>
                <w:szCs w:val="22"/>
                <w:lang w:val="bg-BG"/>
              </w:rPr>
              <w:t>0</w:t>
            </w:r>
            <w:r w:rsidRPr="0094717C">
              <w:rPr>
                <w:b/>
                <w:bCs/>
                <w:color w:val="241E1C"/>
                <w:sz w:val="22"/>
                <w:szCs w:val="22"/>
                <w:lang w:val="bg-BG"/>
              </w:rPr>
              <w:t xml:space="preserve"> </w:t>
            </w:r>
            <w:r>
              <w:rPr>
                <w:b/>
                <w:bCs/>
                <w:color w:val="241E1C"/>
                <w:sz w:val="22"/>
                <w:szCs w:val="22"/>
                <w:lang w:val="bg-BG"/>
              </w:rPr>
              <w:t xml:space="preserve">юни </w:t>
            </w:r>
            <w:r w:rsidRPr="0094717C">
              <w:rPr>
                <w:b/>
                <w:bCs/>
                <w:color w:val="241E1C"/>
                <w:sz w:val="22"/>
                <w:szCs w:val="22"/>
                <w:lang w:val="bg-BG"/>
              </w:rPr>
              <w:t>201</w:t>
            </w:r>
            <w:r>
              <w:rPr>
                <w:b/>
                <w:bCs/>
                <w:color w:val="241E1C"/>
                <w:sz w:val="22"/>
                <w:szCs w:val="22"/>
                <w:lang w:val="bg-BG"/>
              </w:rPr>
              <w:t>9</w:t>
            </w:r>
          </w:p>
        </w:tc>
        <w:tc>
          <w:tcPr>
            <w:tcW w:w="1440" w:type="dxa"/>
          </w:tcPr>
          <w:p w:rsidR="00430566" w:rsidRPr="0094717C" w:rsidRDefault="00430566" w:rsidP="000E621C">
            <w:pPr>
              <w:ind w:right="57"/>
              <w:jc w:val="right"/>
              <w:rPr>
                <w:b/>
                <w:bCs/>
                <w:color w:val="241E1C"/>
                <w:lang w:val="bg-BG"/>
              </w:rPr>
            </w:pPr>
            <w:r>
              <w:rPr>
                <w:b/>
                <w:bCs/>
                <w:color w:val="241E1C"/>
                <w:sz w:val="22"/>
                <w:szCs w:val="22"/>
                <w:lang w:val="bg-BG"/>
              </w:rPr>
              <w:t>30 юни</w:t>
            </w:r>
            <w:r w:rsidRPr="0094717C">
              <w:rPr>
                <w:b/>
                <w:bCs/>
                <w:color w:val="241E1C"/>
                <w:sz w:val="22"/>
                <w:szCs w:val="22"/>
                <w:lang w:val="bg-BG"/>
              </w:rPr>
              <w:t xml:space="preserve"> 201</w:t>
            </w:r>
            <w:r>
              <w:rPr>
                <w:b/>
                <w:bCs/>
                <w:color w:val="241E1C"/>
                <w:sz w:val="22"/>
                <w:szCs w:val="22"/>
                <w:lang w:val="bg-BG"/>
              </w:rPr>
              <w:t>8</w:t>
            </w:r>
          </w:p>
        </w:tc>
      </w:tr>
      <w:tr w:rsidR="00430566">
        <w:trPr>
          <w:trHeight w:hRule="exact" w:val="250"/>
        </w:trPr>
        <w:tc>
          <w:tcPr>
            <w:tcW w:w="4680" w:type="dxa"/>
          </w:tcPr>
          <w:p w:rsidR="00430566" w:rsidRDefault="00430566" w:rsidP="00C24189">
            <w:pPr>
              <w:rPr>
                <w:color w:val="241E1C"/>
                <w:lang w:val="bg-BG"/>
              </w:rPr>
            </w:pPr>
            <w:r>
              <w:rPr>
                <w:color w:val="241E1C"/>
                <w:sz w:val="22"/>
                <w:szCs w:val="22"/>
                <w:lang w:val="bg-BG"/>
              </w:rPr>
              <w:t>Приходи от продажба на услуги</w:t>
            </w:r>
          </w:p>
        </w:tc>
        <w:tc>
          <w:tcPr>
            <w:tcW w:w="720" w:type="dxa"/>
          </w:tcPr>
          <w:p w:rsidR="00430566" w:rsidRPr="007D7C7C" w:rsidRDefault="00430566" w:rsidP="00C24189">
            <w:pPr>
              <w:ind w:right="1"/>
              <w:jc w:val="center"/>
              <w:rPr>
                <w:color w:val="241E1C"/>
                <w:lang w:val="bg-BG"/>
              </w:rPr>
            </w:pPr>
            <w:r>
              <w:rPr>
                <w:color w:val="241E1C"/>
              </w:rPr>
              <w:t>1</w:t>
            </w:r>
            <w:r>
              <w:rPr>
                <w:color w:val="241E1C"/>
                <w:lang w:val="bg-BG"/>
              </w:rPr>
              <w:t>5</w:t>
            </w:r>
          </w:p>
        </w:tc>
        <w:tc>
          <w:tcPr>
            <w:tcW w:w="1620" w:type="dxa"/>
          </w:tcPr>
          <w:p w:rsidR="00430566" w:rsidRPr="00786324" w:rsidRDefault="00430566" w:rsidP="00C24189">
            <w:pPr>
              <w:ind w:right="57"/>
              <w:jc w:val="right"/>
              <w:rPr>
                <w:color w:val="241E1C"/>
                <w:lang w:val="bg-BG"/>
              </w:rPr>
            </w:pPr>
            <w:r>
              <w:rPr>
                <w:color w:val="241E1C"/>
                <w:sz w:val="22"/>
                <w:szCs w:val="22"/>
                <w:lang w:val="bg-BG"/>
              </w:rPr>
              <w:t>213</w:t>
            </w:r>
          </w:p>
        </w:tc>
        <w:tc>
          <w:tcPr>
            <w:tcW w:w="1440" w:type="dxa"/>
          </w:tcPr>
          <w:p w:rsidR="00430566" w:rsidRPr="00786324" w:rsidRDefault="00430566" w:rsidP="00C24189">
            <w:pPr>
              <w:ind w:right="57"/>
              <w:jc w:val="right"/>
              <w:rPr>
                <w:color w:val="241E1C"/>
                <w:lang w:val="bg-BG"/>
              </w:rPr>
            </w:pPr>
            <w:r>
              <w:rPr>
                <w:color w:val="241E1C"/>
                <w:sz w:val="22"/>
                <w:szCs w:val="22"/>
                <w:lang w:val="bg-BG"/>
              </w:rPr>
              <w:t>-</w:t>
            </w:r>
          </w:p>
        </w:tc>
      </w:tr>
      <w:tr w:rsidR="00430566">
        <w:trPr>
          <w:trHeight w:hRule="exact" w:val="230"/>
        </w:trPr>
        <w:tc>
          <w:tcPr>
            <w:tcW w:w="4680" w:type="dxa"/>
          </w:tcPr>
          <w:p w:rsidR="00430566" w:rsidRDefault="00430566" w:rsidP="000F27CE">
            <w:pPr>
              <w:rPr>
                <w:color w:val="241E1C"/>
                <w:lang w:val="bg-BG"/>
              </w:rPr>
            </w:pPr>
            <w:r>
              <w:rPr>
                <w:color w:val="241E1C"/>
                <w:sz w:val="22"/>
                <w:szCs w:val="22"/>
                <w:lang w:val="bg-BG"/>
              </w:rPr>
              <w:t>Разходи за материали</w:t>
            </w:r>
          </w:p>
          <w:p w:rsidR="00430566" w:rsidRDefault="00430566" w:rsidP="000F27CE">
            <w:pPr>
              <w:rPr>
                <w:color w:val="241E1C"/>
                <w:lang w:val="bg-BG"/>
              </w:rPr>
            </w:pPr>
          </w:p>
        </w:tc>
        <w:tc>
          <w:tcPr>
            <w:tcW w:w="720" w:type="dxa"/>
          </w:tcPr>
          <w:p w:rsidR="00430566" w:rsidRPr="00514825" w:rsidRDefault="00430566" w:rsidP="000F27CE">
            <w:pPr>
              <w:ind w:right="1"/>
              <w:jc w:val="center"/>
              <w:rPr>
                <w:color w:val="241E1C"/>
              </w:rPr>
            </w:pPr>
          </w:p>
        </w:tc>
        <w:tc>
          <w:tcPr>
            <w:tcW w:w="1620" w:type="dxa"/>
          </w:tcPr>
          <w:p w:rsidR="00430566" w:rsidRPr="00A95D6B" w:rsidRDefault="00430566" w:rsidP="000F27CE">
            <w:pPr>
              <w:ind w:right="57"/>
              <w:jc w:val="right"/>
              <w:rPr>
                <w:color w:val="241E1C"/>
                <w:lang w:val="bg-BG"/>
              </w:rPr>
            </w:pPr>
            <w:r>
              <w:rPr>
                <w:color w:val="241E1C"/>
                <w:sz w:val="22"/>
                <w:szCs w:val="22"/>
                <w:lang w:val="bg-BG"/>
              </w:rPr>
              <w:t>1</w:t>
            </w:r>
          </w:p>
        </w:tc>
        <w:tc>
          <w:tcPr>
            <w:tcW w:w="1440" w:type="dxa"/>
          </w:tcPr>
          <w:p w:rsidR="00430566" w:rsidRPr="00FB5A97" w:rsidRDefault="00430566" w:rsidP="000F27CE">
            <w:pPr>
              <w:ind w:right="57"/>
              <w:jc w:val="right"/>
              <w:rPr>
                <w:color w:val="241E1C"/>
                <w:lang w:val="bg-BG"/>
              </w:rPr>
            </w:pPr>
            <w:r>
              <w:rPr>
                <w:color w:val="241E1C"/>
                <w:sz w:val="22"/>
                <w:szCs w:val="22"/>
                <w:lang w:val="bg-BG"/>
              </w:rPr>
              <w:t>1</w:t>
            </w:r>
          </w:p>
        </w:tc>
      </w:tr>
      <w:tr w:rsidR="00430566">
        <w:trPr>
          <w:trHeight w:hRule="exact" w:val="230"/>
        </w:trPr>
        <w:tc>
          <w:tcPr>
            <w:tcW w:w="4680" w:type="dxa"/>
          </w:tcPr>
          <w:p w:rsidR="00430566" w:rsidRDefault="00430566" w:rsidP="000F27CE">
            <w:pPr>
              <w:rPr>
                <w:color w:val="241E1C"/>
                <w:lang w:val="bg-BG"/>
              </w:rPr>
            </w:pPr>
            <w:r>
              <w:rPr>
                <w:color w:val="241E1C"/>
                <w:sz w:val="22"/>
                <w:szCs w:val="22"/>
                <w:lang w:val="bg-BG"/>
              </w:rPr>
              <w:t>Разходи за външни услуги</w:t>
            </w:r>
          </w:p>
          <w:p w:rsidR="00430566" w:rsidRDefault="00430566" w:rsidP="000F27CE">
            <w:pPr>
              <w:rPr>
                <w:color w:val="241E1C"/>
                <w:lang w:val="bg-BG"/>
              </w:rPr>
            </w:pPr>
          </w:p>
        </w:tc>
        <w:tc>
          <w:tcPr>
            <w:tcW w:w="720" w:type="dxa"/>
          </w:tcPr>
          <w:p w:rsidR="00430566" w:rsidRPr="007D7C7C" w:rsidRDefault="00430566" w:rsidP="00514825">
            <w:pPr>
              <w:ind w:right="1"/>
              <w:jc w:val="center"/>
              <w:rPr>
                <w:color w:val="241E1C"/>
                <w:lang w:val="bg-BG"/>
              </w:rPr>
            </w:pPr>
            <w:r>
              <w:rPr>
                <w:color w:val="241E1C"/>
                <w:sz w:val="22"/>
                <w:szCs w:val="22"/>
                <w:lang w:val="bg-BG"/>
              </w:rPr>
              <w:t>16</w:t>
            </w:r>
          </w:p>
        </w:tc>
        <w:tc>
          <w:tcPr>
            <w:tcW w:w="1620" w:type="dxa"/>
          </w:tcPr>
          <w:p w:rsidR="00430566" w:rsidRPr="00A95D6B" w:rsidRDefault="00430566" w:rsidP="000F27CE">
            <w:pPr>
              <w:ind w:right="57"/>
              <w:jc w:val="right"/>
              <w:rPr>
                <w:color w:val="241E1C"/>
                <w:lang w:val="bg-BG"/>
              </w:rPr>
            </w:pPr>
            <w:r>
              <w:rPr>
                <w:color w:val="241E1C"/>
                <w:sz w:val="22"/>
                <w:szCs w:val="22"/>
                <w:lang w:val="bg-BG"/>
              </w:rPr>
              <w:t>106</w:t>
            </w:r>
          </w:p>
        </w:tc>
        <w:tc>
          <w:tcPr>
            <w:tcW w:w="1440" w:type="dxa"/>
          </w:tcPr>
          <w:p w:rsidR="00430566" w:rsidRPr="00FB5A97" w:rsidRDefault="00430566" w:rsidP="000F27CE">
            <w:pPr>
              <w:ind w:right="57"/>
              <w:jc w:val="right"/>
              <w:rPr>
                <w:color w:val="241E1C"/>
                <w:lang w:val="bg-BG"/>
              </w:rPr>
            </w:pPr>
            <w:r>
              <w:rPr>
                <w:color w:val="241E1C"/>
                <w:sz w:val="22"/>
                <w:szCs w:val="22"/>
                <w:lang w:val="bg-BG"/>
              </w:rPr>
              <w:t>4</w:t>
            </w:r>
          </w:p>
        </w:tc>
      </w:tr>
      <w:tr w:rsidR="00430566">
        <w:trPr>
          <w:trHeight w:hRule="exact" w:val="230"/>
        </w:trPr>
        <w:tc>
          <w:tcPr>
            <w:tcW w:w="4680" w:type="dxa"/>
          </w:tcPr>
          <w:p w:rsidR="00430566" w:rsidRDefault="00430566" w:rsidP="000F27CE">
            <w:pPr>
              <w:rPr>
                <w:color w:val="241E1C"/>
                <w:lang w:val="bg-BG"/>
              </w:rPr>
            </w:pPr>
            <w:r>
              <w:rPr>
                <w:color w:val="241E1C"/>
                <w:sz w:val="22"/>
                <w:szCs w:val="22"/>
                <w:lang w:val="bg-BG"/>
              </w:rPr>
              <w:t>Разходи за възнаграждения</w:t>
            </w:r>
          </w:p>
          <w:p w:rsidR="00430566" w:rsidRDefault="00430566" w:rsidP="000F27CE">
            <w:pPr>
              <w:rPr>
                <w:color w:val="241E1C"/>
                <w:lang w:val="bg-BG"/>
              </w:rPr>
            </w:pPr>
          </w:p>
        </w:tc>
        <w:tc>
          <w:tcPr>
            <w:tcW w:w="720" w:type="dxa"/>
          </w:tcPr>
          <w:p w:rsidR="00430566" w:rsidRPr="007D7C7C" w:rsidRDefault="00430566" w:rsidP="000F27CE">
            <w:pPr>
              <w:ind w:right="1"/>
              <w:jc w:val="center"/>
              <w:rPr>
                <w:color w:val="241E1C"/>
                <w:lang w:val="bg-BG"/>
              </w:rPr>
            </w:pPr>
            <w:r>
              <w:rPr>
                <w:color w:val="241E1C"/>
                <w:sz w:val="22"/>
                <w:szCs w:val="22"/>
                <w:lang w:val="bg-BG"/>
              </w:rPr>
              <w:t>17</w:t>
            </w:r>
          </w:p>
        </w:tc>
        <w:tc>
          <w:tcPr>
            <w:tcW w:w="1620" w:type="dxa"/>
          </w:tcPr>
          <w:p w:rsidR="00430566" w:rsidRDefault="00430566" w:rsidP="000F27CE">
            <w:pPr>
              <w:ind w:right="57"/>
              <w:jc w:val="right"/>
              <w:rPr>
                <w:color w:val="241E1C"/>
                <w:lang w:val="bg-BG"/>
              </w:rPr>
            </w:pPr>
            <w:r>
              <w:rPr>
                <w:color w:val="241E1C"/>
                <w:sz w:val="22"/>
                <w:szCs w:val="22"/>
                <w:lang w:val="bg-BG"/>
              </w:rPr>
              <w:t>27</w:t>
            </w:r>
          </w:p>
        </w:tc>
        <w:tc>
          <w:tcPr>
            <w:tcW w:w="1440" w:type="dxa"/>
          </w:tcPr>
          <w:p w:rsidR="00430566" w:rsidRDefault="00430566" w:rsidP="000F27CE">
            <w:pPr>
              <w:ind w:right="57"/>
              <w:jc w:val="right"/>
              <w:rPr>
                <w:color w:val="241E1C"/>
                <w:lang w:val="bg-BG"/>
              </w:rPr>
            </w:pPr>
            <w:r>
              <w:rPr>
                <w:color w:val="241E1C"/>
                <w:sz w:val="22"/>
                <w:szCs w:val="22"/>
                <w:lang w:val="bg-BG"/>
              </w:rPr>
              <w:t>13</w:t>
            </w:r>
          </w:p>
        </w:tc>
      </w:tr>
      <w:tr w:rsidR="00430566">
        <w:trPr>
          <w:trHeight w:hRule="exact" w:val="230"/>
        </w:trPr>
        <w:tc>
          <w:tcPr>
            <w:tcW w:w="4680" w:type="dxa"/>
          </w:tcPr>
          <w:p w:rsidR="00430566" w:rsidRDefault="00430566" w:rsidP="00C24189">
            <w:pPr>
              <w:rPr>
                <w:color w:val="241E1C"/>
                <w:lang w:val="bg-BG"/>
              </w:rPr>
            </w:pPr>
            <w:r>
              <w:rPr>
                <w:color w:val="241E1C"/>
                <w:sz w:val="22"/>
                <w:szCs w:val="22"/>
                <w:lang w:val="bg-BG"/>
              </w:rPr>
              <w:t>Други разходи</w:t>
            </w:r>
          </w:p>
          <w:p w:rsidR="00430566" w:rsidRDefault="00430566" w:rsidP="00C24189">
            <w:pPr>
              <w:rPr>
                <w:color w:val="241E1C"/>
                <w:lang w:val="bg-BG"/>
              </w:rPr>
            </w:pPr>
          </w:p>
        </w:tc>
        <w:tc>
          <w:tcPr>
            <w:tcW w:w="720" w:type="dxa"/>
          </w:tcPr>
          <w:p w:rsidR="00430566" w:rsidRPr="007D7C7C" w:rsidRDefault="00430566" w:rsidP="000E621C">
            <w:pPr>
              <w:ind w:right="1"/>
              <w:jc w:val="center"/>
              <w:rPr>
                <w:color w:val="241E1C"/>
                <w:lang w:val="bg-BG"/>
              </w:rPr>
            </w:pPr>
            <w:r>
              <w:rPr>
                <w:color w:val="241E1C"/>
                <w:sz w:val="22"/>
                <w:szCs w:val="22"/>
                <w:lang w:val="bg-BG"/>
              </w:rPr>
              <w:t>18</w:t>
            </w:r>
          </w:p>
        </w:tc>
        <w:tc>
          <w:tcPr>
            <w:tcW w:w="1620" w:type="dxa"/>
            <w:tcBorders>
              <w:bottom w:val="single" w:sz="4" w:space="0" w:color="auto"/>
            </w:tcBorders>
          </w:tcPr>
          <w:p w:rsidR="00430566" w:rsidRDefault="00430566" w:rsidP="00C24189">
            <w:pPr>
              <w:ind w:right="57"/>
              <w:jc w:val="right"/>
              <w:rPr>
                <w:color w:val="241E1C"/>
                <w:lang w:val="bg-BG"/>
              </w:rPr>
            </w:pPr>
            <w:r>
              <w:rPr>
                <w:color w:val="241E1C"/>
                <w:sz w:val="22"/>
                <w:szCs w:val="22"/>
                <w:lang w:val="bg-BG"/>
              </w:rPr>
              <w:t>98</w:t>
            </w:r>
          </w:p>
        </w:tc>
        <w:tc>
          <w:tcPr>
            <w:tcW w:w="1440" w:type="dxa"/>
            <w:tcBorders>
              <w:bottom w:val="single" w:sz="4" w:space="0" w:color="auto"/>
            </w:tcBorders>
          </w:tcPr>
          <w:p w:rsidR="00430566" w:rsidRDefault="00430566" w:rsidP="00C24189">
            <w:pPr>
              <w:ind w:right="57"/>
              <w:jc w:val="right"/>
              <w:rPr>
                <w:color w:val="241E1C"/>
                <w:lang w:val="bg-BG"/>
              </w:rPr>
            </w:pPr>
            <w:r>
              <w:rPr>
                <w:color w:val="241E1C"/>
                <w:sz w:val="22"/>
                <w:szCs w:val="22"/>
                <w:lang w:val="bg-BG"/>
              </w:rPr>
              <w:t>-</w:t>
            </w:r>
          </w:p>
        </w:tc>
      </w:tr>
      <w:tr w:rsidR="00430566">
        <w:trPr>
          <w:trHeight w:hRule="exact" w:val="488"/>
        </w:trPr>
        <w:tc>
          <w:tcPr>
            <w:tcW w:w="4680" w:type="dxa"/>
            <w:vAlign w:val="center"/>
          </w:tcPr>
          <w:p w:rsidR="00430566" w:rsidRDefault="00430566" w:rsidP="00C24189">
            <w:pPr>
              <w:rPr>
                <w:b/>
                <w:bCs/>
                <w:color w:val="241E1C"/>
                <w:lang w:val="bg-BG"/>
              </w:rPr>
            </w:pPr>
            <w:r>
              <w:rPr>
                <w:b/>
                <w:bCs/>
                <w:color w:val="241E1C"/>
                <w:sz w:val="22"/>
                <w:szCs w:val="22"/>
                <w:lang w:val="bg-BG"/>
              </w:rPr>
              <w:t>Загуба от дейността</w:t>
            </w:r>
          </w:p>
        </w:tc>
        <w:tc>
          <w:tcPr>
            <w:tcW w:w="720" w:type="dxa"/>
            <w:vAlign w:val="center"/>
          </w:tcPr>
          <w:p w:rsidR="00430566" w:rsidRDefault="00430566"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430566" w:rsidRPr="000B4CDD" w:rsidRDefault="00430566" w:rsidP="00C24189">
            <w:pPr>
              <w:ind w:right="57"/>
              <w:jc w:val="right"/>
              <w:rPr>
                <w:color w:val="241E1C"/>
                <w:lang w:val="bg-BG"/>
              </w:rPr>
            </w:pPr>
            <w:r>
              <w:rPr>
                <w:color w:val="241E1C"/>
                <w:sz w:val="22"/>
                <w:szCs w:val="22"/>
                <w:lang w:val="bg-BG"/>
              </w:rPr>
              <w:t>(19)</w:t>
            </w:r>
          </w:p>
        </w:tc>
        <w:tc>
          <w:tcPr>
            <w:tcW w:w="1440" w:type="dxa"/>
            <w:tcBorders>
              <w:top w:val="single" w:sz="4" w:space="0" w:color="auto"/>
              <w:bottom w:val="single" w:sz="4" w:space="0" w:color="auto"/>
            </w:tcBorders>
            <w:vAlign w:val="center"/>
          </w:tcPr>
          <w:p w:rsidR="00430566" w:rsidRPr="00453555" w:rsidRDefault="00430566" w:rsidP="00CF49A1">
            <w:pPr>
              <w:ind w:right="57"/>
              <w:jc w:val="right"/>
              <w:rPr>
                <w:color w:val="241E1C"/>
              </w:rPr>
            </w:pPr>
            <w:r>
              <w:rPr>
                <w:color w:val="241E1C"/>
                <w:sz w:val="22"/>
                <w:szCs w:val="22"/>
              </w:rPr>
              <w:t>(</w:t>
            </w:r>
            <w:r>
              <w:rPr>
                <w:color w:val="241E1C"/>
                <w:sz w:val="22"/>
                <w:szCs w:val="22"/>
                <w:lang w:val="bg-BG"/>
              </w:rPr>
              <w:t>14</w:t>
            </w:r>
            <w:r>
              <w:rPr>
                <w:color w:val="241E1C"/>
                <w:sz w:val="22"/>
                <w:szCs w:val="22"/>
              </w:rPr>
              <w:t>)</w:t>
            </w:r>
          </w:p>
        </w:tc>
      </w:tr>
      <w:tr w:rsidR="00430566">
        <w:trPr>
          <w:trHeight w:hRule="exact" w:val="488"/>
        </w:trPr>
        <w:tc>
          <w:tcPr>
            <w:tcW w:w="4680" w:type="dxa"/>
          </w:tcPr>
          <w:p w:rsidR="00430566" w:rsidRDefault="00430566" w:rsidP="005D744B">
            <w:pPr>
              <w:tabs>
                <w:tab w:val="left" w:pos="4392"/>
              </w:tabs>
              <w:rPr>
                <w:color w:val="241E1C"/>
                <w:lang w:val="bg-BG"/>
              </w:rPr>
            </w:pPr>
            <w:r>
              <w:rPr>
                <w:color w:val="241E1C"/>
                <w:sz w:val="22"/>
                <w:szCs w:val="22"/>
                <w:lang w:val="bg-BG"/>
              </w:rPr>
              <w:t>Финансови приходи и разходи-(нетно)</w:t>
            </w:r>
          </w:p>
        </w:tc>
        <w:tc>
          <w:tcPr>
            <w:tcW w:w="720" w:type="dxa"/>
          </w:tcPr>
          <w:p w:rsidR="00430566" w:rsidRPr="007D7C7C" w:rsidRDefault="00430566" w:rsidP="00514825">
            <w:pPr>
              <w:ind w:right="57"/>
              <w:jc w:val="center"/>
              <w:rPr>
                <w:color w:val="241E1C"/>
                <w:lang w:val="bg-BG"/>
              </w:rPr>
            </w:pPr>
            <w:r>
              <w:rPr>
                <w:color w:val="241E1C"/>
              </w:rPr>
              <w:t>1</w:t>
            </w:r>
            <w:r>
              <w:rPr>
                <w:color w:val="241E1C"/>
                <w:lang w:val="bg-BG"/>
              </w:rPr>
              <w:t>9</w:t>
            </w:r>
          </w:p>
        </w:tc>
        <w:tc>
          <w:tcPr>
            <w:tcW w:w="1620" w:type="dxa"/>
            <w:tcBorders>
              <w:top w:val="single" w:sz="4" w:space="0" w:color="auto"/>
              <w:bottom w:val="single" w:sz="4" w:space="0" w:color="auto"/>
            </w:tcBorders>
            <w:vAlign w:val="center"/>
          </w:tcPr>
          <w:p w:rsidR="00430566" w:rsidRPr="00453555" w:rsidRDefault="00430566" w:rsidP="00F52D15">
            <w:pPr>
              <w:ind w:right="57"/>
              <w:jc w:val="right"/>
              <w:rPr>
                <w:color w:val="241E1C"/>
              </w:rPr>
            </w:pPr>
            <w:r>
              <w:rPr>
                <w:color w:val="241E1C"/>
                <w:sz w:val="22"/>
                <w:szCs w:val="22"/>
              </w:rPr>
              <w:t>(</w:t>
            </w:r>
            <w:r>
              <w:rPr>
                <w:color w:val="241E1C"/>
                <w:sz w:val="22"/>
                <w:szCs w:val="22"/>
                <w:lang w:val="bg-BG"/>
              </w:rPr>
              <w:t>315</w:t>
            </w:r>
            <w:r>
              <w:rPr>
                <w:color w:val="241E1C"/>
                <w:sz w:val="22"/>
                <w:szCs w:val="22"/>
              </w:rPr>
              <w:t>)</w:t>
            </w:r>
          </w:p>
        </w:tc>
        <w:tc>
          <w:tcPr>
            <w:tcW w:w="1440" w:type="dxa"/>
            <w:tcBorders>
              <w:top w:val="single" w:sz="4" w:space="0" w:color="auto"/>
              <w:bottom w:val="single" w:sz="4" w:space="0" w:color="auto"/>
            </w:tcBorders>
            <w:vAlign w:val="center"/>
          </w:tcPr>
          <w:p w:rsidR="00430566" w:rsidRPr="00453555" w:rsidRDefault="00430566" w:rsidP="00CF49A1">
            <w:pPr>
              <w:tabs>
                <w:tab w:val="left" w:pos="4392"/>
              </w:tabs>
              <w:jc w:val="right"/>
              <w:rPr>
                <w:color w:val="241E1C"/>
              </w:rPr>
            </w:pPr>
            <w:r>
              <w:rPr>
                <w:color w:val="241E1C"/>
                <w:sz w:val="22"/>
                <w:szCs w:val="22"/>
                <w:lang w:val="bg-BG"/>
              </w:rPr>
              <w:t>(2)</w:t>
            </w:r>
          </w:p>
        </w:tc>
      </w:tr>
      <w:tr w:rsidR="00430566">
        <w:trPr>
          <w:trHeight w:hRule="exact" w:val="466"/>
        </w:trPr>
        <w:tc>
          <w:tcPr>
            <w:tcW w:w="4680" w:type="dxa"/>
            <w:vAlign w:val="center"/>
          </w:tcPr>
          <w:p w:rsidR="00430566" w:rsidRPr="00726BB2" w:rsidRDefault="00430566" w:rsidP="00C24189">
            <w:pPr>
              <w:rPr>
                <w:color w:val="241E1C"/>
                <w:lang w:val="bg-BG"/>
              </w:rPr>
            </w:pPr>
            <w:r w:rsidRPr="00726BB2">
              <w:rPr>
                <w:color w:val="241E1C"/>
                <w:sz w:val="22"/>
                <w:szCs w:val="22"/>
                <w:lang w:val="bg-BG"/>
              </w:rPr>
              <w:t>Разход за данък</w:t>
            </w:r>
          </w:p>
        </w:tc>
        <w:tc>
          <w:tcPr>
            <w:tcW w:w="720" w:type="dxa"/>
            <w:vAlign w:val="center"/>
          </w:tcPr>
          <w:p w:rsidR="00430566" w:rsidRDefault="00430566"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430566" w:rsidRPr="00DF318C" w:rsidRDefault="00430566" w:rsidP="00C24189">
            <w:pPr>
              <w:ind w:right="57"/>
              <w:jc w:val="right"/>
              <w:rPr>
                <w:color w:val="241E1C"/>
                <w:lang w:val="bg-BG"/>
              </w:rPr>
            </w:pPr>
            <w:r>
              <w:rPr>
                <w:color w:val="241E1C"/>
                <w:sz w:val="22"/>
                <w:szCs w:val="22"/>
                <w:lang w:val="bg-BG"/>
              </w:rPr>
              <w:t>-</w:t>
            </w:r>
          </w:p>
        </w:tc>
        <w:tc>
          <w:tcPr>
            <w:tcW w:w="1440" w:type="dxa"/>
            <w:tcBorders>
              <w:top w:val="single" w:sz="4" w:space="0" w:color="auto"/>
              <w:bottom w:val="single" w:sz="4" w:space="0" w:color="auto"/>
            </w:tcBorders>
            <w:vAlign w:val="center"/>
          </w:tcPr>
          <w:p w:rsidR="00430566" w:rsidRPr="00DF318C" w:rsidRDefault="00430566" w:rsidP="00C24189">
            <w:pPr>
              <w:ind w:right="57"/>
              <w:jc w:val="right"/>
              <w:rPr>
                <w:color w:val="241E1C"/>
                <w:lang w:val="bg-BG"/>
              </w:rPr>
            </w:pPr>
            <w:r>
              <w:rPr>
                <w:color w:val="241E1C"/>
                <w:sz w:val="22"/>
                <w:szCs w:val="22"/>
                <w:lang w:val="bg-BG"/>
              </w:rPr>
              <w:t>-</w:t>
            </w:r>
          </w:p>
        </w:tc>
      </w:tr>
      <w:tr w:rsidR="00430566">
        <w:trPr>
          <w:trHeight w:hRule="exact" w:val="274"/>
        </w:trPr>
        <w:tc>
          <w:tcPr>
            <w:tcW w:w="4680" w:type="dxa"/>
            <w:vAlign w:val="center"/>
          </w:tcPr>
          <w:p w:rsidR="00430566" w:rsidRDefault="00430566" w:rsidP="005D744B">
            <w:pPr>
              <w:rPr>
                <w:b/>
                <w:bCs/>
                <w:color w:val="241E1C"/>
                <w:lang w:val="bg-BG"/>
              </w:rPr>
            </w:pPr>
            <w:r>
              <w:rPr>
                <w:b/>
                <w:bCs/>
                <w:color w:val="241E1C"/>
                <w:sz w:val="22"/>
                <w:szCs w:val="22"/>
                <w:lang w:val="bg-BG"/>
              </w:rPr>
              <w:t>Загуба за периода</w:t>
            </w:r>
          </w:p>
        </w:tc>
        <w:tc>
          <w:tcPr>
            <w:tcW w:w="720" w:type="dxa"/>
            <w:vAlign w:val="center"/>
          </w:tcPr>
          <w:p w:rsidR="00430566" w:rsidRDefault="00430566" w:rsidP="00C24189">
            <w:pPr>
              <w:ind w:right="1"/>
              <w:jc w:val="center"/>
              <w:rPr>
                <w:b/>
                <w:bCs/>
                <w:color w:val="241E1C"/>
                <w:lang w:val="bg-BG"/>
              </w:rPr>
            </w:pPr>
          </w:p>
        </w:tc>
        <w:tc>
          <w:tcPr>
            <w:tcW w:w="1620" w:type="dxa"/>
            <w:tcBorders>
              <w:top w:val="single" w:sz="4" w:space="0" w:color="auto"/>
              <w:bottom w:val="single" w:sz="4" w:space="0" w:color="auto"/>
            </w:tcBorders>
            <w:vAlign w:val="center"/>
          </w:tcPr>
          <w:p w:rsidR="00430566" w:rsidRPr="00A95D6B" w:rsidRDefault="00430566" w:rsidP="00F52D15">
            <w:pPr>
              <w:ind w:right="57"/>
              <w:jc w:val="right"/>
              <w:rPr>
                <w:b/>
                <w:bCs/>
                <w:color w:val="241E1C"/>
                <w:lang w:val="bg-BG"/>
              </w:rPr>
            </w:pPr>
            <w:r>
              <w:rPr>
                <w:b/>
                <w:bCs/>
                <w:color w:val="241E1C"/>
                <w:sz w:val="22"/>
                <w:szCs w:val="22"/>
                <w:lang w:val="bg-BG"/>
              </w:rPr>
              <w:t>(334)</w:t>
            </w:r>
          </w:p>
        </w:tc>
        <w:tc>
          <w:tcPr>
            <w:tcW w:w="1440" w:type="dxa"/>
            <w:tcBorders>
              <w:top w:val="single" w:sz="4" w:space="0" w:color="auto"/>
              <w:bottom w:val="single" w:sz="4" w:space="0" w:color="auto"/>
            </w:tcBorders>
            <w:vAlign w:val="center"/>
          </w:tcPr>
          <w:p w:rsidR="00430566" w:rsidRPr="00453555" w:rsidRDefault="00430566" w:rsidP="00CF49A1">
            <w:pPr>
              <w:ind w:right="57"/>
              <w:jc w:val="right"/>
              <w:rPr>
                <w:b/>
                <w:bCs/>
                <w:color w:val="241E1C"/>
              </w:rPr>
            </w:pPr>
            <w:r>
              <w:rPr>
                <w:b/>
                <w:bCs/>
                <w:color w:val="241E1C"/>
                <w:sz w:val="22"/>
                <w:szCs w:val="22"/>
              </w:rPr>
              <w:t>(</w:t>
            </w:r>
            <w:r>
              <w:rPr>
                <w:b/>
                <w:bCs/>
                <w:color w:val="241E1C"/>
                <w:sz w:val="22"/>
                <w:szCs w:val="22"/>
                <w:lang w:val="bg-BG"/>
              </w:rPr>
              <w:t>19</w:t>
            </w:r>
            <w:r>
              <w:rPr>
                <w:b/>
                <w:bCs/>
                <w:color w:val="241E1C"/>
                <w:sz w:val="22"/>
                <w:szCs w:val="22"/>
              </w:rPr>
              <w:t>)</w:t>
            </w:r>
          </w:p>
        </w:tc>
      </w:tr>
      <w:tr w:rsidR="00430566">
        <w:trPr>
          <w:trHeight w:hRule="exact" w:val="274"/>
        </w:trPr>
        <w:tc>
          <w:tcPr>
            <w:tcW w:w="4680" w:type="dxa"/>
            <w:vAlign w:val="center"/>
          </w:tcPr>
          <w:p w:rsidR="00430566" w:rsidRDefault="00430566" w:rsidP="00C24189">
            <w:pPr>
              <w:rPr>
                <w:b/>
                <w:bCs/>
                <w:color w:val="241E1C"/>
                <w:lang w:val="bg-BG"/>
              </w:rPr>
            </w:pPr>
          </w:p>
        </w:tc>
        <w:tc>
          <w:tcPr>
            <w:tcW w:w="720" w:type="dxa"/>
            <w:vAlign w:val="center"/>
          </w:tcPr>
          <w:p w:rsidR="00430566" w:rsidRDefault="00430566" w:rsidP="00C24189">
            <w:pPr>
              <w:ind w:right="1"/>
              <w:jc w:val="center"/>
              <w:rPr>
                <w:b/>
                <w:bCs/>
                <w:color w:val="241E1C"/>
                <w:lang w:val="bg-BG"/>
              </w:rPr>
            </w:pPr>
          </w:p>
        </w:tc>
        <w:tc>
          <w:tcPr>
            <w:tcW w:w="1620" w:type="dxa"/>
            <w:tcBorders>
              <w:top w:val="single" w:sz="4" w:space="0" w:color="auto"/>
            </w:tcBorders>
            <w:vAlign w:val="center"/>
          </w:tcPr>
          <w:p w:rsidR="00430566" w:rsidRPr="009254B1" w:rsidRDefault="00430566" w:rsidP="00C24189">
            <w:pPr>
              <w:ind w:right="57"/>
              <w:jc w:val="right"/>
              <w:rPr>
                <w:b/>
                <w:bCs/>
                <w:color w:val="241E1C"/>
                <w:lang w:val="bg-BG"/>
              </w:rPr>
            </w:pPr>
          </w:p>
        </w:tc>
        <w:tc>
          <w:tcPr>
            <w:tcW w:w="1440" w:type="dxa"/>
            <w:tcBorders>
              <w:top w:val="single" w:sz="4" w:space="0" w:color="auto"/>
            </w:tcBorders>
            <w:vAlign w:val="center"/>
          </w:tcPr>
          <w:p w:rsidR="00430566" w:rsidRPr="009254B1" w:rsidRDefault="00430566" w:rsidP="00C24189">
            <w:pPr>
              <w:ind w:right="57"/>
              <w:jc w:val="right"/>
              <w:rPr>
                <w:b/>
                <w:bCs/>
                <w:color w:val="241E1C"/>
                <w:lang w:val="bg-BG"/>
              </w:rPr>
            </w:pPr>
          </w:p>
        </w:tc>
      </w:tr>
      <w:tr w:rsidR="00430566">
        <w:trPr>
          <w:trHeight w:hRule="exact" w:val="274"/>
        </w:trPr>
        <w:tc>
          <w:tcPr>
            <w:tcW w:w="4680" w:type="dxa"/>
            <w:vAlign w:val="center"/>
          </w:tcPr>
          <w:p w:rsidR="00430566" w:rsidRPr="00726BB2" w:rsidRDefault="00430566" w:rsidP="00C24189">
            <w:pPr>
              <w:rPr>
                <w:color w:val="241E1C"/>
                <w:lang w:val="bg-BG"/>
              </w:rPr>
            </w:pPr>
            <w:r w:rsidRPr="00726BB2">
              <w:rPr>
                <w:color w:val="241E1C"/>
                <w:sz w:val="22"/>
                <w:szCs w:val="22"/>
                <w:lang w:val="bg-BG"/>
              </w:rPr>
              <w:t>Друг всеобхватен доход</w:t>
            </w:r>
          </w:p>
        </w:tc>
        <w:tc>
          <w:tcPr>
            <w:tcW w:w="720" w:type="dxa"/>
            <w:vAlign w:val="center"/>
          </w:tcPr>
          <w:p w:rsidR="00430566" w:rsidRDefault="00430566" w:rsidP="00C24189">
            <w:pPr>
              <w:ind w:right="1"/>
              <w:jc w:val="center"/>
              <w:rPr>
                <w:b/>
                <w:bCs/>
                <w:color w:val="241E1C"/>
                <w:lang w:val="bg-BG"/>
              </w:rPr>
            </w:pPr>
          </w:p>
        </w:tc>
        <w:tc>
          <w:tcPr>
            <w:tcW w:w="1620" w:type="dxa"/>
            <w:vAlign w:val="center"/>
          </w:tcPr>
          <w:p w:rsidR="00430566" w:rsidRPr="00A95D6B" w:rsidRDefault="00430566" w:rsidP="00C24189">
            <w:pPr>
              <w:ind w:right="57"/>
              <w:jc w:val="right"/>
              <w:rPr>
                <w:b/>
                <w:bCs/>
                <w:color w:val="241E1C"/>
                <w:lang w:val="bg-BG"/>
              </w:rPr>
            </w:pPr>
            <w:r>
              <w:rPr>
                <w:b/>
                <w:bCs/>
                <w:color w:val="241E1C"/>
                <w:sz w:val="22"/>
                <w:szCs w:val="22"/>
                <w:lang w:val="bg-BG"/>
              </w:rPr>
              <w:t>-</w:t>
            </w:r>
          </w:p>
        </w:tc>
        <w:tc>
          <w:tcPr>
            <w:tcW w:w="1440" w:type="dxa"/>
            <w:vAlign w:val="center"/>
          </w:tcPr>
          <w:p w:rsidR="00430566" w:rsidRPr="00A95D6B" w:rsidRDefault="00430566" w:rsidP="00C24189">
            <w:pPr>
              <w:ind w:right="57"/>
              <w:jc w:val="right"/>
              <w:rPr>
                <w:b/>
                <w:bCs/>
                <w:color w:val="241E1C"/>
                <w:lang w:val="bg-BG"/>
              </w:rPr>
            </w:pPr>
            <w:r>
              <w:rPr>
                <w:b/>
                <w:bCs/>
                <w:color w:val="241E1C"/>
                <w:sz w:val="22"/>
                <w:szCs w:val="22"/>
                <w:lang w:val="bg-BG"/>
              </w:rPr>
              <w:t>-</w:t>
            </w:r>
          </w:p>
        </w:tc>
      </w:tr>
      <w:tr w:rsidR="00430566">
        <w:trPr>
          <w:trHeight w:hRule="exact" w:val="274"/>
        </w:trPr>
        <w:tc>
          <w:tcPr>
            <w:tcW w:w="4680" w:type="dxa"/>
            <w:vAlign w:val="bottom"/>
          </w:tcPr>
          <w:p w:rsidR="00430566" w:rsidRDefault="00430566" w:rsidP="00C24189">
            <w:pPr>
              <w:pStyle w:val="MacroText"/>
              <w:rPr>
                <w:rFonts w:ascii="Times New Roman" w:hAnsi="Times New Roman" w:cs="Times New Roman"/>
                <w:sz w:val="24"/>
                <w:szCs w:val="24"/>
                <w:lang w:eastAsia="en-US"/>
              </w:rPr>
            </w:pPr>
          </w:p>
        </w:tc>
        <w:tc>
          <w:tcPr>
            <w:tcW w:w="720" w:type="dxa"/>
            <w:vAlign w:val="center"/>
          </w:tcPr>
          <w:p w:rsidR="00430566" w:rsidRDefault="00430566" w:rsidP="00C24189">
            <w:pPr>
              <w:ind w:right="1"/>
              <w:jc w:val="center"/>
              <w:rPr>
                <w:b/>
                <w:bCs/>
                <w:color w:val="241E1C"/>
                <w:lang w:val="bg-BG"/>
              </w:rPr>
            </w:pPr>
          </w:p>
        </w:tc>
        <w:tc>
          <w:tcPr>
            <w:tcW w:w="1620" w:type="dxa"/>
            <w:tcBorders>
              <w:bottom w:val="single" w:sz="4" w:space="0" w:color="auto"/>
            </w:tcBorders>
            <w:vAlign w:val="center"/>
          </w:tcPr>
          <w:p w:rsidR="00430566" w:rsidRPr="009254B1" w:rsidRDefault="00430566" w:rsidP="00C24189">
            <w:pPr>
              <w:ind w:right="57"/>
              <w:jc w:val="right"/>
              <w:rPr>
                <w:b/>
                <w:bCs/>
                <w:color w:val="241E1C"/>
                <w:lang w:val="bg-BG"/>
              </w:rPr>
            </w:pPr>
          </w:p>
        </w:tc>
        <w:tc>
          <w:tcPr>
            <w:tcW w:w="1440" w:type="dxa"/>
            <w:tcBorders>
              <w:bottom w:val="single" w:sz="4" w:space="0" w:color="auto"/>
            </w:tcBorders>
            <w:vAlign w:val="center"/>
          </w:tcPr>
          <w:p w:rsidR="00430566" w:rsidRPr="009254B1" w:rsidRDefault="00430566" w:rsidP="00C24189">
            <w:pPr>
              <w:ind w:right="57"/>
              <w:jc w:val="right"/>
              <w:rPr>
                <w:b/>
                <w:bCs/>
                <w:color w:val="241E1C"/>
                <w:lang w:val="bg-BG"/>
              </w:rPr>
            </w:pPr>
          </w:p>
        </w:tc>
      </w:tr>
      <w:tr w:rsidR="00430566">
        <w:trPr>
          <w:trHeight w:hRule="exact" w:val="454"/>
        </w:trPr>
        <w:tc>
          <w:tcPr>
            <w:tcW w:w="4680" w:type="dxa"/>
            <w:vAlign w:val="bottom"/>
          </w:tcPr>
          <w:p w:rsidR="00430566" w:rsidRDefault="00430566" w:rsidP="00C24189">
            <w:pPr>
              <w:pStyle w:val="BodyText1"/>
              <w:rPr>
                <w:sz w:val="22"/>
                <w:szCs w:val="22"/>
                <w:lang w:val="bg-BG"/>
              </w:rPr>
            </w:pPr>
            <w:r>
              <w:rPr>
                <w:sz w:val="22"/>
                <w:szCs w:val="22"/>
                <w:lang w:val="bg-BG"/>
              </w:rPr>
              <w:t xml:space="preserve"> Общо всеобхватен доход за периода</w:t>
            </w:r>
          </w:p>
        </w:tc>
        <w:tc>
          <w:tcPr>
            <w:tcW w:w="720" w:type="dxa"/>
            <w:vAlign w:val="center"/>
          </w:tcPr>
          <w:p w:rsidR="00430566" w:rsidRDefault="00430566" w:rsidP="00C24189">
            <w:pPr>
              <w:ind w:right="1"/>
              <w:jc w:val="center"/>
              <w:rPr>
                <w:b/>
                <w:bCs/>
                <w:color w:val="241E1C"/>
                <w:highlight w:val="green"/>
                <w:lang w:val="bg-BG"/>
              </w:rPr>
            </w:pPr>
          </w:p>
        </w:tc>
        <w:tc>
          <w:tcPr>
            <w:tcW w:w="1620" w:type="dxa"/>
            <w:tcBorders>
              <w:top w:val="single" w:sz="4" w:space="0" w:color="auto"/>
              <w:bottom w:val="single" w:sz="4" w:space="0" w:color="auto"/>
            </w:tcBorders>
            <w:vAlign w:val="center"/>
          </w:tcPr>
          <w:p w:rsidR="00430566" w:rsidRPr="00A95D6B" w:rsidRDefault="00430566" w:rsidP="00F52D15">
            <w:pPr>
              <w:ind w:right="57"/>
              <w:jc w:val="right"/>
              <w:rPr>
                <w:b/>
                <w:bCs/>
                <w:color w:val="241E1C"/>
                <w:lang w:val="bg-BG"/>
              </w:rPr>
            </w:pPr>
            <w:r>
              <w:rPr>
                <w:b/>
                <w:bCs/>
                <w:color w:val="241E1C"/>
                <w:sz w:val="22"/>
                <w:szCs w:val="22"/>
                <w:lang w:val="bg-BG"/>
              </w:rPr>
              <w:t>(334)</w:t>
            </w:r>
          </w:p>
        </w:tc>
        <w:tc>
          <w:tcPr>
            <w:tcW w:w="1440" w:type="dxa"/>
            <w:tcBorders>
              <w:top w:val="single" w:sz="4" w:space="0" w:color="auto"/>
              <w:bottom w:val="single" w:sz="4" w:space="0" w:color="auto"/>
            </w:tcBorders>
            <w:vAlign w:val="center"/>
          </w:tcPr>
          <w:p w:rsidR="00430566" w:rsidRPr="00453555" w:rsidRDefault="00430566" w:rsidP="00CF49A1">
            <w:pPr>
              <w:ind w:right="57"/>
              <w:jc w:val="right"/>
              <w:rPr>
                <w:b/>
                <w:bCs/>
                <w:color w:val="241E1C"/>
              </w:rPr>
            </w:pPr>
            <w:r>
              <w:rPr>
                <w:b/>
                <w:bCs/>
                <w:color w:val="241E1C"/>
                <w:sz w:val="22"/>
                <w:szCs w:val="22"/>
              </w:rPr>
              <w:t>(</w:t>
            </w:r>
            <w:r>
              <w:rPr>
                <w:b/>
                <w:bCs/>
                <w:color w:val="241E1C"/>
                <w:sz w:val="22"/>
                <w:szCs w:val="22"/>
                <w:lang w:val="bg-BG"/>
              </w:rPr>
              <w:t>19</w:t>
            </w:r>
            <w:r>
              <w:rPr>
                <w:b/>
                <w:bCs/>
                <w:color w:val="241E1C"/>
                <w:sz w:val="22"/>
                <w:szCs w:val="22"/>
              </w:rPr>
              <w:t>)</w:t>
            </w:r>
          </w:p>
        </w:tc>
      </w:tr>
    </w:tbl>
    <w:p w:rsidR="00430566" w:rsidRPr="009D42D9" w:rsidRDefault="00430566" w:rsidP="009D42D9">
      <w:pPr>
        <w:spacing w:line="384" w:lineRule="atLeast"/>
        <w:rPr>
          <w:b/>
          <w:bCs/>
          <w:color w:val="241E1C"/>
          <w:spacing w:val="16"/>
          <w:lang w:val="bg-BG"/>
        </w:rPr>
      </w:pPr>
    </w:p>
    <w:p w:rsidR="00430566" w:rsidRPr="00DA52F7" w:rsidRDefault="00430566" w:rsidP="0014262B">
      <w:pPr>
        <w:spacing w:line="252" w:lineRule="atLeast"/>
        <w:ind w:left="1188"/>
        <w:rPr>
          <w:color w:val="241E1C"/>
          <w:spacing w:val="-1"/>
          <w:sz w:val="16"/>
          <w:szCs w:val="16"/>
          <w:lang w:val="ru-RU"/>
        </w:rPr>
      </w:pPr>
    </w:p>
    <w:p w:rsidR="00430566" w:rsidRPr="00DD0983" w:rsidRDefault="00430566" w:rsidP="006844EA">
      <w:pPr>
        <w:spacing w:line="252" w:lineRule="atLeast"/>
        <w:jc w:val="both"/>
        <w:rPr>
          <w:color w:val="241E1C"/>
          <w:spacing w:val="-1"/>
          <w:sz w:val="22"/>
          <w:szCs w:val="22"/>
          <w:lang w:val="ru-RU"/>
        </w:rPr>
      </w:pPr>
      <w:r w:rsidRPr="00DD0983">
        <w:rPr>
          <w:color w:val="241E1C"/>
          <w:spacing w:val="-1"/>
          <w:sz w:val="22"/>
          <w:szCs w:val="22"/>
          <w:lang w:val="ru-RU"/>
        </w:rPr>
        <w:t>Финансовите отчети от страница 3 до страница 6 са одобрени на 30.07.2019г.</w:t>
      </w:r>
    </w:p>
    <w:p w:rsidR="00430566" w:rsidRDefault="00430566" w:rsidP="0014262B">
      <w:pPr>
        <w:spacing w:line="252" w:lineRule="atLeast"/>
        <w:ind w:left="1188"/>
        <w:rPr>
          <w:color w:val="241E1C"/>
          <w:spacing w:val="-1"/>
          <w:sz w:val="16"/>
          <w:szCs w:val="16"/>
          <w:lang w:val="ru-RU"/>
        </w:rPr>
      </w:pPr>
    </w:p>
    <w:p w:rsidR="00430566" w:rsidRPr="00DA52F7" w:rsidRDefault="00430566" w:rsidP="0014262B">
      <w:pPr>
        <w:spacing w:line="252" w:lineRule="atLeast"/>
        <w:ind w:left="1188"/>
        <w:rPr>
          <w:color w:val="241E1C"/>
          <w:spacing w:val="-1"/>
          <w:sz w:val="16"/>
          <w:szCs w:val="16"/>
          <w:lang w:val="ru-RU"/>
        </w:rPr>
      </w:pPr>
    </w:p>
    <w:p w:rsidR="00430566" w:rsidRDefault="00430566" w:rsidP="0014262B">
      <w:pPr>
        <w:spacing w:line="252" w:lineRule="atLeast"/>
        <w:ind w:left="1188"/>
        <w:rPr>
          <w:color w:val="241E1C"/>
          <w:spacing w:val="-1"/>
          <w:sz w:val="16"/>
          <w:szCs w:val="16"/>
          <w:lang w:val="bg-BG"/>
        </w:rPr>
      </w:pPr>
    </w:p>
    <w:tbl>
      <w:tblPr>
        <w:tblW w:w="0" w:type="auto"/>
        <w:tblInd w:w="-106" w:type="dxa"/>
        <w:tblLook w:val="01E0" w:firstRow="1" w:lastRow="1" w:firstColumn="1" w:lastColumn="1" w:noHBand="0" w:noVBand="0"/>
      </w:tblPr>
      <w:tblGrid>
        <w:gridCol w:w="2700"/>
        <w:gridCol w:w="900"/>
        <w:gridCol w:w="180"/>
        <w:gridCol w:w="1980"/>
        <w:gridCol w:w="2880"/>
      </w:tblGrid>
      <w:tr w:rsidR="00430566" w:rsidRPr="00184AF2">
        <w:tc>
          <w:tcPr>
            <w:tcW w:w="3780" w:type="dxa"/>
            <w:gridSpan w:val="3"/>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Изпълнителен директор:</w:t>
            </w: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Главен счетводител</w:t>
            </w:r>
          </w:p>
        </w:tc>
      </w:tr>
      <w:tr w:rsidR="00430566" w:rsidRPr="00184AF2">
        <w:tc>
          <w:tcPr>
            <w:tcW w:w="3780" w:type="dxa"/>
            <w:gridSpan w:val="3"/>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Асен Лисев</w:t>
            </w: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Мая Рикова</w:t>
            </w:r>
          </w:p>
        </w:tc>
      </w:tr>
      <w:tr w:rsidR="00430566" w:rsidRPr="00184AF2">
        <w:tc>
          <w:tcPr>
            <w:tcW w:w="3780" w:type="dxa"/>
            <w:gridSpan w:val="3"/>
          </w:tcPr>
          <w:p w:rsidR="00430566" w:rsidRPr="00184AF2" w:rsidRDefault="00430566" w:rsidP="00BA0AC8">
            <w:pPr>
              <w:pStyle w:val="Style1"/>
              <w:adjustRightInd/>
              <w:spacing w:line="252" w:lineRule="atLeast"/>
              <w:rPr>
                <w:color w:val="241E1C"/>
                <w:spacing w:val="-1"/>
                <w:sz w:val="22"/>
                <w:szCs w:val="22"/>
                <w:lang w:val="bg-BG"/>
              </w:rPr>
            </w:pP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Pr>
          <w:p w:rsidR="00430566" w:rsidRPr="00184AF2" w:rsidRDefault="00430566" w:rsidP="00BA0AC8">
            <w:pPr>
              <w:pStyle w:val="Style1"/>
              <w:adjustRightInd/>
              <w:spacing w:line="252" w:lineRule="atLeast"/>
              <w:rPr>
                <w:color w:val="241E1C"/>
                <w:spacing w:val="-1"/>
                <w:sz w:val="22"/>
                <w:szCs w:val="22"/>
                <w:lang w:val="bg-BG"/>
              </w:rPr>
            </w:pPr>
          </w:p>
        </w:tc>
      </w:tr>
      <w:tr w:rsidR="00430566" w:rsidRPr="00184AF2">
        <w:trPr>
          <w:trHeight w:val="1265"/>
        </w:trPr>
        <w:tc>
          <w:tcPr>
            <w:tcW w:w="8640" w:type="dxa"/>
            <w:gridSpan w:val="5"/>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p>
        </w:tc>
      </w:tr>
      <w:tr w:rsidR="00430566" w:rsidRPr="00521E05">
        <w:tc>
          <w:tcPr>
            <w:tcW w:w="8640" w:type="dxa"/>
            <w:gridSpan w:val="5"/>
          </w:tcPr>
          <w:p w:rsidR="00430566" w:rsidRPr="00521E05" w:rsidRDefault="00430566" w:rsidP="00BA0AC8">
            <w:pPr>
              <w:pStyle w:val="Style1"/>
              <w:adjustRightInd/>
              <w:spacing w:line="252" w:lineRule="atLeast"/>
              <w:rPr>
                <w:color w:val="241E1C"/>
                <w:spacing w:val="-1"/>
                <w:sz w:val="22"/>
                <w:szCs w:val="22"/>
                <w:lang w:val="bg-BG"/>
              </w:rPr>
            </w:pPr>
          </w:p>
        </w:tc>
      </w:tr>
      <w:tr w:rsidR="00430566" w:rsidRPr="00184AF2">
        <w:tc>
          <w:tcPr>
            <w:tcW w:w="2700" w:type="dxa"/>
          </w:tcPr>
          <w:p w:rsidR="00430566" w:rsidRPr="00B108E2" w:rsidRDefault="00430566" w:rsidP="00BA0AC8">
            <w:pPr>
              <w:pStyle w:val="Style1"/>
              <w:adjustRightInd/>
              <w:spacing w:line="252" w:lineRule="atLeast"/>
              <w:rPr>
                <w:color w:val="241E1C"/>
                <w:spacing w:val="-1"/>
                <w:sz w:val="22"/>
                <w:szCs w:val="22"/>
                <w:lang w:val="bg-BG"/>
              </w:rPr>
            </w:pPr>
          </w:p>
        </w:tc>
        <w:tc>
          <w:tcPr>
            <w:tcW w:w="900" w:type="dxa"/>
          </w:tcPr>
          <w:p w:rsidR="00430566" w:rsidRPr="00184AF2"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r w:rsidR="00430566" w:rsidRPr="00184AF2">
        <w:tc>
          <w:tcPr>
            <w:tcW w:w="2700" w:type="dxa"/>
          </w:tcPr>
          <w:p w:rsidR="00430566" w:rsidRPr="00184AF2" w:rsidRDefault="00430566" w:rsidP="00BA0AC8">
            <w:pPr>
              <w:pStyle w:val="Style1"/>
              <w:adjustRightInd/>
              <w:spacing w:line="252" w:lineRule="atLeast"/>
              <w:rPr>
                <w:color w:val="241E1C"/>
                <w:spacing w:val="-1"/>
                <w:sz w:val="22"/>
                <w:szCs w:val="22"/>
                <w:lang w:val="bg-BG"/>
              </w:rPr>
            </w:pPr>
          </w:p>
        </w:tc>
        <w:tc>
          <w:tcPr>
            <w:tcW w:w="900" w:type="dxa"/>
          </w:tcPr>
          <w:p w:rsidR="00430566" w:rsidRPr="00184AF2"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r w:rsidR="00430566" w:rsidRPr="00184AF2">
        <w:tc>
          <w:tcPr>
            <w:tcW w:w="2700" w:type="dxa"/>
          </w:tcPr>
          <w:p w:rsidR="00430566" w:rsidRPr="006F0613" w:rsidRDefault="00430566" w:rsidP="00DD0983">
            <w:pPr>
              <w:pStyle w:val="Style1"/>
              <w:adjustRightInd/>
              <w:spacing w:line="252" w:lineRule="atLeast"/>
              <w:rPr>
                <w:color w:val="241E1C"/>
                <w:spacing w:val="-1"/>
                <w:sz w:val="22"/>
                <w:szCs w:val="22"/>
                <w:lang w:val="bg-BG"/>
              </w:rPr>
            </w:pPr>
            <w:r w:rsidRPr="00DD0983">
              <w:rPr>
                <w:color w:val="241E1C"/>
                <w:spacing w:val="-1"/>
                <w:sz w:val="22"/>
                <w:szCs w:val="22"/>
                <w:lang w:val="bg-BG"/>
              </w:rPr>
              <w:t>Дата: 30.07.2019 г.</w:t>
            </w:r>
          </w:p>
        </w:tc>
        <w:tc>
          <w:tcPr>
            <w:tcW w:w="900" w:type="dxa"/>
          </w:tcPr>
          <w:p w:rsidR="00430566" w:rsidRPr="00184AF2"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bl>
    <w:p w:rsidR="00430566" w:rsidRDefault="00430566" w:rsidP="00BE1FF3">
      <w:pPr>
        <w:spacing w:line="252" w:lineRule="atLeast"/>
        <w:rPr>
          <w:color w:val="241E1C"/>
          <w:spacing w:val="-1"/>
          <w:sz w:val="16"/>
          <w:szCs w:val="16"/>
          <w:lang w:val="bg-BG"/>
        </w:rPr>
        <w:sectPr w:rsidR="00430566" w:rsidSect="005D507C">
          <w:headerReference w:type="default" r:id="rId10"/>
          <w:pgSz w:w="11906" w:h="16838" w:code="9"/>
          <w:pgMar w:top="1417" w:right="1469" w:bottom="1077" w:left="1797" w:header="709" w:footer="709" w:gutter="0"/>
          <w:paperSrc w:first="7" w:other="7"/>
          <w:cols w:space="708"/>
          <w:docGrid w:linePitch="360"/>
        </w:sectPr>
      </w:pPr>
    </w:p>
    <w:p w:rsidR="00430566" w:rsidRDefault="00430566" w:rsidP="009D42D9">
      <w:pPr>
        <w:spacing w:line="384" w:lineRule="atLeast"/>
        <w:rPr>
          <w:b/>
          <w:bCs/>
          <w:lang w:val="bg-BG"/>
        </w:rPr>
      </w:pPr>
      <w:r w:rsidRPr="009D42D9">
        <w:rPr>
          <w:b/>
          <w:bCs/>
          <w:lang w:val="bg-BG"/>
        </w:rPr>
        <w:lastRenderedPageBreak/>
        <w:t>(всички суми са в хиляди лева)</w:t>
      </w:r>
    </w:p>
    <w:tbl>
      <w:tblPr>
        <w:tblW w:w="5004" w:type="pct"/>
        <w:tblInd w:w="2" w:type="dxa"/>
        <w:tblLayout w:type="fixed"/>
        <w:tblCellMar>
          <w:left w:w="0" w:type="dxa"/>
          <w:right w:w="0" w:type="dxa"/>
        </w:tblCellMar>
        <w:tblLook w:val="0000" w:firstRow="0" w:lastRow="0" w:firstColumn="0" w:lastColumn="0" w:noHBand="0" w:noVBand="0"/>
      </w:tblPr>
      <w:tblGrid>
        <w:gridCol w:w="2695"/>
        <w:gridCol w:w="1558"/>
        <w:gridCol w:w="1558"/>
        <w:gridCol w:w="1420"/>
        <w:gridCol w:w="1409"/>
        <w:gridCol w:w="7"/>
      </w:tblGrid>
      <w:tr w:rsidR="00430566" w:rsidRPr="005D7EB4">
        <w:trPr>
          <w:cantSplit/>
          <w:trHeight w:hRule="exact" w:val="654"/>
        </w:trPr>
        <w:tc>
          <w:tcPr>
            <w:tcW w:w="5000" w:type="pct"/>
            <w:gridSpan w:val="6"/>
            <w:tcBorders>
              <w:top w:val="nil"/>
              <w:left w:val="nil"/>
              <w:bottom w:val="nil"/>
              <w:right w:val="nil"/>
            </w:tcBorders>
          </w:tcPr>
          <w:p w:rsidR="00430566" w:rsidRDefault="00430566" w:rsidP="003C6729">
            <w:pPr>
              <w:jc w:val="center"/>
              <w:rPr>
                <w:b/>
                <w:bCs/>
                <w:color w:val="241E1C"/>
                <w:lang w:val="bg-BG"/>
              </w:rPr>
            </w:pPr>
          </w:p>
          <w:p w:rsidR="00430566" w:rsidRDefault="00430566" w:rsidP="003C6729">
            <w:pPr>
              <w:jc w:val="center"/>
              <w:rPr>
                <w:b/>
                <w:bCs/>
                <w:color w:val="241E1C"/>
                <w:lang w:val="bg-BG"/>
              </w:rPr>
            </w:pPr>
            <w:r>
              <w:rPr>
                <w:b/>
                <w:bCs/>
                <w:color w:val="241E1C"/>
                <w:sz w:val="22"/>
                <w:szCs w:val="22"/>
                <w:lang w:val="bg-BG"/>
              </w:rPr>
              <w:t>Отнасящи се до притежатели на собствен капитал</w:t>
            </w:r>
          </w:p>
        </w:tc>
      </w:tr>
      <w:tr w:rsidR="00430566">
        <w:trPr>
          <w:gridAfter w:val="1"/>
          <w:wAfter w:w="4" w:type="pct"/>
          <w:cantSplit/>
          <w:trHeight w:hRule="exact" w:val="837"/>
        </w:trPr>
        <w:tc>
          <w:tcPr>
            <w:tcW w:w="1558" w:type="pct"/>
            <w:tcBorders>
              <w:top w:val="nil"/>
              <w:left w:val="nil"/>
              <w:bottom w:val="nil"/>
              <w:right w:val="nil"/>
            </w:tcBorders>
          </w:tcPr>
          <w:p w:rsidR="00430566" w:rsidRDefault="00430566" w:rsidP="00D65FBF">
            <w:pPr>
              <w:rPr>
                <w:b/>
                <w:bCs/>
                <w:color w:val="241E1C"/>
                <w:spacing w:val="-7"/>
                <w:lang w:val="bg-BG"/>
              </w:rPr>
            </w:pPr>
          </w:p>
        </w:tc>
        <w:tc>
          <w:tcPr>
            <w:tcW w:w="901" w:type="pct"/>
            <w:tcBorders>
              <w:left w:val="nil"/>
              <w:bottom w:val="single" w:sz="4" w:space="0" w:color="auto"/>
              <w:right w:val="nil"/>
            </w:tcBorders>
          </w:tcPr>
          <w:p w:rsidR="00430566" w:rsidRDefault="00430566" w:rsidP="00D65FBF">
            <w:pPr>
              <w:ind w:right="57"/>
              <w:jc w:val="center"/>
              <w:rPr>
                <w:color w:val="241E1C"/>
                <w:lang w:val="bg-BG"/>
              </w:rPr>
            </w:pPr>
            <w:r>
              <w:rPr>
                <w:color w:val="241E1C"/>
                <w:sz w:val="22"/>
                <w:szCs w:val="22"/>
                <w:lang w:val="bg-BG"/>
              </w:rPr>
              <w:t>Основен капитал</w:t>
            </w:r>
          </w:p>
        </w:tc>
        <w:tc>
          <w:tcPr>
            <w:tcW w:w="901" w:type="pct"/>
            <w:tcBorders>
              <w:left w:val="nil"/>
              <w:bottom w:val="single" w:sz="4" w:space="0" w:color="auto"/>
              <w:right w:val="nil"/>
            </w:tcBorders>
          </w:tcPr>
          <w:p w:rsidR="00430566" w:rsidRDefault="00430566" w:rsidP="00D65FBF">
            <w:pPr>
              <w:ind w:right="57"/>
              <w:jc w:val="center"/>
              <w:rPr>
                <w:color w:val="241E1C"/>
                <w:lang w:val="bg-BG"/>
              </w:rPr>
            </w:pPr>
            <w:r>
              <w:rPr>
                <w:color w:val="241E1C"/>
                <w:sz w:val="22"/>
                <w:szCs w:val="22"/>
                <w:lang w:val="bg-BG"/>
              </w:rPr>
              <w:t>Загуба от тек. година</w:t>
            </w:r>
          </w:p>
        </w:tc>
        <w:tc>
          <w:tcPr>
            <w:tcW w:w="821" w:type="pct"/>
            <w:tcBorders>
              <w:top w:val="nil"/>
              <w:left w:val="nil"/>
              <w:bottom w:val="single" w:sz="4" w:space="0" w:color="auto"/>
              <w:right w:val="nil"/>
            </w:tcBorders>
          </w:tcPr>
          <w:p w:rsidR="00430566" w:rsidRDefault="00430566" w:rsidP="0032211C">
            <w:pPr>
              <w:jc w:val="center"/>
              <w:rPr>
                <w:color w:val="241E1C"/>
                <w:lang w:val="bg-BG"/>
              </w:rPr>
            </w:pPr>
            <w:r>
              <w:rPr>
                <w:color w:val="241E1C"/>
                <w:sz w:val="22"/>
                <w:szCs w:val="22"/>
                <w:lang w:val="bg-BG"/>
              </w:rPr>
              <w:t>Резерв от емисия на акции</w:t>
            </w:r>
          </w:p>
        </w:tc>
        <w:tc>
          <w:tcPr>
            <w:tcW w:w="815" w:type="pct"/>
            <w:tcBorders>
              <w:bottom w:val="single" w:sz="4" w:space="0" w:color="auto"/>
            </w:tcBorders>
          </w:tcPr>
          <w:p w:rsidR="00430566" w:rsidRDefault="00430566" w:rsidP="007612C2">
            <w:pPr>
              <w:jc w:val="center"/>
              <w:rPr>
                <w:color w:val="241E1C"/>
                <w:lang w:val="bg-BG"/>
              </w:rPr>
            </w:pPr>
            <w:r>
              <w:rPr>
                <w:color w:val="241E1C"/>
                <w:sz w:val="22"/>
                <w:szCs w:val="22"/>
                <w:lang w:val="bg-BG"/>
              </w:rPr>
              <w:t>Общо капитал</w:t>
            </w:r>
          </w:p>
        </w:tc>
      </w:tr>
      <w:tr w:rsidR="00430566">
        <w:trPr>
          <w:gridAfter w:val="1"/>
          <w:wAfter w:w="4" w:type="pct"/>
          <w:trHeight w:hRule="exact" w:val="504"/>
        </w:trPr>
        <w:tc>
          <w:tcPr>
            <w:tcW w:w="1558" w:type="pct"/>
            <w:tcBorders>
              <w:left w:val="nil"/>
              <w:bottom w:val="nil"/>
              <w:right w:val="nil"/>
            </w:tcBorders>
            <w:vAlign w:val="center"/>
          </w:tcPr>
          <w:p w:rsidR="00430566" w:rsidRPr="00AA1A61" w:rsidRDefault="00430566" w:rsidP="00E57E5F">
            <w:pPr>
              <w:rPr>
                <w:b/>
                <w:bCs/>
                <w:color w:val="241E1C"/>
                <w:lang w:val="bg-BG"/>
              </w:rPr>
            </w:pPr>
            <w:r>
              <w:rPr>
                <w:b/>
                <w:bCs/>
                <w:color w:val="241E1C"/>
                <w:sz w:val="22"/>
                <w:szCs w:val="22"/>
                <w:lang w:val="bg-BG"/>
              </w:rPr>
              <w:t>Салдо към 1 януари 2018</w:t>
            </w:r>
          </w:p>
        </w:tc>
        <w:tc>
          <w:tcPr>
            <w:tcW w:w="901" w:type="pct"/>
            <w:tcBorders>
              <w:left w:val="nil"/>
              <w:right w:val="nil"/>
            </w:tcBorders>
            <w:vAlign w:val="center"/>
          </w:tcPr>
          <w:p w:rsidR="00430566" w:rsidRPr="00C24189" w:rsidRDefault="00430566" w:rsidP="00E57E5F">
            <w:pPr>
              <w:ind w:right="57"/>
              <w:jc w:val="right"/>
              <w:rPr>
                <w:b/>
                <w:bCs/>
                <w:color w:val="241E1C"/>
                <w:lang w:val="bg-BG"/>
              </w:rPr>
            </w:pPr>
            <w:r>
              <w:rPr>
                <w:b/>
                <w:bCs/>
                <w:color w:val="241E1C"/>
                <w:sz w:val="22"/>
                <w:szCs w:val="22"/>
                <w:lang w:val="bg-BG"/>
              </w:rPr>
              <w:t>500</w:t>
            </w:r>
          </w:p>
        </w:tc>
        <w:tc>
          <w:tcPr>
            <w:tcW w:w="901" w:type="pct"/>
            <w:tcBorders>
              <w:left w:val="nil"/>
              <w:right w:val="nil"/>
            </w:tcBorders>
            <w:vAlign w:val="center"/>
          </w:tcPr>
          <w:p w:rsidR="00430566" w:rsidRPr="00577687" w:rsidRDefault="00430566" w:rsidP="00E57E5F">
            <w:pPr>
              <w:ind w:right="57"/>
              <w:jc w:val="right"/>
              <w:rPr>
                <w:b/>
                <w:bCs/>
                <w:color w:val="241E1C"/>
                <w:lang w:val="bg-BG"/>
              </w:rPr>
            </w:pPr>
            <w:r>
              <w:rPr>
                <w:b/>
                <w:bCs/>
                <w:color w:val="241E1C"/>
                <w:sz w:val="22"/>
                <w:szCs w:val="22"/>
                <w:lang w:val="bg-BG"/>
              </w:rPr>
              <w:t>(23)</w:t>
            </w:r>
          </w:p>
        </w:tc>
        <w:tc>
          <w:tcPr>
            <w:tcW w:w="821" w:type="pct"/>
            <w:tcBorders>
              <w:left w:val="nil"/>
              <w:right w:val="nil"/>
            </w:tcBorders>
            <w:vAlign w:val="center"/>
          </w:tcPr>
          <w:p w:rsidR="00430566" w:rsidRPr="00AA1A61" w:rsidRDefault="00430566" w:rsidP="00E57E5F">
            <w:pPr>
              <w:jc w:val="right"/>
              <w:rPr>
                <w:b/>
                <w:bCs/>
                <w:color w:val="241E1C"/>
                <w:lang w:val="bg-BG"/>
              </w:rPr>
            </w:pPr>
            <w:r>
              <w:rPr>
                <w:b/>
                <w:bCs/>
                <w:color w:val="241E1C"/>
                <w:sz w:val="22"/>
                <w:szCs w:val="22"/>
                <w:lang w:val="bg-BG"/>
              </w:rPr>
              <w:t>-</w:t>
            </w:r>
          </w:p>
        </w:tc>
        <w:tc>
          <w:tcPr>
            <w:tcW w:w="815" w:type="pct"/>
            <w:vAlign w:val="center"/>
          </w:tcPr>
          <w:p w:rsidR="00430566" w:rsidRPr="00AA1A61" w:rsidRDefault="00430566" w:rsidP="00E57E5F">
            <w:pPr>
              <w:jc w:val="right"/>
              <w:rPr>
                <w:b/>
                <w:bCs/>
                <w:color w:val="241E1C"/>
                <w:lang w:val="bg-BG"/>
              </w:rPr>
            </w:pPr>
            <w:r>
              <w:rPr>
                <w:b/>
                <w:bCs/>
                <w:color w:val="241E1C"/>
                <w:sz w:val="22"/>
                <w:szCs w:val="22"/>
                <w:lang w:val="bg-BG"/>
              </w:rPr>
              <w:t>477</w:t>
            </w:r>
          </w:p>
        </w:tc>
      </w:tr>
      <w:tr w:rsidR="00430566">
        <w:trPr>
          <w:gridAfter w:val="1"/>
          <w:wAfter w:w="4" w:type="pct"/>
          <w:trHeight w:hRule="exact" w:val="297"/>
        </w:trPr>
        <w:tc>
          <w:tcPr>
            <w:tcW w:w="1558" w:type="pct"/>
            <w:tcBorders>
              <w:top w:val="nil"/>
              <w:left w:val="nil"/>
              <w:bottom w:val="nil"/>
              <w:right w:val="nil"/>
            </w:tcBorders>
            <w:vAlign w:val="center"/>
          </w:tcPr>
          <w:p w:rsidR="00430566" w:rsidRDefault="00430566" w:rsidP="00E57E5F">
            <w:pPr>
              <w:rPr>
                <w:color w:val="241E1C"/>
                <w:lang w:val="bg-BG"/>
              </w:rPr>
            </w:pPr>
            <w:r>
              <w:rPr>
                <w:color w:val="241E1C"/>
                <w:sz w:val="22"/>
                <w:szCs w:val="22"/>
                <w:lang w:val="bg-BG"/>
              </w:rPr>
              <w:t>Печалба за годината</w:t>
            </w:r>
          </w:p>
        </w:tc>
        <w:tc>
          <w:tcPr>
            <w:tcW w:w="901" w:type="pct"/>
            <w:tcBorders>
              <w:top w:val="nil"/>
              <w:left w:val="nil"/>
              <w:right w:val="nil"/>
            </w:tcBorders>
            <w:vAlign w:val="center"/>
          </w:tcPr>
          <w:p w:rsidR="00430566" w:rsidRPr="0036718D" w:rsidRDefault="00430566" w:rsidP="00E57E5F">
            <w:pPr>
              <w:ind w:right="57"/>
              <w:jc w:val="right"/>
              <w:rPr>
                <w:color w:val="241E1C"/>
              </w:rPr>
            </w:pPr>
            <w:r>
              <w:rPr>
                <w:color w:val="241E1C"/>
                <w:sz w:val="22"/>
                <w:szCs w:val="22"/>
              </w:rPr>
              <w:t>-</w:t>
            </w:r>
          </w:p>
        </w:tc>
        <w:tc>
          <w:tcPr>
            <w:tcW w:w="901" w:type="pct"/>
            <w:tcBorders>
              <w:top w:val="nil"/>
              <w:left w:val="nil"/>
              <w:right w:val="nil"/>
            </w:tcBorders>
            <w:vAlign w:val="center"/>
          </w:tcPr>
          <w:p w:rsidR="00430566" w:rsidRPr="00A95D6B" w:rsidRDefault="00430566" w:rsidP="00E57E5F">
            <w:pPr>
              <w:ind w:right="57"/>
              <w:jc w:val="right"/>
              <w:rPr>
                <w:color w:val="241E1C"/>
                <w:lang w:val="bg-BG"/>
              </w:rPr>
            </w:pPr>
            <w:r>
              <w:rPr>
                <w:color w:val="241E1C"/>
                <w:sz w:val="22"/>
                <w:szCs w:val="22"/>
              </w:rPr>
              <w:t>(</w:t>
            </w:r>
            <w:r>
              <w:rPr>
                <w:color w:val="241E1C"/>
                <w:sz w:val="22"/>
                <w:szCs w:val="22"/>
                <w:lang w:val="bg-BG"/>
              </w:rPr>
              <w:t>40</w:t>
            </w:r>
            <w:r>
              <w:rPr>
                <w:color w:val="241E1C"/>
                <w:sz w:val="22"/>
                <w:szCs w:val="22"/>
              </w:rPr>
              <w:t>)</w:t>
            </w:r>
          </w:p>
        </w:tc>
        <w:tc>
          <w:tcPr>
            <w:tcW w:w="821" w:type="pct"/>
            <w:tcBorders>
              <w:top w:val="nil"/>
              <w:left w:val="nil"/>
              <w:right w:val="nil"/>
            </w:tcBorders>
            <w:vAlign w:val="center"/>
          </w:tcPr>
          <w:p w:rsidR="00430566" w:rsidRPr="00A95D6B" w:rsidRDefault="00430566" w:rsidP="00E57E5F">
            <w:pPr>
              <w:jc w:val="right"/>
              <w:rPr>
                <w:color w:val="241E1C"/>
                <w:lang w:val="bg-BG"/>
              </w:rPr>
            </w:pPr>
            <w:r>
              <w:rPr>
                <w:color w:val="241E1C"/>
                <w:sz w:val="22"/>
                <w:szCs w:val="22"/>
                <w:lang w:val="bg-BG"/>
              </w:rPr>
              <w:t>-</w:t>
            </w:r>
          </w:p>
        </w:tc>
        <w:tc>
          <w:tcPr>
            <w:tcW w:w="815" w:type="pct"/>
            <w:vAlign w:val="center"/>
          </w:tcPr>
          <w:p w:rsidR="00430566" w:rsidRPr="00A95D6B" w:rsidRDefault="00430566" w:rsidP="00E57E5F">
            <w:pPr>
              <w:jc w:val="right"/>
              <w:rPr>
                <w:color w:val="241E1C"/>
                <w:lang w:val="bg-BG"/>
              </w:rPr>
            </w:pPr>
            <w:r>
              <w:rPr>
                <w:color w:val="241E1C"/>
                <w:sz w:val="22"/>
                <w:szCs w:val="22"/>
                <w:lang w:val="bg-BG"/>
              </w:rPr>
              <w:t>(40)</w:t>
            </w:r>
          </w:p>
        </w:tc>
      </w:tr>
      <w:tr w:rsidR="00430566">
        <w:trPr>
          <w:gridAfter w:val="1"/>
          <w:wAfter w:w="4" w:type="pct"/>
          <w:trHeight w:hRule="exact" w:val="297"/>
        </w:trPr>
        <w:tc>
          <w:tcPr>
            <w:tcW w:w="1558" w:type="pct"/>
            <w:tcBorders>
              <w:top w:val="nil"/>
              <w:left w:val="nil"/>
              <w:bottom w:val="nil"/>
              <w:right w:val="nil"/>
            </w:tcBorders>
            <w:vAlign w:val="center"/>
          </w:tcPr>
          <w:p w:rsidR="00430566" w:rsidRDefault="00430566" w:rsidP="00E57E5F">
            <w:pPr>
              <w:rPr>
                <w:color w:val="241E1C"/>
                <w:lang w:val="bg-BG"/>
              </w:rPr>
            </w:pPr>
            <w:r>
              <w:rPr>
                <w:color w:val="241E1C"/>
                <w:sz w:val="22"/>
                <w:szCs w:val="22"/>
                <w:lang w:val="bg-BG"/>
              </w:rPr>
              <w:t>Резерв от емисия на акции</w:t>
            </w:r>
          </w:p>
        </w:tc>
        <w:tc>
          <w:tcPr>
            <w:tcW w:w="901" w:type="pct"/>
            <w:tcBorders>
              <w:top w:val="nil"/>
              <w:left w:val="nil"/>
              <w:right w:val="nil"/>
            </w:tcBorders>
            <w:vAlign w:val="center"/>
          </w:tcPr>
          <w:p w:rsidR="00430566" w:rsidRDefault="00430566" w:rsidP="00E57E5F">
            <w:pPr>
              <w:ind w:right="57"/>
              <w:jc w:val="right"/>
              <w:rPr>
                <w:color w:val="241E1C"/>
                <w:lang w:val="bg-BG"/>
              </w:rPr>
            </w:pPr>
            <w:r>
              <w:rPr>
                <w:color w:val="241E1C"/>
                <w:sz w:val="22"/>
                <w:szCs w:val="22"/>
                <w:lang w:val="bg-BG"/>
              </w:rPr>
              <w:t>-</w:t>
            </w:r>
          </w:p>
        </w:tc>
        <w:tc>
          <w:tcPr>
            <w:tcW w:w="901" w:type="pct"/>
            <w:tcBorders>
              <w:top w:val="nil"/>
              <w:left w:val="nil"/>
              <w:right w:val="nil"/>
            </w:tcBorders>
            <w:vAlign w:val="center"/>
          </w:tcPr>
          <w:p w:rsidR="00430566" w:rsidRDefault="00430566" w:rsidP="00E57E5F">
            <w:pPr>
              <w:ind w:right="57"/>
              <w:jc w:val="center"/>
              <w:rPr>
                <w:color w:val="241E1C"/>
                <w:lang w:val="bg-BG"/>
              </w:rPr>
            </w:pPr>
          </w:p>
        </w:tc>
        <w:tc>
          <w:tcPr>
            <w:tcW w:w="821" w:type="pct"/>
            <w:tcBorders>
              <w:top w:val="nil"/>
              <w:left w:val="nil"/>
              <w:right w:val="nil"/>
            </w:tcBorders>
            <w:vAlign w:val="center"/>
          </w:tcPr>
          <w:p w:rsidR="00430566" w:rsidRDefault="00430566" w:rsidP="00E57E5F">
            <w:pPr>
              <w:jc w:val="right"/>
              <w:rPr>
                <w:color w:val="241E1C"/>
                <w:lang w:val="bg-BG"/>
              </w:rPr>
            </w:pPr>
            <w:r>
              <w:rPr>
                <w:color w:val="241E1C"/>
                <w:sz w:val="22"/>
                <w:szCs w:val="22"/>
                <w:lang w:val="bg-BG"/>
              </w:rPr>
              <w:t>(7)</w:t>
            </w:r>
          </w:p>
        </w:tc>
        <w:tc>
          <w:tcPr>
            <w:tcW w:w="815" w:type="pct"/>
            <w:vAlign w:val="center"/>
          </w:tcPr>
          <w:p w:rsidR="00430566" w:rsidRDefault="00430566" w:rsidP="00E57E5F">
            <w:pPr>
              <w:jc w:val="right"/>
              <w:rPr>
                <w:color w:val="241E1C"/>
                <w:lang w:val="bg-BG"/>
              </w:rPr>
            </w:pPr>
            <w:r>
              <w:rPr>
                <w:color w:val="241E1C"/>
                <w:sz w:val="22"/>
                <w:szCs w:val="22"/>
                <w:lang w:val="bg-BG"/>
              </w:rPr>
              <w:t>(7)</w:t>
            </w:r>
          </w:p>
        </w:tc>
      </w:tr>
      <w:tr w:rsidR="00430566">
        <w:trPr>
          <w:gridAfter w:val="1"/>
          <w:wAfter w:w="4" w:type="pct"/>
          <w:trHeight w:hRule="exact" w:val="539"/>
        </w:trPr>
        <w:tc>
          <w:tcPr>
            <w:tcW w:w="1558" w:type="pct"/>
            <w:tcBorders>
              <w:top w:val="nil"/>
              <w:left w:val="nil"/>
              <w:bottom w:val="nil"/>
              <w:right w:val="nil"/>
            </w:tcBorders>
            <w:vAlign w:val="center"/>
          </w:tcPr>
          <w:p w:rsidR="00430566" w:rsidRDefault="00430566" w:rsidP="00E57E5F">
            <w:pPr>
              <w:rPr>
                <w:color w:val="241E1C"/>
                <w:lang w:val="bg-BG"/>
              </w:rPr>
            </w:pPr>
            <w:r>
              <w:rPr>
                <w:color w:val="241E1C"/>
                <w:sz w:val="22"/>
                <w:szCs w:val="22"/>
                <w:lang w:val="bg-BG"/>
              </w:rPr>
              <w:t>Внесен акционерен капитал</w:t>
            </w:r>
          </w:p>
        </w:tc>
        <w:tc>
          <w:tcPr>
            <w:tcW w:w="901" w:type="pct"/>
            <w:tcBorders>
              <w:top w:val="nil"/>
              <w:left w:val="nil"/>
              <w:bottom w:val="single" w:sz="4" w:space="0" w:color="auto"/>
              <w:right w:val="nil"/>
            </w:tcBorders>
            <w:vAlign w:val="center"/>
          </w:tcPr>
          <w:p w:rsidR="00430566" w:rsidRPr="004D1C1F" w:rsidRDefault="00430566" w:rsidP="00E57E5F">
            <w:pPr>
              <w:ind w:right="57"/>
              <w:jc w:val="right"/>
              <w:rPr>
                <w:color w:val="241E1C"/>
                <w:lang w:val="bg-BG"/>
              </w:rPr>
            </w:pPr>
            <w:r>
              <w:rPr>
                <w:color w:val="241E1C"/>
                <w:sz w:val="22"/>
                <w:szCs w:val="22"/>
                <w:lang w:val="bg-BG"/>
              </w:rPr>
              <w:t>150</w:t>
            </w:r>
          </w:p>
        </w:tc>
        <w:tc>
          <w:tcPr>
            <w:tcW w:w="901" w:type="pct"/>
            <w:tcBorders>
              <w:top w:val="nil"/>
              <w:left w:val="nil"/>
              <w:bottom w:val="single" w:sz="4" w:space="0" w:color="auto"/>
              <w:right w:val="nil"/>
            </w:tcBorders>
            <w:vAlign w:val="center"/>
          </w:tcPr>
          <w:p w:rsidR="00430566" w:rsidRPr="004D1C1F" w:rsidRDefault="00430566" w:rsidP="00E57E5F">
            <w:pPr>
              <w:ind w:right="57"/>
              <w:jc w:val="center"/>
              <w:rPr>
                <w:color w:val="241E1C"/>
                <w:lang w:val="bg-BG"/>
              </w:rPr>
            </w:pPr>
            <w:r>
              <w:rPr>
                <w:color w:val="241E1C"/>
                <w:sz w:val="22"/>
                <w:szCs w:val="22"/>
                <w:lang w:val="bg-BG"/>
              </w:rPr>
              <w:t xml:space="preserve">               -</w:t>
            </w:r>
          </w:p>
        </w:tc>
        <w:tc>
          <w:tcPr>
            <w:tcW w:w="821" w:type="pct"/>
            <w:tcBorders>
              <w:top w:val="nil"/>
              <w:left w:val="nil"/>
              <w:bottom w:val="single" w:sz="4" w:space="0" w:color="auto"/>
              <w:right w:val="nil"/>
            </w:tcBorders>
            <w:vAlign w:val="center"/>
          </w:tcPr>
          <w:p w:rsidR="00430566" w:rsidRDefault="00430566" w:rsidP="00E57E5F">
            <w:pPr>
              <w:jc w:val="right"/>
              <w:rPr>
                <w:color w:val="241E1C"/>
                <w:lang w:val="bg-BG"/>
              </w:rPr>
            </w:pPr>
            <w:r>
              <w:rPr>
                <w:color w:val="241E1C"/>
                <w:sz w:val="22"/>
                <w:szCs w:val="22"/>
                <w:lang w:val="bg-BG"/>
              </w:rPr>
              <w:t>-</w:t>
            </w:r>
          </w:p>
        </w:tc>
        <w:tc>
          <w:tcPr>
            <w:tcW w:w="815" w:type="pct"/>
            <w:tcBorders>
              <w:bottom w:val="single" w:sz="4" w:space="0" w:color="auto"/>
            </w:tcBorders>
            <w:vAlign w:val="center"/>
          </w:tcPr>
          <w:p w:rsidR="00430566" w:rsidRDefault="00430566" w:rsidP="00E57E5F">
            <w:pPr>
              <w:jc w:val="right"/>
              <w:rPr>
                <w:color w:val="241E1C"/>
                <w:lang w:val="bg-BG"/>
              </w:rPr>
            </w:pPr>
            <w:r>
              <w:rPr>
                <w:color w:val="241E1C"/>
                <w:sz w:val="22"/>
                <w:szCs w:val="22"/>
                <w:lang w:val="bg-BG"/>
              </w:rPr>
              <w:t>150</w:t>
            </w:r>
          </w:p>
        </w:tc>
      </w:tr>
      <w:tr w:rsidR="00430566">
        <w:trPr>
          <w:gridAfter w:val="1"/>
          <w:wAfter w:w="4" w:type="pct"/>
          <w:trHeight w:hRule="exact" w:val="539"/>
        </w:trPr>
        <w:tc>
          <w:tcPr>
            <w:tcW w:w="1558" w:type="pct"/>
            <w:tcBorders>
              <w:top w:val="nil"/>
              <w:left w:val="nil"/>
              <w:bottom w:val="nil"/>
              <w:right w:val="nil"/>
            </w:tcBorders>
            <w:vAlign w:val="center"/>
          </w:tcPr>
          <w:p w:rsidR="00430566" w:rsidRPr="00AA1A61" w:rsidRDefault="00430566" w:rsidP="00E57E5F">
            <w:pPr>
              <w:rPr>
                <w:b/>
                <w:bCs/>
                <w:lang w:val="bg-BG"/>
              </w:rPr>
            </w:pPr>
            <w:r>
              <w:rPr>
                <w:b/>
                <w:bCs/>
                <w:color w:val="241E1C"/>
                <w:sz w:val="22"/>
                <w:szCs w:val="22"/>
                <w:lang w:val="bg-BG"/>
              </w:rPr>
              <w:t>Салдо към 31 декември 2018</w:t>
            </w:r>
          </w:p>
        </w:tc>
        <w:tc>
          <w:tcPr>
            <w:tcW w:w="901" w:type="pct"/>
            <w:tcBorders>
              <w:top w:val="single" w:sz="4" w:space="0" w:color="auto"/>
              <w:left w:val="nil"/>
              <w:bottom w:val="single" w:sz="4" w:space="0" w:color="auto"/>
              <w:right w:val="nil"/>
            </w:tcBorders>
            <w:vAlign w:val="center"/>
          </w:tcPr>
          <w:p w:rsidR="00430566" w:rsidRPr="0036718D" w:rsidRDefault="00430566" w:rsidP="00E57E5F">
            <w:pPr>
              <w:ind w:right="57"/>
              <w:jc w:val="right"/>
              <w:rPr>
                <w:b/>
                <w:bCs/>
                <w:color w:val="241E1C"/>
              </w:rPr>
            </w:pPr>
            <w:r>
              <w:rPr>
                <w:b/>
                <w:bCs/>
                <w:color w:val="241E1C"/>
                <w:sz w:val="22"/>
                <w:szCs w:val="22"/>
                <w:lang w:val="bg-BG"/>
              </w:rPr>
              <w:t>650</w:t>
            </w:r>
          </w:p>
        </w:tc>
        <w:tc>
          <w:tcPr>
            <w:tcW w:w="901" w:type="pct"/>
            <w:tcBorders>
              <w:top w:val="single" w:sz="4" w:space="0" w:color="auto"/>
              <w:left w:val="nil"/>
              <w:bottom w:val="single" w:sz="4" w:space="0" w:color="auto"/>
              <w:right w:val="nil"/>
            </w:tcBorders>
            <w:vAlign w:val="center"/>
          </w:tcPr>
          <w:p w:rsidR="00430566" w:rsidRPr="00AA1A61" w:rsidRDefault="00430566" w:rsidP="00E57E5F">
            <w:pPr>
              <w:ind w:right="57"/>
              <w:jc w:val="right"/>
              <w:rPr>
                <w:b/>
                <w:bCs/>
                <w:color w:val="241E1C"/>
                <w:lang w:val="bg-BG"/>
              </w:rPr>
            </w:pPr>
            <w:r>
              <w:rPr>
                <w:b/>
                <w:bCs/>
                <w:color w:val="241E1C"/>
                <w:sz w:val="22"/>
                <w:szCs w:val="22"/>
              </w:rPr>
              <w:t>(</w:t>
            </w:r>
            <w:r>
              <w:rPr>
                <w:b/>
                <w:bCs/>
                <w:color w:val="241E1C"/>
                <w:sz w:val="22"/>
                <w:szCs w:val="22"/>
                <w:lang w:val="bg-BG"/>
              </w:rPr>
              <w:t>63</w:t>
            </w:r>
            <w:r>
              <w:rPr>
                <w:b/>
                <w:bCs/>
                <w:color w:val="241E1C"/>
                <w:sz w:val="22"/>
                <w:szCs w:val="22"/>
              </w:rPr>
              <w:t>)</w:t>
            </w:r>
          </w:p>
        </w:tc>
        <w:tc>
          <w:tcPr>
            <w:tcW w:w="821" w:type="pct"/>
            <w:tcBorders>
              <w:top w:val="single" w:sz="4" w:space="0" w:color="auto"/>
              <w:left w:val="nil"/>
              <w:bottom w:val="single" w:sz="4" w:space="0" w:color="auto"/>
              <w:right w:val="nil"/>
            </w:tcBorders>
            <w:vAlign w:val="center"/>
          </w:tcPr>
          <w:p w:rsidR="00430566" w:rsidRPr="00AA1A61" w:rsidRDefault="00430566" w:rsidP="00E57E5F">
            <w:pPr>
              <w:jc w:val="right"/>
              <w:rPr>
                <w:b/>
                <w:bCs/>
                <w:color w:val="241E1C"/>
                <w:lang w:val="bg-BG"/>
              </w:rPr>
            </w:pPr>
            <w:r>
              <w:rPr>
                <w:b/>
                <w:bCs/>
                <w:color w:val="241E1C"/>
                <w:sz w:val="22"/>
                <w:szCs w:val="22"/>
                <w:lang w:val="bg-BG"/>
              </w:rPr>
              <w:t>(7)</w:t>
            </w:r>
          </w:p>
        </w:tc>
        <w:tc>
          <w:tcPr>
            <w:tcW w:w="815" w:type="pct"/>
            <w:tcBorders>
              <w:top w:val="single" w:sz="4" w:space="0" w:color="auto"/>
              <w:bottom w:val="single" w:sz="4" w:space="0" w:color="auto"/>
            </w:tcBorders>
            <w:vAlign w:val="center"/>
          </w:tcPr>
          <w:p w:rsidR="00430566" w:rsidRPr="00AA1A61" w:rsidRDefault="00430566" w:rsidP="00E57E5F">
            <w:pPr>
              <w:jc w:val="right"/>
              <w:rPr>
                <w:b/>
                <w:bCs/>
                <w:color w:val="241E1C"/>
                <w:lang w:val="bg-BG"/>
              </w:rPr>
            </w:pPr>
            <w:r>
              <w:rPr>
                <w:b/>
                <w:bCs/>
                <w:color w:val="241E1C"/>
                <w:sz w:val="22"/>
                <w:szCs w:val="22"/>
                <w:lang w:val="bg-BG"/>
              </w:rPr>
              <w:t>580</w:t>
            </w:r>
          </w:p>
        </w:tc>
      </w:tr>
      <w:tr w:rsidR="00430566">
        <w:trPr>
          <w:gridAfter w:val="1"/>
          <w:wAfter w:w="4" w:type="pct"/>
          <w:trHeight w:hRule="exact" w:val="539"/>
        </w:trPr>
        <w:tc>
          <w:tcPr>
            <w:tcW w:w="1558" w:type="pct"/>
            <w:tcBorders>
              <w:top w:val="nil"/>
              <w:left w:val="nil"/>
              <w:bottom w:val="nil"/>
              <w:right w:val="nil"/>
            </w:tcBorders>
            <w:vAlign w:val="center"/>
          </w:tcPr>
          <w:p w:rsidR="00430566" w:rsidRDefault="00430566" w:rsidP="00E57E5F">
            <w:pPr>
              <w:rPr>
                <w:b/>
                <w:bCs/>
                <w:color w:val="241E1C"/>
                <w:lang w:val="bg-BG"/>
              </w:rPr>
            </w:pPr>
          </w:p>
        </w:tc>
        <w:tc>
          <w:tcPr>
            <w:tcW w:w="901" w:type="pct"/>
            <w:tcBorders>
              <w:top w:val="single" w:sz="4" w:space="0" w:color="auto"/>
              <w:left w:val="nil"/>
              <w:right w:val="nil"/>
            </w:tcBorders>
            <w:vAlign w:val="center"/>
          </w:tcPr>
          <w:p w:rsidR="00430566" w:rsidRDefault="00430566" w:rsidP="00E57E5F">
            <w:pPr>
              <w:ind w:right="57"/>
              <w:jc w:val="right"/>
              <w:rPr>
                <w:b/>
                <w:bCs/>
                <w:color w:val="241E1C"/>
                <w:lang w:val="bg-BG"/>
              </w:rPr>
            </w:pPr>
          </w:p>
        </w:tc>
        <w:tc>
          <w:tcPr>
            <w:tcW w:w="901" w:type="pct"/>
            <w:tcBorders>
              <w:top w:val="single" w:sz="4" w:space="0" w:color="auto"/>
              <w:left w:val="nil"/>
              <w:right w:val="nil"/>
            </w:tcBorders>
            <w:vAlign w:val="center"/>
          </w:tcPr>
          <w:p w:rsidR="00430566" w:rsidRDefault="00430566" w:rsidP="00E57E5F">
            <w:pPr>
              <w:ind w:right="57"/>
              <w:jc w:val="right"/>
              <w:rPr>
                <w:b/>
                <w:bCs/>
                <w:color w:val="241E1C"/>
              </w:rPr>
            </w:pPr>
          </w:p>
        </w:tc>
        <w:tc>
          <w:tcPr>
            <w:tcW w:w="821" w:type="pct"/>
            <w:tcBorders>
              <w:top w:val="single" w:sz="4" w:space="0" w:color="auto"/>
              <w:left w:val="nil"/>
              <w:right w:val="nil"/>
            </w:tcBorders>
            <w:vAlign w:val="center"/>
          </w:tcPr>
          <w:p w:rsidR="00430566" w:rsidRDefault="00430566" w:rsidP="00E57E5F">
            <w:pPr>
              <w:jc w:val="right"/>
              <w:rPr>
                <w:b/>
                <w:bCs/>
                <w:color w:val="241E1C"/>
                <w:lang w:val="bg-BG"/>
              </w:rPr>
            </w:pPr>
          </w:p>
        </w:tc>
        <w:tc>
          <w:tcPr>
            <w:tcW w:w="815" w:type="pct"/>
            <w:tcBorders>
              <w:top w:val="single" w:sz="4" w:space="0" w:color="auto"/>
            </w:tcBorders>
            <w:vAlign w:val="center"/>
          </w:tcPr>
          <w:p w:rsidR="00430566" w:rsidRDefault="00430566" w:rsidP="00E57E5F">
            <w:pPr>
              <w:jc w:val="right"/>
              <w:rPr>
                <w:b/>
                <w:bCs/>
                <w:color w:val="241E1C"/>
                <w:lang w:val="bg-BG"/>
              </w:rPr>
            </w:pPr>
          </w:p>
        </w:tc>
      </w:tr>
      <w:tr w:rsidR="00430566" w:rsidRPr="00AA1A61">
        <w:trPr>
          <w:gridAfter w:val="1"/>
          <w:wAfter w:w="4" w:type="pct"/>
          <w:trHeight w:hRule="exact" w:val="504"/>
        </w:trPr>
        <w:tc>
          <w:tcPr>
            <w:tcW w:w="1558" w:type="pct"/>
            <w:tcBorders>
              <w:left w:val="nil"/>
              <w:bottom w:val="nil"/>
              <w:right w:val="nil"/>
            </w:tcBorders>
            <w:vAlign w:val="center"/>
          </w:tcPr>
          <w:p w:rsidR="00430566" w:rsidRPr="00AA1A61" w:rsidRDefault="00430566" w:rsidP="00E57E5F">
            <w:pPr>
              <w:rPr>
                <w:b/>
                <w:bCs/>
                <w:color w:val="241E1C"/>
                <w:lang w:val="bg-BG"/>
              </w:rPr>
            </w:pPr>
            <w:r>
              <w:rPr>
                <w:b/>
                <w:bCs/>
                <w:color w:val="241E1C"/>
                <w:sz w:val="22"/>
                <w:szCs w:val="22"/>
                <w:lang w:val="bg-BG"/>
              </w:rPr>
              <w:t>Салдо към 1 януари 2019</w:t>
            </w:r>
          </w:p>
        </w:tc>
        <w:tc>
          <w:tcPr>
            <w:tcW w:w="901" w:type="pct"/>
            <w:tcBorders>
              <w:left w:val="nil"/>
              <w:right w:val="nil"/>
            </w:tcBorders>
            <w:vAlign w:val="center"/>
          </w:tcPr>
          <w:p w:rsidR="00430566" w:rsidRPr="00C24189" w:rsidRDefault="00430566" w:rsidP="00E57E5F">
            <w:pPr>
              <w:ind w:right="57"/>
              <w:jc w:val="right"/>
              <w:rPr>
                <w:b/>
                <w:bCs/>
                <w:color w:val="241E1C"/>
                <w:lang w:val="bg-BG"/>
              </w:rPr>
            </w:pPr>
            <w:r>
              <w:rPr>
                <w:b/>
                <w:bCs/>
                <w:color w:val="241E1C"/>
                <w:sz w:val="22"/>
                <w:szCs w:val="22"/>
                <w:lang w:val="bg-BG"/>
              </w:rPr>
              <w:t>650</w:t>
            </w:r>
          </w:p>
        </w:tc>
        <w:tc>
          <w:tcPr>
            <w:tcW w:w="901" w:type="pct"/>
            <w:tcBorders>
              <w:left w:val="nil"/>
              <w:right w:val="nil"/>
            </w:tcBorders>
            <w:vAlign w:val="center"/>
          </w:tcPr>
          <w:p w:rsidR="00430566" w:rsidRPr="00577687" w:rsidRDefault="00430566" w:rsidP="00E940C6">
            <w:pPr>
              <w:ind w:right="57"/>
              <w:jc w:val="right"/>
              <w:rPr>
                <w:b/>
                <w:bCs/>
                <w:color w:val="241E1C"/>
                <w:lang w:val="bg-BG"/>
              </w:rPr>
            </w:pPr>
            <w:r>
              <w:rPr>
                <w:b/>
                <w:bCs/>
                <w:color w:val="241E1C"/>
                <w:sz w:val="22"/>
                <w:szCs w:val="22"/>
                <w:lang w:val="bg-BG"/>
              </w:rPr>
              <w:t>(63)</w:t>
            </w:r>
          </w:p>
        </w:tc>
        <w:tc>
          <w:tcPr>
            <w:tcW w:w="821" w:type="pct"/>
            <w:tcBorders>
              <w:left w:val="nil"/>
              <w:right w:val="nil"/>
            </w:tcBorders>
            <w:vAlign w:val="center"/>
          </w:tcPr>
          <w:p w:rsidR="00430566" w:rsidRPr="00AA1A61" w:rsidRDefault="00430566" w:rsidP="0032211C">
            <w:pPr>
              <w:jc w:val="right"/>
              <w:rPr>
                <w:b/>
                <w:bCs/>
                <w:color w:val="241E1C"/>
                <w:lang w:val="bg-BG"/>
              </w:rPr>
            </w:pPr>
            <w:r>
              <w:rPr>
                <w:b/>
                <w:bCs/>
                <w:color w:val="241E1C"/>
                <w:sz w:val="22"/>
                <w:szCs w:val="22"/>
                <w:lang w:val="bg-BG"/>
              </w:rPr>
              <w:t>(7)</w:t>
            </w:r>
          </w:p>
        </w:tc>
        <w:tc>
          <w:tcPr>
            <w:tcW w:w="815" w:type="pct"/>
            <w:vAlign w:val="center"/>
          </w:tcPr>
          <w:p w:rsidR="00430566" w:rsidRPr="00AA1A61" w:rsidRDefault="00430566" w:rsidP="007612C2">
            <w:pPr>
              <w:jc w:val="right"/>
              <w:rPr>
                <w:b/>
                <w:bCs/>
                <w:color w:val="241E1C"/>
                <w:lang w:val="bg-BG"/>
              </w:rPr>
            </w:pPr>
            <w:r>
              <w:rPr>
                <w:b/>
                <w:bCs/>
                <w:color w:val="241E1C"/>
                <w:sz w:val="22"/>
                <w:szCs w:val="22"/>
                <w:lang w:val="bg-BG"/>
              </w:rPr>
              <w:t>580</w:t>
            </w:r>
          </w:p>
        </w:tc>
      </w:tr>
      <w:tr w:rsidR="00430566" w:rsidRPr="00A95D6B">
        <w:trPr>
          <w:gridAfter w:val="1"/>
          <w:wAfter w:w="4" w:type="pct"/>
          <w:trHeight w:hRule="exact" w:val="297"/>
        </w:trPr>
        <w:tc>
          <w:tcPr>
            <w:tcW w:w="1558" w:type="pct"/>
            <w:tcBorders>
              <w:top w:val="nil"/>
              <w:left w:val="nil"/>
              <w:right w:val="nil"/>
            </w:tcBorders>
            <w:vAlign w:val="center"/>
          </w:tcPr>
          <w:p w:rsidR="00430566" w:rsidRDefault="00430566" w:rsidP="00CF61AB">
            <w:pPr>
              <w:rPr>
                <w:color w:val="241E1C"/>
                <w:lang w:val="bg-BG"/>
              </w:rPr>
            </w:pPr>
            <w:r>
              <w:rPr>
                <w:color w:val="241E1C"/>
                <w:sz w:val="22"/>
                <w:szCs w:val="22"/>
                <w:lang w:val="bg-BG"/>
              </w:rPr>
              <w:t>Печалба за годината</w:t>
            </w:r>
          </w:p>
        </w:tc>
        <w:tc>
          <w:tcPr>
            <w:tcW w:w="901" w:type="pct"/>
            <w:tcBorders>
              <w:top w:val="nil"/>
              <w:left w:val="nil"/>
              <w:right w:val="nil"/>
            </w:tcBorders>
            <w:vAlign w:val="center"/>
          </w:tcPr>
          <w:p w:rsidR="00430566" w:rsidRPr="0036718D" w:rsidRDefault="00430566" w:rsidP="00E940C6">
            <w:pPr>
              <w:ind w:right="57"/>
              <w:jc w:val="right"/>
              <w:rPr>
                <w:color w:val="241E1C"/>
              </w:rPr>
            </w:pPr>
            <w:r>
              <w:rPr>
                <w:color w:val="241E1C"/>
                <w:sz w:val="22"/>
                <w:szCs w:val="22"/>
              </w:rPr>
              <w:t>-</w:t>
            </w:r>
          </w:p>
        </w:tc>
        <w:tc>
          <w:tcPr>
            <w:tcW w:w="901" w:type="pct"/>
            <w:tcBorders>
              <w:top w:val="nil"/>
              <w:left w:val="nil"/>
              <w:right w:val="nil"/>
            </w:tcBorders>
            <w:vAlign w:val="center"/>
          </w:tcPr>
          <w:p w:rsidR="00430566" w:rsidRPr="00A95D6B" w:rsidRDefault="00430566" w:rsidP="00E57E5F">
            <w:pPr>
              <w:ind w:right="57"/>
              <w:jc w:val="right"/>
              <w:rPr>
                <w:color w:val="241E1C"/>
                <w:lang w:val="bg-BG"/>
              </w:rPr>
            </w:pPr>
            <w:r>
              <w:rPr>
                <w:color w:val="241E1C"/>
                <w:sz w:val="22"/>
                <w:szCs w:val="22"/>
              </w:rPr>
              <w:t>(</w:t>
            </w:r>
            <w:r>
              <w:rPr>
                <w:color w:val="241E1C"/>
                <w:sz w:val="22"/>
                <w:szCs w:val="22"/>
                <w:lang w:val="bg-BG"/>
              </w:rPr>
              <w:t>334</w:t>
            </w:r>
            <w:r>
              <w:rPr>
                <w:color w:val="241E1C"/>
                <w:sz w:val="22"/>
                <w:szCs w:val="22"/>
              </w:rPr>
              <w:t>)</w:t>
            </w:r>
          </w:p>
        </w:tc>
        <w:tc>
          <w:tcPr>
            <w:tcW w:w="821" w:type="pct"/>
            <w:tcBorders>
              <w:top w:val="nil"/>
              <w:left w:val="nil"/>
              <w:right w:val="nil"/>
            </w:tcBorders>
            <w:vAlign w:val="center"/>
          </w:tcPr>
          <w:p w:rsidR="00430566" w:rsidRPr="00A95D6B" w:rsidRDefault="00430566" w:rsidP="0032211C">
            <w:pPr>
              <w:jc w:val="right"/>
              <w:rPr>
                <w:color w:val="241E1C"/>
                <w:lang w:val="bg-BG"/>
              </w:rPr>
            </w:pPr>
            <w:r>
              <w:rPr>
                <w:color w:val="241E1C"/>
                <w:sz w:val="22"/>
                <w:szCs w:val="22"/>
                <w:lang w:val="bg-BG"/>
              </w:rPr>
              <w:t>-</w:t>
            </w:r>
          </w:p>
        </w:tc>
        <w:tc>
          <w:tcPr>
            <w:tcW w:w="815" w:type="pct"/>
            <w:vAlign w:val="center"/>
          </w:tcPr>
          <w:p w:rsidR="00430566" w:rsidRPr="00A95D6B" w:rsidRDefault="00430566" w:rsidP="00E57E5F">
            <w:pPr>
              <w:jc w:val="right"/>
              <w:rPr>
                <w:color w:val="241E1C"/>
                <w:lang w:val="bg-BG"/>
              </w:rPr>
            </w:pPr>
            <w:r>
              <w:rPr>
                <w:color w:val="241E1C"/>
                <w:sz w:val="22"/>
                <w:szCs w:val="22"/>
                <w:lang w:val="bg-BG"/>
              </w:rPr>
              <w:t>(334)</w:t>
            </w:r>
          </w:p>
        </w:tc>
      </w:tr>
      <w:tr w:rsidR="00430566" w:rsidRPr="00A95D6B">
        <w:trPr>
          <w:gridAfter w:val="1"/>
          <w:wAfter w:w="4" w:type="pct"/>
          <w:trHeight w:hRule="exact" w:val="297"/>
        </w:trPr>
        <w:tc>
          <w:tcPr>
            <w:tcW w:w="1558" w:type="pct"/>
            <w:tcBorders>
              <w:top w:val="nil"/>
              <w:left w:val="nil"/>
              <w:right w:val="nil"/>
            </w:tcBorders>
            <w:vAlign w:val="center"/>
          </w:tcPr>
          <w:p w:rsidR="00430566" w:rsidRDefault="00430566" w:rsidP="000F27CE">
            <w:pPr>
              <w:rPr>
                <w:color w:val="241E1C"/>
                <w:lang w:val="bg-BG"/>
              </w:rPr>
            </w:pPr>
            <w:r>
              <w:rPr>
                <w:color w:val="241E1C"/>
                <w:sz w:val="22"/>
                <w:szCs w:val="22"/>
                <w:lang w:val="bg-BG"/>
              </w:rPr>
              <w:t>Резерв от емисия на акции</w:t>
            </w:r>
          </w:p>
        </w:tc>
        <w:tc>
          <w:tcPr>
            <w:tcW w:w="901" w:type="pct"/>
            <w:tcBorders>
              <w:top w:val="nil"/>
              <w:left w:val="nil"/>
              <w:right w:val="nil"/>
            </w:tcBorders>
            <w:vAlign w:val="center"/>
          </w:tcPr>
          <w:p w:rsidR="00430566" w:rsidRDefault="00430566" w:rsidP="000F27CE">
            <w:pPr>
              <w:ind w:right="57"/>
              <w:jc w:val="right"/>
              <w:rPr>
                <w:color w:val="241E1C"/>
                <w:lang w:val="bg-BG"/>
              </w:rPr>
            </w:pPr>
            <w:r>
              <w:rPr>
                <w:color w:val="241E1C"/>
                <w:sz w:val="22"/>
                <w:szCs w:val="22"/>
                <w:lang w:val="bg-BG"/>
              </w:rPr>
              <w:t>-</w:t>
            </w:r>
          </w:p>
        </w:tc>
        <w:tc>
          <w:tcPr>
            <w:tcW w:w="901" w:type="pct"/>
            <w:tcBorders>
              <w:top w:val="nil"/>
              <w:left w:val="nil"/>
              <w:right w:val="nil"/>
            </w:tcBorders>
            <w:vAlign w:val="center"/>
          </w:tcPr>
          <w:p w:rsidR="00430566" w:rsidRDefault="00430566" w:rsidP="000F27CE">
            <w:pPr>
              <w:ind w:right="57"/>
              <w:jc w:val="center"/>
              <w:rPr>
                <w:color w:val="241E1C"/>
                <w:lang w:val="bg-BG"/>
              </w:rPr>
            </w:pPr>
          </w:p>
        </w:tc>
        <w:tc>
          <w:tcPr>
            <w:tcW w:w="821" w:type="pct"/>
            <w:tcBorders>
              <w:top w:val="nil"/>
              <w:left w:val="nil"/>
              <w:right w:val="nil"/>
            </w:tcBorders>
            <w:vAlign w:val="center"/>
          </w:tcPr>
          <w:p w:rsidR="00430566" w:rsidRDefault="00430566" w:rsidP="000F27CE">
            <w:pPr>
              <w:jc w:val="right"/>
              <w:rPr>
                <w:color w:val="241E1C"/>
                <w:lang w:val="bg-BG"/>
              </w:rPr>
            </w:pPr>
            <w:r>
              <w:rPr>
                <w:color w:val="241E1C"/>
                <w:sz w:val="22"/>
                <w:szCs w:val="22"/>
                <w:lang w:val="bg-BG"/>
              </w:rPr>
              <w:t>(92)</w:t>
            </w:r>
          </w:p>
        </w:tc>
        <w:tc>
          <w:tcPr>
            <w:tcW w:w="815" w:type="pct"/>
            <w:vAlign w:val="center"/>
          </w:tcPr>
          <w:p w:rsidR="00430566" w:rsidRDefault="00430566" w:rsidP="000F27CE">
            <w:pPr>
              <w:jc w:val="right"/>
              <w:rPr>
                <w:color w:val="241E1C"/>
                <w:lang w:val="bg-BG"/>
              </w:rPr>
            </w:pPr>
            <w:r>
              <w:rPr>
                <w:color w:val="241E1C"/>
                <w:sz w:val="22"/>
                <w:szCs w:val="22"/>
                <w:lang w:val="bg-BG"/>
              </w:rPr>
              <w:t>(92)</w:t>
            </w:r>
          </w:p>
        </w:tc>
      </w:tr>
      <w:tr w:rsidR="00430566" w:rsidRPr="00A95D6B">
        <w:trPr>
          <w:gridAfter w:val="1"/>
          <w:wAfter w:w="4" w:type="pct"/>
          <w:trHeight w:hRule="exact" w:val="297"/>
        </w:trPr>
        <w:tc>
          <w:tcPr>
            <w:tcW w:w="1558" w:type="pct"/>
            <w:tcBorders>
              <w:left w:val="nil"/>
              <w:bottom w:val="nil"/>
              <w:right w:val="nil"/>
            </w:tcBorders>
            <w:vAlign w:val="center"/>
          </w:tcPr>
          <w:p w:rsidR="00430566" w:rsidRDefault="00430566" w:rsidP="0030063D">
            <w:pPr>
              <w:rPr>
                <w:color w:val="241E1C"/>
                <w:lang w:val="bg-BG"/>
              </w:rPr>
            </w:pPr>
            <w:r>
              <w:rPr>
                <w:color w:val="241E1C"/>
                <w:sz w:val="22"/>
                <w:szCs w:val="22"/>
                <w:lang w:val="bg-BG"/>
              </w:rPr>
              <w:t>Внесен акционерен капитал</w:t>
            </w:r>
          </w:p>
        </w:tc>
        <w:tc>
          <w:tcPr>
            <w:tcW w:w="901" w:type="pct"/>
            <w:tcBorders>
              <w:left w:val="nil"/>
              <w:bottom w:val="single" w:sz="4" w:space="0" w:color="auto"/>
              <w:right w:val="nil"/>
            </w:tcBorders>
            <w:vAlign w:val="center"/>
          </w:tcPr>
          <w:p w:rsidR="00430566" w:rsidRDefault="00430566" w:rsidP="00E940C6">
            <w:pPr>
              <w:ind w:right="57"/>
              <w:jc w:val="right"/>
              <w:rPr>
                <w:color w:val="241E1C"/>
                <w:lang w:val="bg-BG"/>
              </w:rPr>
            </w:pPr>
            <w:r>
              <w:rPr>
                <w:color w:val="241E1C"/>
                <w:sz w:val="22"/>
                <w:szCs w:val="22"/>
                <w:lang w:val="bg-BG"/>
              </w:rPr>
              <w:t>36,050</w:t>
            </w:r>
          </w:p>
        </w:tc>
        <w:tc>
          <w:tcPr>
            <w:tcW w:w="901" w:type="pct"/>
            <w:tcBorders>
              <w:left w:val="nil"/>
              <w:bottom w:val="single" w:sz="4" w:space="0" w:color="auto"/>
              <w:right w:val="nil"/>
            </w:tcBorders>
            <w:vAlign w:val="center"/>
          </w:tcPr>
          <w:p w:rsidR="00430566" w:rsidRDefault="00430566" w:rsidP="004D1C1F">
            <w:pPr>
              <w:ind w:right="57"/>
              <w:jc w:val="center"/>
              <w:rPr>
                <w:color w:val="241E1C"/>
                <w:lang w:val="bg-BG"/>
              </w:rPr>
            </w:pPr>
          </w:p>
        </w:tc>
        <w:tc>
          <w:tcPr>
            <w:tcW w:w="821" w:type="pct"/>
            <w:tcBorders>
              <w:left w:val="nil"/>
              <w:bottom w:val="single" w:sz="4" w:space="0" w:color="auto"/>
              <w:right w:val="nil"/>
            </w:tcBorders>
            <w:vAlign w:val="center"/>
          </w:tcPr>
          <w:p w:rsidR="00430566" w:rsidRDefault="00430566" w:rsidP="0032211C">
            <w:pPr>
              <w:jc w:val="right"/>
              <w:rPr>
                <w:color w:val="241E1C"/>
                <w:lang w:val="bg-BG"/>
              </w:rPr>
            </w:pPr>
          </w:p>
        </w:tc>
        <w:tc>
          <w:tcPr>
            <w:tcW w:w="815" w:type="pct"/>
            <w:tcBorders>
              <w:bottom w:val="single" w:sz="4" w:space="0" w:color="auto"/>
            </w:tcBorders>
            <w:vAlign w:val="center"/>
          </w:tcPr>
          <w:p w:rsidR="00430566" w:rsidRDefault="00430566" w:rsidP="007612C2">
            <w:pPr>
              <w:jc w:val="right"/>
              <w:rPr>
                <w:color w:val="241E1C"/>
                <w:lang w:val="bg-BG"/>
              </w:rPr>
            </w:pPr>
            <w:r>
              <w:rPr>
                <w:color w:val="241E1C"/>
                <w:sz w:val="22"/>
                <w:szCs w:val="22"/>
                <w:lang w:val="bg-BG"/>
              </w:rPr>
              <w:t>36,050</w:t>
            </w:r>
          </w:p>
        </w:tc>
      </w:tr>
      <w:tr w:rsidR="00430566" w:rsidRPr="00A95D6B">
        <w:trPr>
          <w:gridAfter w:val="1"/>
          <w:wAfter w:w="4" w:type="pct"/>
          <w:trHeight w:hRule="exact" w:val="602"/>
        </w:trPr>
        <w:tc>
          <w:tcPr>
            <w:tcW w:w="1558" w:type="pct"/>
            <w:tcBorders>
              <w:top w:val="nil"/>
              <w:left w:val="nil"/>
              <w:bottom w:val="nil"/>
              <w:right w:val="nil"/>
            </w:tcBorders>
            <w:vAlign w:val="center"/>
          </w:tcPr>
          <w:p w:rsidR="00430566" w:rsidRDefault="00430566" w:rsidP="002360A1">
            <w:pPr>
              <w:rPr>
                <w:color w:val="241E1C"/>
                <w:lang w:val="bg-BG"/>
              </w:rPr>
            </w:pPr>
            <w:r>
              <w:rPr>
                <w:b/>
                <w:bCs/>
                <w:color w:val="241E1C"/>
                <w:sz w:val="22"/>
                <w:szCs w:val="22"/>
                <w:lang w:val="bg-BG"/>
              </w:rPr>
              <w:t>Салдо към 30 юни 2019</w:t>
            </w:r>
          </w:p>
        </w:tc>
        <w:tc>
          <w:tcPr>
            <w:tcW w:w="901" w:type="pct"/>
            <w:tcBorders>
              <w:top w:val="single" w:sz="4" w:space="0" w:color="auto"/>
              <w:left w:val="nil"/>
              <w:bottom w:val="single" w:sz="4" w:space="0" w:color="auto"/>
              <w:right w:val="nil"/>
            </w:tcBorders>
            <w:vAlign w:val="center"/>
          </w:tcPr>
          <w:p w:rsidR="00430566" w:rsidRPr="004D1C1F" w:rsidRDefault="00430566" w:rsidP="00E940C6">
            <w:pPr>
              <w:ind w:right="57"/>
              <w:jc w:val="right"/>
              <w:rPr>
                <w:color w:val="241E1C"/>
                <w:lang w:val="bg-BG"/>
              </w:rPr>
            </w:pPr>
            <w:r>
              <w:rPr>
                <w:b/>
                <w:bCs/>
                <w:color w:val="241E1C"/>
                <w:sz w:val="22"/>
                <w:szCs w:val="22"/>
                <w:lang w:val="bg-BG"/>
              </w:rPr>
              <w:t>36,700</w:t>
            </w:r>
          </w:p>
        </w:tc>
        <w:tc>
          <w:tcPr>
            <w:tcW w:w="901" w:type="pct"/>
            <w:tcBorders>
              <w:top w:val="single" w:sz="4" w:space="0" w:color="auto"/>
              <w:left w:val="nil"/>
              <w:bottom w:val="single" w:sz="4" w:space="0" w:color="auto"/>
              <w:right w:val="nil"/>
            </w:tcBorders>
            <w:vAlign w:val="center"/>
          </w:tcPr>
          <w:p w:rsidR="00430566" w:rsidRPr="004D1C1F" w:rsidRDefault="00430566" w:rsidP="00E57E5F">
            <w:pPr>
              <w:ind w:right="57"/>
              <w:jc w:val="right"/>
              <w:rPr>
                <w:color w:val="241E1C"/>
                <w:lang w:val="bg-BG"/>
              </w:rPr>
            </w:pPr>
            <w:r>
              <w:rPr>
                <w:b/>
                <w:bCs/>
                <w:color w:val="241E1C"/>
                <w:sz w:val="22"/>
                <w:szCs w:val="22"/>
              </w:rPr>
              <w:t>(</w:t>
            </w:r>
            <w:r>
              <w:rPr>
                <w:b/>
                <w:bCs/>
                <w:color w:val="241E1C"/>
                <w:sz w:val="22"/>
                <w:szCs w:val="22"/>
                <w:lang w:val="bg-BG"/>
              </w:rPr>
              <w:t>397</w:t>
            </w:r>
            <w:r>
              <w:rPr>
                <w:b/>
                <w:bCs/>
                <w:color w:val="241E1C"/>
                <w:sz w:val="22"/>
                <w:szCs w:val="22"/>
              </w:rPr>
              <w:t>)</w:t>
            </w:r>
          </w:p>
        </w:tc>
        <w:tc>
          <w:tcPr>
            <w:tcW w:w="821" w:type="pct"/>
            <w:tcBorders>
              <w:top w:val="single" w:sz="4" w:space="0" w:color="auto"/>
              <w:left w:val="nil"/>
              <w:bottom w:val="single" w:sz="4" w:space="0" w:color="auto"/>
              <w:right w:val="nil"/>
            </w:tcBorders>
            <w:vAlign w:val="center"/>
          </w:tcPr>
          <w:p w:rsidR="00430566" w:rsidRDefault="00430566" w:rsidP="00E57E5F">
            <w:pPr>
              <w:jc w:val="right"/>
              <w:rPr>
                <w:color w:val="241E1C"/>
                <w:lang w:val="bg-BG"/>
              </w:rPr>
            </w:pPr>
            <w:r>
              <w:rPr>
                <w:b/>
                <w:bCs/>
                <w:color w:val="241E1C"/>
                <w:sz w:val="22"/>
                <w:szCs w:val="22"/>
                <w:lang w:val="bg-BG"/>
              </w:rPr>
              <w:t>(99)</w:t>
            </w:r>
          </w:p>
        </w:tc>
        <w:tc>
          <w:tcPr>
            <w:tcW w:w="815" w:type="pct"/>
            <w:tcBorders>
              <w:top w:val="single" w:sz="4" w:space="0" w:color="auto"/>
              <w:bottom w:val="single" w:sz="4" w:space="0" w:color="auto"/>
            </w:tcBorders>
            <w:vAlign w:val="center"/>
          </w:tcPr>
          <w:p w:rsidR="00430566" w:rsidRDefault="00430566" w:rsidP="00E57E5F">
            <w:pPr>
              <w:jc w:val="right"/>
              <w:rPr>
                <w:color w:val="241E1C"/>
                <w:lang w:val="bg-BG"/>
              </w:rPr>
            </w:pPr>
            <w:r>
              <w:rPr>
                <w:b/>
                <w:bCs/>
                <w:color w:val="241E1C"/>
                <w:sz w:val="22"/>
                <w:szCs w:val="22"/>
                <w:lang w:val="bg-BG"/>
              </w:rPr>
              <w:t>36,204</w:t>
            </w:r>
          </w:p>
        </w:tc>
      </w:tr>
      <w:tr w:rsidR="00430566" w:rsidRPr="00AA1A61">
        <w:trPr>
          <w:gridAfter w:val="1"/>
          <w:wAfter w:w="4" w:type="pct"/>
          <w:trHeight w:hRule="exact" w:val="539"/>
        </w:trPr>
        <w:tc>
          <w:tcPr>
            <w:tcW w:w="1558" w:type="pct"/>
            <w:tcBorders>
              <w:top w:val="nil"/>
              <w:left w:val="nil"/>
              <w:bottom w:val="nil"/>
              <w:right w:val="nil"/>
            </w:tcBorders>
            <w:vAlign w:val="center"/>
          </w:tcPr>
          <w:p w:rsidR="00430566" w:rsidRPr="00AA1A61" w:rsidRDefault="00430566" w:rsidP="00CF61AB">
            <w:pPr>
              <w:rPr>
                <w:b/>
                <w:bCs/>
                <w:lang w:val="bg-BG"/>
              </w:rPr>
            </w:pPr>
          </w:p>
        </w:tc>
        <w:tc>
          <w:tcPr>
            <w:tcW w:w="901" w:type="pct"/>
            <w:tcBorders>
              <w:top w:val="single" w:sz="4" w:space="0" w:color="auto"/>
              <w:left w:val="nil"/>
              <w:right w:val="nil"/>
            </w:tcBorders>
            <w:vAlign w:val="center"/>
          </w:tcPr>
          <w:p w:rsidR="00430566" w:rsidRPr="0036718D" w:rsidRDefault="00430566" w:rsidP="00E940C6">
            <w:pPr>
              <w:ind w:right="57"/>
              <w:jc w:val="right"/>
              <w:rPr>
                <w:b/>
                <w:bCs/>
                <w:color w:val="241E1C"/>
              </w:rPr>
            </w:pPr>
          </w:p>
        </w:tc>
        <w:tc>
          <w:tcPr>
            <w:tcW w:w="901" w:type="pct"/>
            <w:tcBorders>
              <w:top w:val="single" w:sz="4" w:space="0" w:color="auto"/>
              <w:left w:val="nil"/>
              <w:right w:val="nil"/>
            </w:tcBorders>
            <w:vAlign w:val="center"/>
          </w:tcPr>
          <w:p w:rsidR="00430566" w:rsidRPr="00AA1A61" w:rsidRDefault="00430566" w:rsidP="00CF61AB">
            <w:pPr>
              <w:ind w:right="57"/>
              <w:jc w:val="right"/>
              <w:rPr>
                <w:b/>
                <w:bCs/>
                <w:color w:val="241E1C"/>
                <w:lang w:val="bg-BG"/>
              </w:rPr>
            </w:pPr>
          </w:p>
        </w:tc>
        <w:tc>
          <w:tcPr>
            <w:tcW w:w="821" w:type="pct"/>
            <w:tcBorders>
              <w:top w:val="single" w:sz="4" w:space="0" w:color="auto"/>
              <w:left w:val="nil"/>
              <w:right w:val="nil"/>
            </w:tcBorders>
            <w:vAlign w:val="center"/>
          </w:tcPr>
          <w:p w:rsidR="00430566" w:rsidRPr="00AA1A61" w:rsidRDefault="00430566" w:rsidP="0032211C">
            <w:pPr>
              <w:jc w:val="right"/>
              <w:rPr>
                <w:b/>
                <w:bCs/>
                <w:color w:val="241E1C"/>
                <w:lang w:val="bg-BG"/>
              </w:rPr>
            </w:pPr>
          </w:p>
        </w:tc>
        <w:tc>
          <w:tcPr>
            <w:tcW w:w="815" w:type="pct"/>
            <w:tcBorders>
              <w:top w:val="single" w:sz="4" w:space="0" w:color="auto"/>
            </w:tcBorders>
            <w:vAlign w:val="center"/>
          </w:tcPr>
          <w:p w:rsidR="00430566" w:rsidRPr="00AA1A61" w:rsidRDefault="00430566" w:rsidP="007612C2">
            <w:pPr>
              <w:jc w:val="right"/>
              <w:rPr>
                <w:b/>
                <w:bCs/>
                <w:color w:val="241E1C"/>
                <w:lang w:val="bg-BG"/>
              </w:rPr>
            </w:pPr>
          </w:p>
        </w:tc>
      </w:tr>
    </w:tbl>
    <w:p w:rsidR="00430566" w:rsidRPr="009D42D9" w:rsidRDefault="00430566" w:rsidP="009D42D9">
      <w:pPr>
        <w:spacing w:line="384" w:lineRule="atLeast"/>
        <w:rPr>
          <w:b/>
          <w:bCs/>
          <w:color w:val="241E1C"/>
          <w:spacing w:val="16"/>
          <w:lang w:val="bg-BG"/>
        </w:rPr>
      </w:pPr>
    </w:p>
    <w:p w:rsidR="00430566" w:rsidRPr="00F75D45" w:rsidRDefault="00430566" w:rsidP="003F5B33">
      <w:pPr>
        <w:spacing w:line="252" w:lineRule="atLeast"/>
        <w:rPr>
          <w:color w:val="241E1C"/>
          <w:spacing w:val="-1"/>
          <w:sz w:val="20"/>
          <w:szCs w:val="20"/>
          <w:lang w:val="bg-BG"/>
        </w:rPr>
      </w:pPr>
    </w:p>
    <w:p w:rsidR="00430566" w:rsidRPr="00DD0983" w:rsidRDefault="00430566" w:rsidP="003F5B33">
      <w:pPr>
        <w:spacing w:line="252" w:lineRule="atLeast"/>
        <w:rPr>
          <w:color w:val="241E1C"/>
          <w:spacing w:val="-1"/>
          <w:sz w:val="22"/>
          <w:szCs w:val="22"/>
          <w:lang w:val="ru-RU"/>
        </w:rPr>
      </w:pPr>
      <w:r w:rsidRPr="00DD0983">
        <w:rPr>
          <w:color w:val="241E1C"/>
          <w:spacing w:val="-1"/>
          <w:sz w:val="22"/>
          <w:szCs w:val="22"/>
          <w:lang w:val="ru-RU"/>
        </w:rPr>
        <w:t>Финансовите отчети от страница 3 до страница 6 са одобрени на 30.07.2019г.</w:t>
      </w:r>
    </w:p>
    <w:p w:rsidR="00430566" w:rsidRDefault="00430566" w:rsidP="003F5B33">
      <w:pPr>
        <w:spacing w:line="252" w:lineRule="atLeast"/>
        <w:rPr>
          <w:color w:val="241E1C"/>
          <w:spacing w:val="-1"/>
          <w:sz w:val="22"/>
          <w:szCs w:val="22"/>
          <w:lang w:val="ru-RU"/>
        </w:rPr>
      </w:pPr>
    </w:p>
    <w:p w:rsidR="00430566" w:rsidRDefault="00430566" w:rsidP="003F5B33">
      <w:pPr>
        <w:spacing w:line="252" w:lineRule="atLeast"/>
        <w:rPr>
          <w:color w:val="241E1C"/>
          <w:spacing w:val="-1"/>
          <w:sz w:val="18"/>
          <w:szCs w:val="18"/>
          <w:lang w:val="bg-BG"/>
        </w:rPr>
      </w:pPr>
    </w:p>
    <w:tbl>
      <w:tblPr>
        <w:tblW w:w="0" w:type="auto"/>
        <w:tblInd w:w="-106" w:type="dxa"/>
        <w:tblLook w:val="01E0" w:firstRow="1" w:lastRow="1" w:firstColumn="1" w:lastColumn="1" w:noHBand="0" w:noVBand="0"/>
      </w:tblPr>
      <w:tblGrid>
        <w:gridCol w:w="2700"/>
        <w:gridCol w:w="900"/>
        <w:gridCol w:w="180"/>
        <w:gridCol w:w="1980"/>
        <w:gridCol w:w="2880"/>
      </w:tblGrid>
      <w:tr w:rsidR="00430566" w:rsidRPr="00184AF2">
        <w:tc>
          <w:tcPr>
            <w:tcW w:w="3780" w:type="dxa"/>
            <w:gridSpan w:val="3"/>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Изпълнителен директор:</w:t>
            </w: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Главен счетводител</w:t>
            </w:r>
          </w:p>
        </w:tc>
      </w:tr>
      <w:tr w:rsidR="00430566" w:rsidRPr="00184AF2">
        <w:tc>
          <w:tcPr>
            <w:tcW w:w="3780" w:type="dxa"/>
            <w:gridSpan w:val="3"/>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Асен Лисев</w:t>
            </w: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Мая Рикова</w:t>
            </w:r>
          </w:p>
        </w:tc>
      </w:tr>
      <w:tr w:rsidR="00430566" w:rsidRPr="00184AF2">
        <w:tc>
          <w:tcPr>
            <w:tcW w:w="3780" w:type="dxa"/>
            <w:gridSpan w:val="3"/>
          </w:tcPr>
          <w:p w:rsidR="00430566" w:rsidRPr="00184AF2" w:rsidRDefault="00430566" w:rsidP="00BA0AC8">
            <w:pPr>
              <w:pStyle w:val="Style1"/>
              <w:adjustRightInd/>
              <w:spacing w:line="252" w:lineRule="atLeast"/>
              <w:rPr>
                <w:color w:val="241E1C"/>
                <w:spacing w:val="-1"/>
                <w:sz w:val="22"/>
                <w:szCs w:val="22"/>
                <w:lang w:val="bg-BG"/>
              </w:rPr>
            </w:pPr>
          </w:p>
        </w:tc>
        <w:tc>
          <w:tcPr>
            <w:tcW w:w="1980" w:type="dxa"/>
          </w:tcPr>
          <w:p w:rsidR="00430566" w:rsidRPr="00184AF2" w:rsidRDefault="00430566" w:rsidP="00BA0AC8">
            <w:pPr>
              <w:pStyle w:val="Style1"/>
              <w:adjustRightInd/>
              <w:spacing w:line="252" w:lineRule="atLeast"/>
              <w:rPr>
                <w:color w:val="241E1C"/>
                <w:spacing w:val="-1"/>
                <w:sz w:val="22"/>
                <w:szCs w:val="22"/>
              </w:rPr>
            </w:pPr>
          </w:p>
        </w:tc>
        <w:tc>
          <w:tcPr>
            <w:tcW w:w="2880" w:type="dxa"/>
          </w:tcPr>
          <w:p w:rsidR="00430566" w:rsidRPr="00184AF2" w:rsidRDefault="00430566" w:rsidP="00BA0AC8">
            <w:pPr>
              <w:pStyle w:val="Style1"/>
              <w:adjustRightInd/>
              <w:spacing w:line="252" w:lineRule="atLeast"/>
              <w:rPr>
                <w:color w:val="241E1C"/>
                <w:spacing w:val="-1"/>
                <w:sz w:val="22"/>
                <w:szCs w:val="22"/>
                <w:lang w:val="bg-BG"/>
              </w:rPr>
            </w:pPr>
          </w:p>
        </w:tc>
      </w:tr>
      <w:tr w:rsidR="00430566" w:rsidRPr="00184AF2">
        <w:tc>
          <w:tcPr>
            <w:tcW w:w="8640" w:type="dxa"/>
            <w:gridSpan w:val="5"/>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p>
        </w:tc>
      </w:tr>
      <w:tr w:rsidR="00430566" w:rsidRPr="00521E05">
        <w:tc>
          <w:tcPr>
            <w:tcW w:w="8640" w:type="dxa"/>
            <w:gridSpan w:val="5"/>
          </w:tcPr>
          <w:p w:rsidR="00430566" w:rsidRPr="006844EA" w:rsidRDefault="00430566" w:rsidP="006844EA">
            <w:pPr>
              <w:pStyle w:val="Style"/>
              <w:ind w:left="0" w:right="0" w:firstLine="0"/>
              <w:jc w:val="left"/>
              <w:rPr>
                <w:sz w:val="22"/>
                <w:szCs w:val="22"/>
              </w:rPr>
            </w:pPr>
          </w:p>
        </w:tc>
      </w:tr>
      <w:tr w:rsidR="00430566" w:rsidRPr="00184AF2">
        <w:tc>
          <w:tcPr>
            <w:tcW w:w="2700" w:type="dxa"/>
          </w:tcPr>
          <w:p w:rsidR="00430566" w:rsidRPr="00B108E2" w:rsidRDefault="00430566" w:rsidP="00BA0AC8">
            <w:pPr>
              <w:pStyle w:val="Style1"/>
              <w:adjustRightInd/>
              <w:spacing w:line="252" w:lineRule="atLeast"/>
              <w:rPr>
                <w:color w:val="241E1C"/>
                <w:spacing w:val="-1"/>
                <w:sz w:val="22"/>
                <w:szCs w:val="22"/>
                <w:lang w:val="bg-BG"/>
              </w:rPr>
            </w:pPr>
          </w:p>
        </w:tc>
        <w:tc>
          <w:tcPr>
            <w:tcW w:w="900" w:type="dxa"/>
          </w:tcPr>
          <w:p w:rsidR="00430566" w:rsidRPr="00184AF2"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r w:rsidR="00430566" w:rsidRPr="00184AF2">
        <w:tc>
          <w:tcPr>
            <w:tcW w:w="2700" w:type="dxa"/>
          </w:tcPr>
          <w:p w:rsidR="00430566" w:rsidRPr="00184AF2" w:rsidRDefault="00430566" w:rsidP="00BA0AC8">
            <w:pPr>
              <w:pStyle w:val="Style1"/>
              <w:adjustRightInd/>
              <w:spacing w:line="252" w:lineRule="atLeast"/>
              <w:rPr>
                <w:color w:val="241E1C"/>
                <w:spacing w:val="-1"/>
                <w:sz w:val="22"/>
                <w:szCs w:val="22"/>
                <w:lang w:val="bg-BG"/>
              </w:rPr>
            </w:pPr>
          </w:p>
        </w:tc>
        <w:tc>
          <w:tcPr>
            <w:tcW w:w="900" w:type="dxa"/>
          </w:tcPr>
          <w:p w:rsidR="00430566" w:rsidRPr="00184AF2"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r w:rsidR="00430566" w:rsidRPr="00184AF2">
        <w:tc>
          <w:tcPr>
            <w:tcW w:w="2700" w:type="dxa"/>
          </w:tcPr>
          <w:p w:rsidR="00430566" w:rsidRPr="00DD0983" w:rsidRDefault="00430566" w:rsidP="00DD0983">
            <w:pPr>
              <w:pStyle w:val="Style1"/>
              <w:adjustRightInd/>
              <w:spacing w:line="252" w:lineRule="atLeast"/>
              <w:rPr>
                <w:color w:val="241E1C"/>
                <w:spacing w:val="-1"/>
                <w:sz w:val="22"/>
                <w:szCs w:val="22"/>
                <w:lang w:val="bg-BG"/>
              </w:rPr>
            </w:pPr>
            <w:r w:rsidRPr="00DD0983">
              <w:rPr>
                <w:color w:val="241E1C"/>
                <w:spacing w:val="-1"/>
                <w:sz w:val="22"/>
                <w:szCs w:val="22"/>
                <w:lang w:val="bg-BG"/>
              </w:rPr>
              <w:t>Дата: 30.07.2019 г.</w:t>
            </w:r>
          </w:p>
        </w:tc>
        <w:tc>
          <w:tcPr>
            <w:tcW w:w="900" w:type="dxa"/>
          </w:tcPr>
          <w:p w:rsidR="00430566" w:rsidRPr="00DD0983" w:rsidRDefault="00430566" w:rsidP="00BA0AC8">
            <w:pPr>
              <w:pStyle w:val="Style1"/>
              <w:adjustRightInd/>
              <w:spacing w:line="252" w:lineRule="atLeast"/>
              <w:rPr>
                <w:color w:val="241E1C"/>
                <w:spacing w:val="-1"/>
                <w:sz w:val="22"/>
                <w:szCs w:val="22"/>
              </w:rPr>
            </w:pPr>
          </w:p>
        </w:tc>
        <w:tc>
          <w:tcPr>
            <w:tcW w:w="5040" w:type="dxa"/>
            <w:gridSpan w:val="3"/>
          </w:tcPr>
          <w:p w:rsidR="00430566" w:rsidRPr="00184AF2" w:rsidRDefault="00430566" w:rsidP="00BA0AC8">
            <w:pPr>
              <w:pStyle w:val="Style1"/>
              <w:adjustRightInd/>
              <w:spacing w:line="252" w:lineRule="atLeast"/>
              <w:rPr>
                <w:color w:val="241E1C"/>
                <w:spacing w:val="-1"/>
                <w:sz w:val="22"/>
                <w:szCs w:val="22"/>
              </w:rPr>
            </w:pPr>
          </w:p>
        </w:tc>
      </w:tr>
    </w:tbl>
    <w:p w:rsidR="00430566" w:rsidRPr="00BD65E7" w:rsidRDefault="00430566" w:rsidP="003F5B33">
      <w:pPr>
        <w:spacing w:line="252" w:lineRule="atLeast"/>
        <w:rPr>
          <w:color w:val="241E1C"/>
          <w:spacing w:val="-1"/>
          <w:sz w:val="18"/>
          <w:szCs w:val="18"/>
          <w:lang w:val="bg-BG"/>
        </w:rPr>
      </w:pPr>
    </w:p>
    <w:p w:rsidR="00430566" w:rsidRDefault="00430566" w:rsidP="003F5B33">
      <w:pPr>
        <w:spacing w:line="252" w:lineRule="atLeast"/>
        <w:rPr>
          <w:color w:val="241E1C"/>
          <w:spacing w:val="-1"/>
          <w:sz w:val="18"/>
          <w:szCs w:val="18"/>
          <w:lang w:val="bg-BG"/>
        </w:rPr>
        <w:sectPr w:rsidR="00430566" w:rsidSect="005D507C">
          <w:headerReference w:type="default" r:id="rId11"/>
          <w:pgSz w:w="11906" w:h="16838" w:code="9"/>
          <w:pgMar w:top="1417" w:right="1469" w:bottom="1077" w:left="1797" w:header="709" w:footer="709" w:gutter="0"/>
          <w:paperSrc w:first="7" w:other="7"/>
          <w:cols w:space="708"/>
          <w:docGrid w:linePitch="360"/>
        </w:sectPr>
      </w:pPr>
    </w:p>
    <w:p w:rsidR="00430566" w:rsidRDefault="00430566" w:rsidP="003F5B33">
      <w:pPr>
        <w:spacing w:line="252" w:lineRule="atLeast"/>
        <w:rPr>
          <w:color w:val="241E1C"/>
          <w:spacing w:val="-1"/>
          <w:sz w:val="18"/>
          <w:szCs w:val="18"/>
          <w:lang w:val="bg-BG"/>
        </w:rPr>
      </w:pPr>
    </w:p>
    <w:p w:rsidR="00430566" w:rsidRDefault="00430566" w:rsidP="0059261F">
      <w:pPr>
        <w:spacing w:line="384" w:lineRule="atLeast"/>
        <w:rPr>
          <w:lang w:val="bg-BG"/>
        </w:rPr>
      </w:pPr>
      <w:r w:rsidRPr="009D42D9">
        <w:rPr>
          <w:lang w:val="bg-BG"/>
        </w:rPr>
        <w:t>(всички суми са в хиляди лева)</w:t>
      </w:r>
    </w:p>
    <w:tbl>
      <w:tblPr>
        <w:tblW w:w="9072" w:type="dxa"/>
        <w:tblInd w:w="2" w:type="dxa"/>
        <w:tblLayout w:type="fixed"/>
        <w:tblCellMar>
          <w:left w:w="0" w:type="dxa"/>
          <w:right w:w="0" w:type="dxa"/>
        </w:tblCellMar>
        <w:tblLook w:val="0000" w:firstRow="0" w:lastRow="0" w:firstColumn="0" w:lastColumn="0" w:noHBand="0" w:noVBand="0"/>
      </w:tblPr>
      <w:tblGrid>
        <w:gridCol w:w="5220"/>
        <w:gridCol w:w="720"/>
        <w:gridCol w:w="360"/>
        <w:gridCol w:w="1213"/>
        <w:gridCol w:w="1467"/>
        <w:gridCol w:w="20"/>
        <w:gridCol w:w="72"/>
      </w:tblGrid>
      <w:tr w:rsidR="00430566">
        <w:trPr>
          <w:trHeight w:hRule="exact" w:val="777"/>
        </w:trPr>
        <w:tc>
          <w:tcPr>
            <w:tcW w:w="5220" w:type="dxa"/>
          </w:tcPr>
          <w:p w:rsidR="00430566" w:rsidRPr="0094717C" w:rsidRDefault="00430566" w:rsidP="00E97897">
            <w:pPr>
              <w:rPr>
                <w:b/>
                <w:bCs/>
                <w:color w:val="241E1C"/>
                <w:lang w:val="bg-BG"/>
              </w:rPr>
            </w:pPr>
          </w:p>
        </w:tc>
        <w:tc>
          <w:tcPr>
            <w:tcW w:w="720" w:type="dxa"/>
          </w:tcPr>
          <w:p w:rsidR="00430566" w:rsidRPr="0094717C" w:rsidRDefault="00430566" w:rsidP="00E97897">
            <w:pPr>
              <w:spacing w:before="252"/>
              <w:jc w:val="center"/>
              <w:rPr>
                <w:color w:val="241E1C"/>
                <w:lang w:val="bg-BG"/>
              </w:rPr>
            </w:pPr>
            <w:r>
              <w:rPr>
                <w:b/>
                <w:bCs/>
                <w:color w:val="241E1C"/>
                <w:sz w:val="22"/>
                <w:szCs w:val="22"/>
                <w:lang w:val="bg-BG"/>
              </w:rPr>
              <w:t>Прил</w:t>
            </w:r>
            <w:r>
              <w:rPr>
                <w:color w:val="241E1C"/>
                <w:sz w:val="22"/>
                <w:szCs w:val="22"/>
                <w:lang w:val="bg-BG"/>
              </w:rPr>
              <w:t>.</w:t>
            </w:r>
          </w:p>
        </w:tc>
        <w:tc>
          <w:tcPr>
            <w:tcW w:w="1573" w:type="dxa"/>
            <w:gridSpan w:val="2"/>
          </w:tcPr>
          <w:p w:rsidR="00430566" w:rsidRPr="0094717C" w:rsidRDefault="00430566" w:rsidP="003D2D57">
            <w:pPr>
              <w:ind w:right="57"/>
              <w:jc w:val="right"/>
              <w:rPr>
                <w:b/>
                <w:bCs/>
                <w:color w:val="241E1C"/>
                <w:lang w:val="bg-BG"/>
              </w:rPr>
            </w:pPr>
            <w:r w:rsidRPr="0094717C">
              <w:rPr>
                <w:b/>
                <w:bCs/>
                <w:color w:val="241E1C"/>
                <w:sz w:val="22"/>
                <w:szCs w:val="22"/>
                <w:lang w:val="bg-BG"/>
              </w:rPr>
              <w:t>3</w:t>
            </w:r>
            <w:r>
              <w:rPr>
                <w:b/>
                <w:bCs/>
                <w:color w:val="241E1C"/>
                <w:sz w:val="22"/>
                <w:szCs w:val="22"/>
                <w:lang w:val="bg-BG"/>
              </w:rPr>
              <w:t>0</w:t>
            </w:r>
            <w:r w:rsidRPr="0094717C">
              <w:rPr>
                <w:b/>
                <w:bCs/>
                <w:color w:val="241E1C"/>
                <w:sz w:val="22"/>
                <w:szCs w:val="22"/>
                <w:lang w:val="bg-BG"/>
              </w:rPr>
              <w:t xml:space="preserve"> </w:t>
            </w:r>
            <w:r>
              <w:rPr>
                <w:b/>
                <w:bCs/>
                <w:color w:val="241E1C"/>
                <w:sz w:val="22"/>
                <w:szCs w:val="22"/>
                <w:lang w:val="bg-BG"/>
              </w:rPr>
              <w:t>юни</w:t>
            </w:r>
            <w:r w:rsidRPr="0094717C">
              <w:rPr>
                <w:b/>
                <w:bCs/>
                <w:color w:val="241E1C"/>
                <w:sz w:val="22"/>
                <w:szCs w:val="22"/>
                <w:lang w:val="bg-BG"/>
              </w:rPr>
              <w:t xml:space="preserve"> 201</w:t>
            </w:r>
            <w:r>
              <w:rPr>
                <w:b/>
                <w:bCs/>
                <w:color w:val="241E1C"/>
                <w:sz w:val="22"/>
                <w:szCs w:val="22"/>
                <w:lang w:val="bg-BG"/>
              </w:rPr>
              <w:t>9</w:t>
            </w:r>
          </w:p>
        </w:tc>
        <w:tc>
          <w:tcPr>
            <w:tcW w:w="1559" w:type="dxa"/>
            <w:gridSpan w:val="3"/>
          </w:tcPr>
          <w:p w:rsidR="00430566" w:rsidRPr="0094717C" w:rsidRDefault="00430566" w:rsidP="003D2D57">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8</w:t>
            </w:r>
          </w:p>
        </w:tc>
      </w:tr>
      <w:tr w:rsidR="00430566" w:rsidRPr="00D90389">
        <w:trPr>
          <w:trHeight w:hRule="exact" w:val="307"/>
        </w:trPr>
        <w:tc>
          <w:tcPr>
            <w:tcW w:w="5220" w:type="dxa"/>
          </w:tcPr>
          <w:p w:rsidR="00430566" w:rsidRPr="005C1F71" w:rsidRDefault="00430566" w:rsidP="00E97897">
            <w:pPr>
              <w:rPr>
                <w:b/>
                <w:bCs/>
                <w:color w:val="241E1C"/>
                <w:lang w:val="bg-BG"/>
              </w:rPr>
            </w:pPr>
            <w:r w:rsidRPr="00C7723D">
              <w:rPr>
                <w:b/>
                <w:bCs/>
                <w:color w:val="241E1C"/>
                <w:sz w:val="22"/>
                <w:szCs w:val="22"/>
                <w:lang w:val="bg-BG"/>
              </w:rPr>
              <w:t>Парични потоци от оперативна дейност</w:t>
            </w:r>
          </w:p>
        </w:tc>
        <w:tc>
          <w:tcPr>
            <w:tcW w:w="720" w:type="dxa"/>
          </w:tcPr>
          <w:p w:rsidR="00430566" w:rsidRPr="00C7723D" w:rsidRDefault="00430566" w:rsidP="00E97897">
            <w:pPr>
              <w:spacing w:before="252"/>
              <w:jc w:val="right"/>
              <w:rPr>
                <w:color w:val="241E1C"/>
                <w:lang w:val="bg-BG"/>
              </w:rPr>
            </w:pPr>
          </w:p>
        </w:tc>
        <w:tc>
          <w:tcPr>
            <w:tcW w:w="1573" w:type="dxa"/>
            <w:gridSpan w:val="2"/>
          </w:tcPr>
          <w:p w:rsidR="00430566" w:rsidRPr="00ED048C" w:rsidRDefault="00430566" w:rsidP="00E97897">
            <w:pPr>
              <w:ind w:right="57"/>
              <w:jc w:val="right"/>
              <w:rPr>
                <w:b/>
                <w:bCs/>
                <w:color w:val="241E1C"/>
                <w:lang w:val="bg-BG"/>
              </w:rPr>
            </w:pPr>
          </w:p>
        </w:tc>
        <w:tc>
          <w:tcPr>
            <w:tcW w:w="1559" w:type="dxa"/>
            <w:gridSpan w:val="3"/>
          </w:tcPr>
          <w:p w:rsidR="00430566" w:rsidRPr="00ED048C" w:rsidRDefault="00430566" w:rsidP="00E97897">
            <w:pPr>
              <w:ind w:right="57"/>
              <w:jc w:val="right"/>
              <w:rPr>
                <w:b/>
                <w:bCs/>
                <w:color w:val="241E1C"/>
                <w:lang w:val="bg-BG"/>
              </w:rPr>
            </w:pPr>
          </w:p>
        </w:tc>
      </w:tr>
      <w:tr w:rsidR="00430566" w:rsidRPr="00C7723D">
        <w:trPr>
          <w:trHeight w:val="225"/>
        </w:trPr>
        <w:tc>
          <w:tcPr>
            <w:tcW w:w="5220" w:type="dxa"/>
          </w:tcPr>
          <w:p w:rsidR="00430566" w:rsidRPr="00C7723D" w:rsidRDefault="00430566" w:rsidP="00E97897">
            <w:pPr>
              <w:rPr>
                <w:color w:val="241E1C"/>
                <w:lang w:val="bg-BG"/>
              </w:rPr>
            </w:pPr>
            <w:r>
              <w:rPr>
                <w:color w:val="241E1C"/>
                <w:sz w:val="22"/>
                <w:szCs w:val="22"/>
                <w:lang w:val="bg-BG"/>
              </w:rPr>
              <w:t>Постъпления от клиенти</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1,686</w:t>
            </w:r>
          </w:p>
        </w:tc>
        <w:tc>
          <w:tcPr>
            <w:tcW w:w="1559" w:type="dxa"/>
            <w:gridSpan w:val="3"/>
          </w:tcPr>
          <w:p w:rsidR="00430566" w:rsidRPr="000F27CE" w:rsidRDefault="00430566" w:rsidP="003D2D57">
            <w:pPr>
              <w:ind w:right="57"/>
              <w:jc w:val="right"/>
              <w:rPr>
                <w:color w:val="241E1C"/>
                <w:lang w:val="bg-BG"/>
              </w:rPr>
            </w:pPr>
            <w:r>
              <w:rPr>
                <w:color w:val="241E1C"/>
                <w:sz w:val="22"/>
                <w:szCs w:val="22"/>
                <w:lang w:val="bg-BG"/>
              </w:rPr>
              <w:t>-</w:t>
            </w:r>
          </w:p>
        </w:tc>
      </w:tr>
      <w:tr w:rsidR="00430566" w:rsidRPr="00C7723D">
        <w:trPr>
          <w:trHeight w:val="225"/>
        </w:trPr>
        <w:tc>
          <w:tcPr>
            <w:tcW w:w="5220" w:type="dxa"/>
          </w:tcPr>
          <w:p w:rsidR="00430566" w:rsidRPr="00C7723D" w:rsidRDefault="00430566" w:rsidP="00E97897">
            <w:pPr>
              <w:rPr>
                <w:color w:val="241E1C"/>
                <w:lang w:val="bg-BG"/>
              </w:rPr>
            </w:pPr>
            <w:r w:rsidRPr="00C7723D">
              <w:rPr>
                <w:color w:val="241E1C"/>
                <w:sz w:val="22"/>
                <w:szCs w:val="22"/>
                <w:lang w:val="bg-BG"/>
              </w:rPr>
              <w:t>Плащания към доставчици</w:t>
            </w:r>
          </w:p>
        </w:tc>
        <w:tc>
          <w:tcPr>
            <w:tcW w:w="720" w:type="dxa"/>
          </w:tcPr>
          <w:p w:rsidR="00430566" w:rsidRPr="00C7723D" w:rsidRDefault="00430566" w:rsidP="00E97897">
            <w:pPr>
              <w:jc w:val="right"/>
              <w:rPr>
                <w:color w:val="241E1C"/>
                <w:lang w:val="bg-BG"/>
              </w:rPr>
            </w:pPr>
          </w:p>
        </w:tc>
        <w:tc>
          <w:tcPr>
            <w:tcW w:w="1573" w:type="dxa"/>
            <w:gridSpan w:val="2"/>
          </w:tcPr>
          <w:p w:rsidR="00430566" w:rsidRPr="00B42224" w:rsidRDefault="00430566" w:rsidP="00BE1630">
            <w:pPr>
              <w:ind w:right="57"/>
              <w:jc w:val="right"/>
              <w:rPr>
                <w:color w:val="241E1C"/>
                <w:lang w:val="bg-BG"/>
              </w:rPr>
            </w:pPr>
            <w:r w:rsidRPr="001C709C">
              <w:rPr>
                <w:color w:val="241E1C"/>
                <w:sz w:val="22"/>
                <w:szCs w:val="22"/>
                <w:lang w:val="bg-BG"/>
              </w:rPr>
              <w:t>(71)</w:t>
            </w:r>
          </w:p>
        </w:tc>
        <w:tc>
          <w:tcPr>
            <w:tcW w:w="1559" w:type="dxa"/>
            <w:gridSpan w:val="3"/>
          </w:tcPr>
          <w:p w:rsidR="00430566" w:rsidRPr="00453555" w:rsidRDefault="00430566" w:rsidP="003D2D57">
            <w:pPr>
              <w:ind w:right="57"/>
              <w:jc w:val="right"/>
              <w:rPr>
                <w:color w:val="241E1C"/>
              </w:rPr>
            </w:pPr>
            <w:r>
              <w:rPr>
                <w:color w:val="241E1C"/>
                <w:sz w:val="22"/>
                <w:szCs w:val="22"/>
              </w:rPr>
              <w:t>(</w:t>
            </w:r>
            <w:r>
              <w:rPr>
                <w:color w:val="241E1C"/>
                <w:sz w:val="22"/>
                <w:szCs w:val="22"/>
                <w:lang w:val="bg-BG"/>
              </w:rPr>
              <w:t>8</w:t>
            </w:r>
            <w:r>
              <w:rPr>
                <w:color w:val="241E1C"/>
                <w:sz w:val="22"/>
                <w:szCs w:val="22"/>
              </w:rPr>
              <w:t>)</w:t>
            </w:r>
          </w:p>
        </w:tc>
      </w:tr>
      <w:tr w:rsidR="00430566" w:rsidRPr="00C7723D">
        <w:trPr>
          <w:trHeight w:val="225"/>
        </w:trPr>
        <w:tc>
          <w:tcPr>
            <w:tcW w:w="5220" w:type="dxa"/>
          </w:tcPr>
          <w:p w:rsidR="00430566" w:rsidRPr="00C7723D" w:rsidRDefault="00430566" w:rsidP="000F27CE">
            <w:pPr>
              <w:rPr>
                <w:color w:val="241E1C"/>
                <w:lang w:val="bg-BG"/>
              </w:rPr>
            </w:pPr>
            <w:r w:rsidRPr="00C7723D">
              <w:rPr>
                <w:color w:val="241E1C"/>
                <w:sz w:val="22"/>
                <w:szCs w:val="22"/>
                <w:lang w:val="bg-BG"/>
              </w:rPr>
              <w:t>Плащания свързани с трудови възнаграждения</w:t>
            </w:r>
          </w:p>
        </w:tc>
        <w:tc>
          <w:tcPr>
            <w:tcW w:w="720" w:type="dxa"/>
          </w:tcPr>
          <w:p w:rsidR="00430566" w:rsidRPr="00C7723D" w:rsidRDefault="00430566" w:rsidP="000F27CE">
            <w:pPr>
              <w:jc w:val="right"/>
              <w:rPr>
                <w:color w:val="241E1C"/>
                <w:lang w:val="bg-BG"/>
              </w:rPr>
            </w:pPr>
          </w:p>
        </w:tc>
        <w:tc>
          <w:tcPr>
            <w:tcW w:w="1573" w:type="dxa"/>
            <w:gridSpan w:val="2"/>
          </w:tcPr>
          <w:p w:rsidR="00430566" w:rsidRPr="00582B95" w:rsidRDefault="00430566" w:rsidP="000F27CE">
            <w:pPr>
              <w:ind w:right="57"/>
              <w:jc w:val="right"/>
              <w:rPr>
                <w:color w:val="241E1C"/>
                <w:lang w:val="bg-BG"/>
              </w:rPr>
            </w:pPr>
            <w:r>
              <w:rPr>
                <w:color w:val="241E1C"/>
                <w:sz w:val="22"/>
                <w:szCs w:val="22"/>
                <w:lang w:val="bg-BG"/>
              </w:rPr>
              <w:t>(10)</w:t>
            </w:r>
          </w:p>
        </w:tc>
        <w:tc>
          <w:tcPr>
            <w:tcW w:w="1559" w:type="dxa"/>
            <w:gridSpan w:val="3"/>
          </w:tcPr>
          <w:p w:rsidR="00430566" w:rsidRPr="00582B95" w:rsidRDefault="00430566" w:rsidP="000F27CE">
            <w:pPr>
              <w:ind w:right="57"/>
              <w:jc w:val="right"/>
              <w:rPr>
                <w:color w:val="241E1C"/>
                <w:lang w:val="bg-BG"/>
              </w:rPr>
            </w:pPr>
            <w:r>
              <w:rPr>
                <w:color w:val="241E1C"/>
                <w:sz w:val="22"/>
                <w:szCs w:val="22"/>
                <w:lang w:val="bg-BG"/>
              </w:rPr>
              <w:t>(11)</w:t>
            </w:r>
          </w:p>
        </w:tc>
      </w:tr>
      <w:tr w:rsidR="00430566" w:rsidRPr="00582B95">
        <w:trPr>
          <w:trHeight w:val="225"/>
        </w:trPr>
        <w:tc>
          <w:tcPr>
            <w:tcW w:w="5220" w:type="dxa"/>
          </w:tcPr>
          <w:p w:rsidR="00430566" w:rsidRPr="00C7723D" w:rsidRDefault="00430566" w:rsidP="000F27CE">
            <w:pPr>
              <w:rPr>
                <w:color w:val="241E1C"/>
                <w:lang w:val="bg-BG"/>
              </w:rPr>
            </w:pPr>
            <w:r>
              <w:rPr>
                <w:color w:val="241E1C"/>
                <w:sz w:val="22"/>
                <w:szCs w:val="22"/>
                <w:lang w:val="bg-BG"/>
              </w:rPr>
              <w:t>Други постъпления</w:t>
            </w:r>
          </w:p>
        </w:tc>
        <w:tc>
          <w:tcPr>
            <w:tcW w:w="720" w:type="dxa"/>
          </w:tcPr>
          <w:p w:rsidR="00430566" w:rsidRPr="00C7723D" w:rsidRDefault="00430566" w:rsidP="000F27CE">
            <w:pPr>
              <w:jc w:val="right"/>
              <w:rPr>
                <w:color w:val="241E1C"/>
                <w:lang w:val="bg-BG"/>
              </w:rPr>
            </w:pPr>
          </w:p>
        </w:tc>
        <w:tc>
          <w:tcPr>
            <w:tcW w:w="1573" w:type="dxa"/>
            <w:gridSpan w:val="2"/>
          </w:tcPr>
          <w:p w:rsidR="00430566" w:rsidRPr="00582B95" w:rsidRDefault="00430566" w:rsidP="000F27CE">
            <w:pPr>
              <w:ind w:right="57"/>
              <w:jc w:val="right"/>
              <w:rPr>
                <w:color w:val="241E1C"/>
                <w:lang w:val="bg-BG"/>
              </w:rPr>
            </w:pPr>
            <w:r>
              <w:rPr>
                <w:color w:val="241E1C"/>
                <w:sz w:val="22"/>
                <w:szCs w:val="22"/>
                <w:lang w:val="bg-BG"/>
              </w:rPr>
              <w:t>12,034</w:t>
            </w:r>
          </w:p>
        </w:tc>
        <w:tc>
          <w:tcPr>
            <w:tcW w:w="1559" w:type="dxa"/>
            <w:gridSpan w:val="3"/>
          </w:tcPr>
          <w:p w:rsidR="00430566" w:rsidRPr="00582B95" w:rsidRDefault="00430566" w:rsidP="000F27CE">
            <w:pPr>
              <w:ind w:right="57"/>
              <w:jc w:val="right"/>
              <w:rPr>
                <w:color w:val="241E1C"/>
                <w:lang w:val="bg-BG"/>
              </w:rPr>
            </w:pPr>
            <w:r>
              <w:rPr>
                <w:color w:val="241E1C"/>
                <w:sz w:val="22"/>
                <w:szCs w:val="22"/>
                <w:lang w:val="bg-BG"/>
              </w:rPr>
              <w:t>3</w:t>
            </w:r>
          </w:p>
        </w:tc>
      </w:tr>
      <w:tr w:rsidR="00430566" w:rsidRPr="00C7723D">
        <w:trPr>
          <w:trHeight w:val="225"/>
        </w:trPr>
        <w:tc>
          <w:tcPr>
            <w:tcW w:w="5220" w:type="dxa"/>
          </w:tcPr>
          <w:p w:rsidR="00430566" w:rsidRPr="00C7723D" w:rsidRDefault="00430566" w:rsidP="00E97897">
            <w:pPr>
              <w:rPr>
                <w:color w:val="241E1C"/>
                <w:lang w:val="bg-BG"/>
              </w:rPr>
            </w:pPr>
            <w:r>
              <w:rPr>
                <w:color w:val="241E1C"/>
                <w:sz w:val="22"/>
                <w:szCs w:val="22"/>
                <w:lang w:val="bg-BG"/>
              </w:rPr>
              <w:t>Други постъпления/ плащания</w:t>
            </w:r>
          </w:p>
        </w:tc>
        <w:tc>
          <w:tcPr>
            <w:tcW w:w="720" w:type="dxa"/>
          </w:tcPr>
          <w:p w:rsidR="00430566" w:rsidRPr="00C7723D" w:rsidRDefault="00430566" w:rsidP="00E97897">
            <w:pPr>
              <w:jc w:val="right"/>
              <w:rPr>
                <w:color w:val="241E1C"/>
                <w:lang w:val="bg-BG"/>
              </w:rPr>
            </w:pPr>
          </w:p>
        </w:tc>
        <w:tc>
          <w:tcPr>
            <w:tcW w:w="1573" w:type="dxa"/>
            <w:gridSpan w:val="2"/>
          </w:tcPr>
          <w:p w:rsidR="00430566" w:rsidRPr="00582B95" w:rsidRDefault="00430566" w:rsidP="00BE1630">
            <w:pPr>
              <w:ind w:right="57"/>
              <w:jc w:val="right"/>
              <w:rPr>
                <w:color w:val="241E1C"/>
                <w:lang w:val="bg-BG"/>
              </w:rPr>
            </w:pPr>
            <w:r>
              <w:rPr>
                <w:color w:val="241E1C"/>
                <w:sz w:val="22"/>
                <w:szCs w:val="22"/>
                <w:lang w:val="bg-BG"/>
              </w:rPr>
              <w:t>(23)</w:t>
            </w:r>
          </w:p>
        </w:tc>
        <w:tc>
          <w:tcPr>
            <w:tcW w:w="1559" w:type="dxa"/>
            <w:gridSpan w:val="3"/>
          </w:tcPr>
          <w:p w:rsidR="00430566" w:rsidRPr="00582B95" w:rsidRDefault="00430566" w:rsidP="00E97897">
            <w:pPr>
              <w:ind w:right="57"/>
              <w:jc w:val="right"/>
              <w:rPr>
                <w:color w:val="241E1C"/>
                <w:lang w:val="bg-BG"/>
              </w:rPr>
            </w:pPr>
            <w:r>
              <w:rPr>
                <w:color w:val="241E1C"/>
                <w:sz w:val="22"/>
                <w:szCs w:val="22"/>
                <w:lang w:val="bg-BG"/>
              </w:rPr>
              <w:t>-</w:t>
            </w:r>
          </w:p>
        </w:tc>
      </w:tr>
      <w:tr w:rsidR="00430566" w:rsidRPr="00C7723D">
        <w:trPr>
          <w:trHeight w:val="225"/>
        </w:trPr>
        <w:tc>
          <w:tcPr>
            <w:tcW w:w="5220" w:type="dxa"/>
          </w:tcPr>
          <w:p w:rsidR="00430566" w:rsidRPr="00C7723D" w:rsidRDefault="00430566" w:rsidP="00E97897">
            <w:pPr>
              <w:rPr>
                <w:color w:val="241E1C"/>
                <w:lang w:val="bg-BG"/>
              </w:rPr>
            </w:pPr>
          </w:p>
        </w:tc>
        <w:tc>
          <w:tcPr>
            <w:tcW w:w="720" w:type="dxa"/>
          </w:tcPr>
          <w:p w:rsidR="00430566" w:rsidRPr="00C7723D" w:rsidRDefault="00430566" w:rsidP="00E97897">
            <w:pPr>
              <w:jc w:val="right"/>
              <w:rPr>
                <w:color w:val="241E1C"/>
                <w:lang w:val="bg-BG"/>
              </w:rPr>
            </w:pPr>
          </w:p>
        </w:tc>
        <w:tc>
          <w:tcPr>
            <w:tcW w:w="1573" w:type="dxa"/>
            <w:gridSpan w:val="2"/>
            <w:tcBorders>
              <w:bottom w:val="single" w:sz="4" w:space="0" w:color="auto"/>
            </w:tcBorders>
          </w:tcPr>
          <w:p w:rsidR="00430566" w:rsidRDefault="00430566" w:rsidP="005D744B">
            <w:pPr>
              <w:ind w:right="57"/>
              <w:jc w:val="right"/>
              <w:rPr>
                <w:color w:val="241E1C"/>
                <w:lang w:val="bg-BG"/>
              </w:rPr>
            </w:pPr>
          </w:p>
        </w:tc>
        <w:tc>
          <w:tcPr>
            <w:tcW w:w="1559" w:type="dxa"/>
            <w:gridSpan w:val="3"/>
            <w:tcBorders>
              <w:bottom w:val="single" w:sz="4" w:space="0" w:color="auto"/>
            </w:tcBorders>
          </w:tcPr>
          <w:p w:rsidR="00430566" w:rsidRDefault="00430566" w:rsidP="00E97897">
            <w:pPr>
              <w:ind w:right="57"/>
              <w:jc w:val="right"/>
              <w:rPr>
                <w:color w:val="241E1C"/>
                <w:lang w:val="bg-BG"/>
              </w:rPr>
            </w:pPr>
          </w:p>
        </w:tc>
      </w:tr>
      <w:tr w:rsidR="00430566" w:rsidRPr="00C7723D">
        <w:trPr>
          <w:trHeight w:hRule="exact" w:val="437"/>
        </w:trPr>
        <w:tc>
          <w:tcPr>
            <w:tcW w:w="5220" w:type="dxa"/>
            <w:vAlign w:val="center"/>
          </w:tcPr>
          <w:p w:rsidR="00430566" w:rsidRPr="00C7723D" w:rsidRDefault="00430566" w:rsidP="00E97897">
            <w:pPr>
              <w:rPr>
                <w:b/>
                <w:bCs/>
                <w:color w:val="241E1C"/>
                <w:lang w:val="bg-BG"/>
              </w:rPr>
            </w:pPr>
            <w:r w:rsidRPr="00C7723D">
              <w:rPr>
                <w:b/>
                <w:bCs/>
                <w:color w:val="241E1C"/>
                <w:sz w:val="22"/>
                <w:szCs w:val="22"/>
                <w:lang w:val="bg-BG"/>
              </w:rPr>
              <w:t>Нетен паричен поток от оперативна дейност</w:t>
            </w:r>
          </w:p>
        </w:tc>
        <w:tc>
          <w:tcPr>
            <w:tcW w:w="720" w:type="dxa"/>
            <w:vAlign w:val="center"/>
          </w:tcPr>
          <w:p w:rsidR="00430566" w:rsidRPr="00C7723D" w:rsidRDefault="00430566" w:rsidP="00E97897">
            <w:pPr>
              <w:jc w:val="right"/>
              <w:rPr>
                <w:b/>
                <w:bCs/>
                <w:color w:val="241E1C"/>
                <w:lang w:val="bg-BG"/>
              </w:rPr>
            </w:pPr>
          </w:p>
        </w:tc>
        <w:tc>
          <w:tcPr>
            <w:tcW w:w="1573" w:type="dxa"/>
            <w:gridSpan w:val="2"/>
            <w:tcBorders>
              <w:top w:val="single" w:sz="4" w:space="0" w:color="auto"/>
              <w:bottom w:val="single" w:sz="4" w:space="0" w:color="auto"/>
            </w:tcBorders>
            <w:vAlign w:val="center"/>
          </w:tcPr>
          <w:p w:rsidR="00430566" w:rsidRPr="00582B95" w:rsidRDefault="00430566" w:rsidP="00BE1630">
            <w:pPr>
              <w:ind w:right="57"/>
              <w:jc w:val="right"/>
              <w:rPr>
                <w:b/>
                <w:bCs/>
                <w:color w:val="241E1C"/>
                <w:lang w:val="bg-BG"/>
              </w:rPr>
            </w:pPr>
            <w:r>
              <w:rPr>
                <w:b/>
                <w:bCs/>
                <w:color w:val="241E1C"/>
                <w:sz w:val="22"/>
                <w:szCs w:val="22"/>
                <w:lang w:val="bg-BG"/>
              </w:rPr>
              <w:t>13,616</w:t>
            </w:r>
          </w:p>
        </w:tc>
        <w:tc>
          <w:tcPr>
            <w:tcW w:w="1559" w:type="dxa"/>
            <w:gridSpan w:val="3"/>
            <w:tcBorders>
              <w:top w:val="single" w:sz="4" w:space="0" w:color="auto"/>
              <w:bottom w:val="single" w:sz="4" w:space="0" w:color="auto"/>
            </w:tcBorders>
            <w:vAlign w:val="center"/>
          </w:tcPr>
          <w:p w:rsidR="00430566" w:rsidRPr="00453555" w:rsidRDefault="00430566" w:rsidP="00E97897">
            <w:pPr>
              <w:ind w:right="57"/>
              <w:jc w:val="right"/>
              <w:rPr>
                <w:b/>
                <w:bCs/>
                <w:color w:val="241E1C"/>
              </w:rPr>
            </w:pPr>
            <w:r>
              <w:rPr>
                <w:b/>
                <w:bCs/>
                <w:color w:val="241E1C"/>
                <w:sz w:val="22"/>
                <w:szCs w:val="22"/>
                <w:lang w:val="bg-BG"/>
              </w:rPr>
              <w:t>(16</w:t>
            </w:r>
            <w:r>
              <w:rPr>
                <w:b/>
                <w:bCs/>
                <w:color w:val="241E1C"/>
                <w:sz w:val="22"/>
                <w:szCs w:val="22"/>
              </w:rPr>
              <w:t>)</w:t>
            </w:r>
          </w:p>
        </w:tc>
      </w:tr>
      <w:tr w:rsidR="00430566" w:rsidRPr="00D90389">
        <w:trPr>
          <w:trHeight w:hRule="exact" w:val="523"/>
        </w:trPr>
        <w:tc>
          <w:tcPr>
            <w:tcW w:w="5220" w:type="dxa"/>
          </w:tcPr>
          <w:p w:rsidR="00430566" w:rsidRPr="00C7723D" w:rsidRDefault="00430566" w:rsidP="000F27CE">
            <w:pPr>
              <w:spacing w:before="288"/>
              <w:rPr>
                <w:b/>
                <w:bCs/>
                <w:color w:val="241E1C"/>
                <w:lang w:val="bg-BG"/>
              </w:rPr>
            </w:pPr>
            <w:r w:rsidRPr="00C7723D">
              <w:rPr>
                <w:b/>
                <w:bCs/>
                <w:color w:val="241E1C"/>
                <w:sz w:val="22"/>
                <w:szCs w:val="22"/>
                <w:lang w:val="bg-BG"/>
              </w:rPr>
              <w:t xml:space="preserve">Паричен поток от </w:t>
            </w:r>
            <w:r>
              <w:rPr>
                <w:b/>
                <w:bCs/>
                <w:color w:val="241E1C"/>
                <w:sz w:val="22"/>
                <w:szCs w:val="22"/>
                <w:lang w:val="bg-BG"/>
              </w:rPr>
              <w:t xml:space="preserve">инвестиционна </w:t>
            </w:r>
            <w:r w:rsidRPr="00C7723D">
              <w:rPr>
                <w:b/>
                <w:bCs/>
                <w:color w:val="241E1C"/>
                <w:sz w:val="22"/>
                <w:szCs w:val="22"/>
                <w:lang w:val="bg-BG"/>
              </w:rPr>
              <w:t>дейност</w:t>
            </w:r>
          </w:p>
        </w:tc>
        <w:tc>
          <w:tcPr>
            <w:tcW w:w="720" w:type="dxa"/>
          </w:tcPr>
          <w:p w:rsidR="00430566" w:rsidRPr="00C7723D" w:rsidRDefault="00430566" w:rsidP="000F27CE">
            <w:pPr>
              <w:spacing w:before="288"/>
              <w:rPr>
                <w:b/>
                <w:bCs/>
                <w:color w:val="241E1C"/>
                <w:lang w:val="bg-BG"/>
              </w:rPr>
            </w:pPr>
          </w:p>
        </w:tc>
        <w:tc>
          <w:tcPr>
            <w:tcW w:w="1573" w:type="dxa"/>
            <w:gridSpan w:val="2"/>
            <w:tcBorders>
              <w:top w:val="single" w:sz="4" w:space="0" w:color="auto"/>
            </w:tcBorders>
          </w:tcPr>
          <w:p w:rsidR="00430566" w:rsidRPr="00ED048C" w:rsidRDefault="00430566" w:rsidP="000F27CE">
            <w:pPr>
              <w:ind w:right="57"/>
              <w:jc w:val="right"/>
              <w:rPr>
                <w:b/>
                <w:bCs/>
                <w:color w:val="241E1C"/>
                <w:lang w:val="bg-BG"/>
              </w:rPr>
            </w:pPr>
          </w:p>
        </w:tc>
        <w:tc>
          <w:tcPr>
            <w:tcW w:w="1559" w:type="dxa"/>
            <w:gridSpan w:val="3"/>
            <w:tcBorders>
              <w:top w:val="single" w:sz="4" w:space="0" w:color="auto"/>
            </w:tcBorders>
          </w:tcPr>
          <w:p w:rsidR="00430566" w:rsidRPr="00ED048C" w:rsidRDefault="00430566" w:rsidP="000F27CE">
            <w:pPr>
              <w:ind w:right="57"/>
              <w:jc w:val="right"/>
              <w:rPr>
                <w:b/>
                <w:bCs/>
                <w:color w:val="241E1C"/>
                <w:lang w:val="bg-BG"/>
              </w:rPr>
            </w:pPr>
          </w:p>
        </w:tc>
      </w:tr>
      <w:tr w:rsidR="00430566" w:rsidRPr="00C7723D">
        <w:trPr>
          <w:trHeight w:hRule="exact" w:val="342"/>
        </w:trPr>
        <w:tc>
          <w:tcPr>
            <w:tcW w:w="5220" w:type="dxa"/>
          </w:tcPr>
          <w:p w:rsidR="00430566" w:rsidRDefault="00430566" w:rsidP="000F27CE">
            <w:pPr>
              <w:rPr>
                <w:color w:val="241E1C"/>
                <w:lang w:val="bg-BG"/>
              </w:rPr>
            </w:pPr>
            <w:r>
              <w:rPr>
                <w:color w:val="241E1C"/>
                <w:sz w:val="22"/>
                <w:szCs w:val="22"/>
                <w:lang w:val="bg-BG"/>
              </w:rPr>
              <w:t>Покупка на дълготрайни активи</w:t>
            </w:r>
          </w:p>
        </w:tc>
        <w:tc>
          <w:tcPr>
            <w:tcW w:w="720" w:type="dxa"/>
          </w:tcPr>
          <w:p w:rsidR="00430566" w:rsidRPr="00C7723D" w:rsidRDefault="00430566" w:rsidP="000F27CE">
            <w:pPr>
              <w:jc w:val="right"/>
              <w:rPr>
                <w:color w:val="241E1C"/>
                <w:lang w:val="bg-BG"/>
              </w:rPr>
            </w:pPr>
          </w:p>
        </w:tc>
        <w:tc>
          <w:tcPr>
            <w:tcW w:w="1573" w:type="dxa"/>
            <w:gridSpan w:val="2"/>
          </w:tcPr>
          <w:p w:rsidR="00430566" w:rsidRDefault="00430566" w:rsidP="000F27CE">
            <w:pPr>
              <w:ind w:right="57"/>
              <w:jc w:val="right"/>
              <w:rPr>
                <w:color w:val="241E1C"/>
                <w:lang w:val="bg-BG"/>
              </w:rPr>
            </w:pPr>
            <w:r>
              <w:rPr>
                <w:color w:val="241E1C"/>
                <w:sz w:val="22"/>
                <w:szCs w:val="22"/>
                <w:lang w:val="bg-BG"/>
              </w:rPr>
              <w:t>(73,712)</w:t>
            </w:r>
          </w:p>
        </w:tc>
        <w:tc>
          <w:tcPr>
            <w:tcW w:w="1559" w:type="dxa"/>
            <w:gridSpan w:val="3"/>
          </w:tcPr>
          <w:p w:rsidR="00430566" w:rsidRDefault="00430566" w:rsidP="000F27CE">
            <w:pPr>
              <w:ind w:right="57"/>
              <w:jc w:val="right"/>
              <w:rPr>
                <w:color w:val="241E1C"/>
                <w:lang w:val="bg-BG"/>
              </w:rPr>
            </w:pPr>
            <w:r>
              <w:rPr>
                <w:color w:val="241E1C"/>
                <w:sz w:val="22"/>
                <w:szCs w:val="22"/>
                <w:lang w:val="bg-BG"/>
              </w:rPr>
              <w:t>-</w:t>
            </w:r>
          </w:p>
        </w:tc>
      </w:tr>
      <w:tr w:rsidR="00430566" w:rsidRPr="00C7723D">
        <w:trPr>
          <w:trHeight w:hRule="exact" w:val="550"/>
        </w:trPr>
        <w:tc>
          <w:tcPr>
            <w:tcW w:w="5220" w:type="dxa"/>
          </w:tcPr>
          <w:p w:rsidR="00430566" w:rsidRPr="00C7723D" w:rsidRDefault="00430566" w:rsidP="003365AE">
            <w:pPr>
              <w:spacing w:before="288"/>
              <w:rPr>
                <w:b/>
                <w:bCs/>
                <w:color w:val="241E1C"/>
                <w:lang w:val="bg-BG"/>
              </w:rPr>
            </w:pPr>
            <w:r w:rsidRPr="00C7723D">
              <w:rPr>
                <w:b/>
                <w:bCs/>
                <w:color w:val="241E1C"/>
                <w:sz w:val="22"/>
                <w:szCs w:val="22"/>
                <w:lang w:val="bg-BG"/>
              </w:rPr>
              <w:t xml:space="preserve">Нетен паричен поток от </w:t>
            </w:r>
            <w:r>
              <w:rPr>
                <w:b/>
                <w:bCs/>
                <w:color w:val="241E1C"/>
                <w:sz w:val="22"/>
                <w:szCs w:val="22"/>
                <w:lang w:val="bg-BG"/>
              </w:rPr>
              <w:t xml:space="preserve">инвестиционна дейност </w:t>
            </w:r>
            <w:r w:rsidRPr="00C7723D">
              <w:rPr>
                <w:b/>
                <w:bCs/>
                <w:color w:val="241E1C"/>
                <w:sz w:val="22"/>
                <w:szCs w:val="22"/>
                <w:lang w:val="bg-BG"/>
              </w:rPr>
              <w:t>дейност</w:t>
            </w:r>
          </w:p>
        </w:tc>
        <w:tc>
          <w:tcPr>
            <w:tcW w:w="720" w:type="dxa"/>
          </w:tcPr>
          <w:p w:rsidR="00430566" w:rsidRPr="00C7723D" w:rsidRDefault="00430566" w:rsidP="003365AE">
            <w:pPr>
              <w:spacing w:before="288"/>
              <w:rPr>
                <w:b/>
                <w:bCs/>
                <w:color w:val="241E1C"/>
                <w:lang w:val="bg-BG"/>
              </w:rPr>
            </w:pPr>
          </w:p>
        </w:tc>
        <w:tc>
          <w:tcPr>
            <w:tcW w:w="1573" w:type="dxa"/>
            <w:gridSpan w:val="2"/>
            <w:tcBorders>
              <w:top w:val="single" w:sz="4" w:space="0" w:color="auto"/>
            </w:tcBorders>
          </w:tcPr>
          <w:p w:rsidR="00430566" w:rsidRDefault="00430566" w:rsidP="003365AE">
            <w:pPr>
              <w:ind w:right="57"/>
              <w:jc w:val="right"/>
              <w:rPr>
                <w:b/>
                <w:bCs/>
                <w:color w:val="241E1C"/>
                <w:lang w:val="bg-BG"/>
              </w:rPr>
            </w:pPr>
          </w:p>
          <w:p w:rsidR="00430566" w:rsidRPr="00582B95" w:rsidRDefault="00430566" w:rsidP="003365AE">
            <w:pPr>
              <w:ind w:right="57"/>
              <w:jc w:val="right"/>
              <w:rPr>
                <w:b/>
                <w:bCs/>
                <w:color w:val="241E1C"/>
                <w:lang w:val="bg-BG"/>
              </w:rPr>
            </w:pPr>
            <w:r>
              <w:rPr>
                <w:b/>
                <w:bCs/>
                <w:color w:val="241E1C"/>
                <w:sz w:val="22"/>
                <w:szCs w:val="22"/>
                <w:lang w:val="bg-BG"/>
              </w:rPr>
              <w:t>(73,712)</w:t>
            </w:r>
          </w:p>
        </w:tc>
        <w:tc>
          <w:tcPr>
            <w:tcW w:w="1559" w:type="dxa"/>
            <w:gridSpan w:val="3"/>
            <w:tcBorders>
              <w:top w:val="single" w:sz="4" w:space="0" w:color="auto"/>
            </w:tcBorders>
          </w:tcPr>
          <w:p w:rsidR="00430566" w:rsidRDefault="00430566" w:rsidP="003365AE">
            <w:pPr>
              <w:ind w:right="57"/>
              <w:jc w:val="right"/>
              <w:rPr>
                <w:b/>
                <w:bCs/>
                <w:color w:val="241E1C"/>
                <w:lang w:val="bg-BG"/>
              </w:rPr>
            </w:pPr>
          </w:p>
          <w:p w:rsidR="00430566" w:rsidRPr="003D2D57" w:rsidRDefault="00430566" w:rsidP="003365AE">
            <w:pPr>
              <w:ind w:right="57"/>
              <w:jc w:val="right"/>
              <w:rPr>
                <w:b/>
                <w:bCs/>
                <w:color w:val="241E1C"/>
                <w:lang w:val="bg-BG"/>
              </w:rPr>
            </w:pPr>
            <w:r>
              <w:rPr>
                <w:b/>
                <w:bCs/>
                <w:color w:val="241E1C"/>
                <w:sz w:val="22"/>
                <w:szCs w:val="22"/>
                <w:lang w:val="bg-BG"/>
              </w:rPr>
              <w:t>-</w:t>
            </w:r>
          </w:p>
        </w:tc>
      </w:tr>
      <w:tr w:rsidR="00430566" w:rsidRPr="00D90389">
        <w:trPr>
          <w:trHeight w:hRule="exact" w:val="523"/>
        </w:trPr>
        <w:tc>
          <w:tcPr>
            <w:tcW w:w="5220" w:type="dxa"/>
          </w:tcPr>
          <w:p w:rsidR="00430566" w:rsidRPr="00C7723D" w:rsidRDefault="00430566" w:rsidP="00E97897">
            <w:pPr>
              <w:spacing w:before="288"/>
              <w:rPr>
                <w:b/>
                <w:bCs/>
                <w:color w:val="241E1C"/>
                <w:lang w:val="bg-BG"/>
              </w:rPr>
            </w:pPr>
            <w:r w:rsidRPr="00C7723D">
              <w:rPr>
                <w:b/>
                <w:bCs/>
                <w:color w:val="241E1C"/>
                <w:sz w:val="22"/>
                <w:szCs w:val="22"/>
                <w:lang w:val="bg-BG"/>
              </w:rPr>
              <w:t>Паричен поток от финансова дейност</w:t>
            </w:r>
          </w:p>
        </w:tc>
        <w:tc>
          <w:tcPr>
            <w:tcW w:w="720" w:type="dxa"/>
          </w:tcPr>
          <w:p w:rsidR="00430566" w:rsidRPr="00C7723D" w:rsidRDefault="00430566" w:rsidP="00E97897">
            <w:pPr>
              <w:spacing w:before="288"/>
              <w:rPr>
                <w:b/>
                <w:bCs/>
                <w:color w:val="241E1C"/>
                <w:lang w:val="bg-BG"/>
              </w:rPr>
            </w:pPr>
          </w:p>
        </w:tc>
        <w:tc>
          <w:tcPr>
            <w:tcW w:w="1573" w:type="dxa"/>
            <w:gridSpan w:val="2"/>
            <w:tcBorders>
              <w:top w:val="single" w:sz="4" w:space="0" w:color="auto"/>
            </w:tcBorders>
          </w:tcPr>
          <w:p w:rsidR="00430566" w:rsidRPr="00ED048C" w:rsidRDefault="00430566" w:rsidP="00E97897">
            <w:pPr>
              <w:ind w:right="57"/>
              <w:jc w:val="right"/>
              <w:rPr>
                <w:b/>
                <w:bCs/>
                <w:color w:val="241E1C"/>
                <w:lang w:val="bg-BG"/>
              </w:rPr>
            </w:pPr>
          </w:p>
        </w:tc>
        <w:tc>
          <w:tcPr>
            <w:tcW w:w="1559" w:type="dxa"/>
            <w:gridSpan w:val="3"/>
            <w:tcBorders>
              <w:top w:val="single" w:sz="4" w:space="0" w:color="auto"/>
            </w:tcBorders>
          </w:tcPr>
          <w:p w:rsidR="00430566" w:rsidRPr="00ED048C" w:rsidRDefault="00430566" w:rsidP="00E97897">
            <w:pPr>
              <w:ind w:right="57"/>
              <w:jc w:val="right"/>
              <w:rPr>
                <w:b/>
                <w:bCs/>
                <w:color w:val="241E1C"/>
                <w:lang w:val="bg-BG"/>
              </w:rPr>
            </w:pPr>
          </w:p>
        </w:tc>
      </w:tr>
      <w:tr w:rsidR="00430566" w:rsidRPr="00C7723D">
        <w:trPr>
          <w:trHeight w:val="225"/>
        </w:trPr>
        <w:tc>
          <w:tcPr>
            <w:tcW w:w="5220" w:type="dxa"/>
          </w:tcPr>
          <w:p w:rsidR="00430566" w:rsidRDefault="00430566" w:rsidP="00E97897">
            <w:pPr>
              <w:rPr>
                <w:color w:val="241E1C"/>
                <w:lang w:val="bg-BG"/>
              </w:rPr>
            </w:pPr>
            <w:r>
              <w:rPr>
                <w:color w:val="241E1C"/>
                <w:sz w:val="22"/>
                <w:szCs w:val="22"/>
                <w:lang w:val="bg-BG"/>
              </w:rPr>
              <w:t>Постъпления от акционерен капитал</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36,050</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153"/>
        </w:trPr>
        <w:tc>
          <w:tcPr>
            <w:tcW w:w="5220" w:type="dxa"/>
          </w:tcPr>
          <w:p w:rsidR="00430566" w:rsidRDefault="00430566" w:rsidP="00E97897">
            <w:pPr>
              <w:rPr>
                <w:color w:val="241E1C"/>
                <w:lang w:val="bg-BG"/>
              </w:rPr>
            </w:pPr>
            <w:bookmarkStart w:id="1" w:name="OLE_LINK1"/>
            <w:bookmarkStart w:id="2" w:name="OLE_LINK2"/>
            <w:r>
              <w:rPr>
                <w:color w:val="241E1C"/>
                <w:sz w:val="22"/>
                <w:szCs w:val="22"/>
                <w:lang w:val="bg-BG"/>
              </w:rPr>
              <w:t>Плащания свързани с емисията на акции</w:t>
            </w:r>
            <w:bookmarkEnd w:id="1"/>
            <w:bookmarkEnd w:id="2"/>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(92)</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153"/>
        </w:trPr>
        <w:tc>
          <w:tcPr>
            <w:tcW w:w="5220" w:type="dxa"/>
          </w:tcPr>
          <w:p w:rsidR="00430566" w:rsidRDefault="00430566" w:rsidP="00E97897">
            <w:pPr>
              <w:rPr>
                <w:color w:val="241E1C"/>
                <w:lang w:val="bg-BG"/>
              </w:rPr>
            </w:pPr>
            <w:r>
              <w:rPr>
                <w:color w:val="241E1C"/>
                <w:sz w:val="22"/>
                <w:szCs w:val="22"/>
                <w:lang w:val="bg-BG"/>
              </w:rPr>
              <w:t>Постъпления от облигационен заем</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30,000</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270"/>
        </w:trPr>
        <w:tc>
          <w:tcPr>
            <w:tcW w:w="5220" w:type="dxa"/>
          </w:tcPr>
          <w:p w:rsidR="00430566" w:rsidRDefault="00430566" w:rsidP="00E97897">
            <w:pPr>
              <w:rPr>
                <w:color w:val="241E1C"/>
                <w:lang w:val="bg-BG"/>
              </w:rPr>
            </w:pPr>
            <w:r>
              <w:rPr>
                <w:color w:val="241E1C"/>
                <w:sz w:val="22"/>
                <w:szCs w:val="22"/>
                <w:lang w:val="bg-BG"/>
              </w:rPr>
              <w:t>Плащания свързани с емисията на облигации</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(260)</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270"/>
        </w:trPr>
        <w:tc>
          <w:tcPr>
            <w:tcW w:w="5220" w:type="dxa"/>
          </w:tcPr>
          <w:p w:rsidR="00430566" w:rsidRDefault="00430566" w:rsidP="00E97897">
            <w:pPr>
              <w:rPr>
                <w:color w:val="241E1C"/>
                <w:lang w:val="bg-BG"/>
              </w:rPr>
            </w:pPr>
            <w:r>
              <w:rPr>
                <w:color w:val="241E1C"/>
                <w:sz w:val="22"/>
                <w:szCs w:val="22"/>
                <w:lang w:val="bg-BG"/>
              </w:rPr>
              <w:t>Постъпления от банков заем</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12,027</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300"/>
        </w:trPr>
        <w:tc>
          <w:tcPr>
            <w:tcW w:w="5220" w:type="dxa"/>
          </w:tcPr>
          <w:p w:rsidR="00430566" w:rsidRDefault="00430566" w:rsidP="00E97897">
            <w:pPr>
              <w:rPr>
                <w:color w:val="241E1C"/>
                <w:lang w:val="bg-BG"/>
              </w:rPr>
            </w:pPr>
            <w:r>
              <w:rPr>
                <w:color w:val="241E1C"/>
                <w:sz w:val="22"/>
                <w:szCs w:val="22"/>
                <w:lang w:val="bg-BG"/>
              </w:rPr>
              <w:t>Платени банков заем</w:t>
            </w:r>
          </w:p>
        </w:tc>
        <w:tc>
          <w:tcPr>
            <w:tcW w:w="720" w:type="dxa"/>
          </w:tcPr>
          <w:p w:rsidR="00430566" w:rsidRPr="00C7723D" w:rsidRDefault="00430566" w:rsidP="00E97897">
            <w:pPr>
              <w:jc w:val="right"/>
              <w:rPr>
                <w:color w:val="241E1C"/>
                <w:lang w:val="bg-BG"/>
              </w:rPr>
            </w:pPr>
          </w:p>
        </w:tc>
        <w:tc>
          <w:tcPr>
            <w:tcW w:w="1573" w:type="dxa"/>
            <w:gridSpan w:val="2"/>
          </w:tcPr>
          <w:p w:rsidR="00430566" w:rsidRDefault="00430566" w:rsidP="00BE1630">
            <w:pPr>
              <w:ind w:right="57"/>
              <w:jc w:val="right"/>
              <w:rPr>
                <w:color w:val="241E1C"/>
                <w:lang w:val="bg-BG"/>
              </w:rPr>
            </w:pPr>
            <w:r>
              <w:rPr>
                <w:color w:val="241E1C"/>
                <w:sz w:val="22"/>
                <w:szCs w:val="22"/>
                <w:lang w:val="bg-BG"/>
              </w:rPr>
              <w:t>(12,027)</w:t>
            </w:r>
          </w:p>
        </w:tc>
        <w:tc>
          <w:tcPr>
            <w:tcW w:w="1559" w:type="dxa"/>
            <w:gridSpan w:val="3"/>
          </w:tcPr>
          <w:p w:rsidR="00430566" w:rsidRDefault="00430566" w:rsidP="00E97897">
            <w:pPr>
              <w:ind w:right="57"/>
              <w:jc w:val="right"/>
              <w:rPr>
                <w:color w:val="241E1C"/>
                <w:lang w:val="bg-BG"/>
              </w:rPr>
            </w:pPr>
            <w:r>
              <w:rPr>
                <w:color w:val="241E1C"/>
                <w:sz w:val="22"/>
                <w:szCs w:val="22"/>
                <w:lang w:val="bg-BG"/>
              </w:rPr>
              <w:t>-</w:t>
            </w:r>
          </w:p>
        </w:tc>
      </w:tr>
      <w:tr w:rsidR="00430566" w:rsidRPr="00C7723D">
        <w:trPr>
          <w:trHeight w:val="300"/>
        </w:trPr>
        <w:tc>
          <w:tcPr>
            <w:tcW w:w="5220" w:type="dxa"/>
          </w:tcPr>
          <w:p w:rsidR="00430566" w:rsidRDefault="00430566" w:rsidP="00E97897">
            <w:pPr>
              <w:rPr>
                <w:color w:val="241E1C"/>
                <w:lang w:val="bg-BG"/>
              </w:rPr>
            </w:pPr>
            <w:r>
              <w:rPr>
                <w:color w:val="241E1C"/>
                <w:sz w:val="22"/>
                <w:szCs w:val="22"/>
                <w:lang w:val="bg-BG"/>
              </w:rPr>
              <w:t>Платени лихви, такси, комисионни</w:t>
            </w:r>
          </w:p>
        </w:tc>
        <w:tc>
          <w:tcPr>
            <w:tcW w:w="720" w:type="dxa"/>
          </w:tcPr>
          <w:p w:rsidR="00430566" w:rsidRPr="00C7723D" w:rsidRDefault="00430566" w:rsidP="00E97897">
            <w:pPr>
              <w:jc w:val="right"/>
              <w:rPr>
                <w:color w:val="241E1C"/>
                <w:lang w:val="bg-BG"/>
              </w:rPr>
            </w:pPr>
          </w:p>
        </w:tc>
        <w:tc>
          <w:tcPr>
            <w:tcW w:w="1573" w:type="dxa"/>
            <w:gridSpan w:val="2"/>
            <w:tcBorders>
              <w:bottom w:val="single" w:sz="4" w:space="0" w:color="auto"/>
            </w:tcBorders>
          </w:tcPr>
          <w:p w:rsidR="00430566" w:rsidRDefault="00430566" w:rsidP="00BE1630">
            <w:pPr>
              <w:ind w:right="57"/>
              <w:jc w:val="right"/>
              <w:rPr>
                <w:color w:val="241E1C"/>
                <w:lang w:val="bg-BG"/>
              </w:rPr>
            </w:pPr>
            <w:r w:rsidRPr="001C709C">
              <w:rPr>
                <w:color w:val="241E1C"/>
                <w:sz w:val="22"/>
                <w:szCs w:val="22"/>
                <w:lang w:val="bg-BG"/>
              </w:rPr>
              <w:t>(84)</w:t>
            </w:r>
          </w:p>
        </w:tc>
        <w:tc>
          <w:tcPr>
            <w:tcW w:w="1559" w:type="dxa"/>
            <w:gridSpan w:val="3"/>
            <w:tcBorders>
              <w:bottom w:val="single" w:sz="4" w:space="0" w:color="auto"/>
            </w:tcBorders>
          </w:tcPr>
          <w:p w:rsidR="00430566" w:rsidRDefault="00430566" w:rsidP="00E97897">
            <w:pPr>
              <w:ind w:right="57"/>
              <w:jc w:val="right"/>
              <w:rPr>
                <w:color w:val="241E1C"/>
                <w:lang w:val="bg-BG"/>
              </w:rPr>
            </w:pPr>
            <w:r>
              <w:rPr>
                <w:color w:val="241E1C"/>
                <w:sz w:val="22"/>
                <w:szCs w:val="22"/>
                <w:lang w:val="bg-BG"/>
              </w:rPr>
              <w:t>(2)</w:t>
            </w:r>
          </w:p>
        </w:tc>
      </w:tr>
      <w:tr w:rsidR="00430566" w:rsidRPr="00C7723D">
        <w:trPr>
          <w:trHeight w:hRule="exact" w:val="523"/>
        </w:trPr>
        <w:tc>
          <w:tcPr>
            <w:tcW w:w="5220" w:type="dxa"/>
          </w:tcPr>
          <w:p w:rsidR="00430566" w:rsidRPr="00C7723D" w:rsidRDefault="00430566" w:rsidP="00E97897">
            <w:pPr>
              <w:spacing w:before="288"/>
              <w:rPr>
                <w:b/>
                <w:bCs/>
                <w:color w:val="241E1C"/>
                <w:lang w:val="bg-BG"/>
              </w:rPr>
            </w:pPr>
            <w:r w:rsidRPr="00C7723D">
              <w:rPr>
                <w:b/>
                <w:bCs/>
                <w:color w:val="241E1C"/>
                <w:sz w:val="22"/>
                <w:szCs w:val="22"/>
                <w:lang w:val="bg-BG"/>
              </w:rPr>
              <w:t xml:space="preserve">Нетен паричен поток от </w:t>
            </w:r>
            <w:r>
              <w:rPr>
                <w:b/>
                <w:bCs/>
                <w:color w:val="241E1C"/>
                <w:sz w:val="22"/>
                <w:szCs w:val="22"/>
                <w:lang w:val="bg-BG"/>
              </w:rPr>
              <w:t xml:space="preserve">финансова </w:t>
            </w:r>
            <w:r w:rsidRPr="00C7723D">
              <w:rPr>
                <w:b/>
                <w:bCs/>
                <w:color w:val="241E1C"/>
                <w:sz w:val="22"/>
                <w:szCs w:val="22"/>
                <w:lang w:val="bg-BG"/>
              </w:rPr>
              <w:t>дейност</w:t>
            </w:r>
          </w:p>
        </w:tc>
        <w:tc>
          <w:tcPr>
            <w:tcW w:w="720" w:type="dxa"/>
          </w:tcPr>
          <w:p w:rsidR="00430566" w:rsidRPr="00C7723D" w:rsidRDefault="00430566" w:rsidP="00E97897">
            <w:pPr>
              <w:spacing w:before="288"/>
              <w:rPr>
                <w:b/>
                <w:bCs/>
                <w:color w:val="241E1C"/>
                <w:lang w:val="bg-BG"/>
              </w:rPr>
            </w:pPr>
          </w:p>
        </w:tc>
        <w:tc>
          <w:tcPr>
            <w:tcW w:w="1573" w:type="dxa"/>
            <w:gridSpan w:val="2"/>
            <w:tcBorders>
              <w:top w:val="single" w:sz="4" w:space="0" w:color="auto"/>
              <w:bottom w:val="single" w:sz="4" w:space="0" w:color="auto"/>
            </w:tcBorders>
          </w:tcPr>
          <w:p w:rsidR="00430566" w:rsidRDefault="00430566" w:rsidP="00E97897">
            <w:pPr>
              <w:ind w:right="57"/>
              <w:jc w:val="right"/>
              <w:rPr>
                <w:b/>
                <w:bCs/>
                <w:color w:val="241E1C"/>
                <w:lang w:val="bg-BG"/>
              </w:rPr>
            </w:pPr>
          </w:p>
          <w:p w:rsidR="00430566" w:rsidRPr="00582B95" w:rsidRDefault="00430566" w:rsidP="007C322B">
            <w:pPr>
              <w:ind w:right="57"/>
              <w:jc w:val="right"/>
              <w:rPr>
                <w:b/>
                <w:bCs/>
                <w:color w:val="241E1C"/>
                <w:lang w:val="bg-BG"/>
              </w:rPr>
            </w:pPr>
            <w:r>
              <w:rPr>
                <w:b/>
                <w:bCs/>
                <w:color w:val="241E1C"/>
                <w:sz w:val="22"/>
                <w:szCs w:val="22"/>
                <w:lang w:val="bg-BG"/>
              </w:rPr>
              <w:t>65,614</w:t>
            </w:r>
          </w:p>
        </w:tc>
        <w:tc>
          <w:tcPr>
            <w:tcW w:w="1559" w:type="dxa"/>
            <w:gridSpan w:val="3"/>
            <w:tcBorders>
              <w:top w:val="single" w:sz="4" w:space="0" w:color="auto"/>
              <w:bottom w:val="single" w:sz="4" w:space="0" w:color="auto"/>
            </w:tcBorders>
          </w:tcPr>
          <w:p w:rsidR="00430566" w:rsidRDefault="00430566" w:rsidP="00E97897">
            <w:pPr>
              <w:ind w:right="57"/>
              <w:jc w:val="right"/>
              <w:rPr>
                <w:b/>
                <w:bCs/>
                <w:color w:val="241E1C"/>
                <w:lang w:val="bg-BG"/>
              </w:rPr>
            </w:pPr>
          </w:p>
          <w:p w:rsidR="00430566" w:rsidRPr="003D2D57" w:rsidRDefault="00430566" w:rsidP="00E97897">
            <w:pPr>
              <w:ind w:right="57"/>
              <w:jc w:val="right"/>
              <w:rPr>
                <w:b/>
                <w:bCs/>
                <w:color w:val="241E1C"/>
                <w:lang w:val="bg-BG"/>
              </w:rPr>
            </w:pPr>
            <w:r>
              <w:rPr>
                <w:b/>
                <w:bCs/>
                <w:color w:val="241E1C"/>
                <w:sz w:val="22"/>
                <w:szCs w:val="22"/>
                <w:lang w:val="bg-BG"/>
              </w:rPr>
              <w:t>(2)</w:t>
            </w:r>
          </w:p>
        </w:tc>
      </w:tr>
      <w:tr w:rsidR="00430566" w:rsidRPr="00C7723D">
        <w:trPr>
          <w:trHeight w:hRule="exact" w:val="239"/>
        </w:trPr>
        <w:tc>
          <w:tcPr>
            <w:tcW w:w="5220" w:type="dxa"/>
          </w:tcPr>
          <w:p w:rsidR="00430566" w:rsidRPr="00C7723D" w:rsidRDefault="00430566" w:rsidP="00E97897">
            <w:pPr>
              <w:spacing w:before="288"/>
              <w:rPr>
                <w:b/>
                <w:bCs/>
                <w:color w:val="241E1C"/>
                <w:lang w:val="bg-BG"/>
              </w:rPr>
            </w:pPr>
          </w:p>
        </w:tc>
        <w:tc>
          <w:tcPr>
            <w:tcW w:w="720" w:type="dxa"/>
          </w:tcPr>
          <w:p w:rsidR="00430566" w:rsidRPr="00C7723D" w:rsidRDefault="00430566" w:rsidP="00E97897">
            <w:pPr>
              <w:spacing w:before="288"/>
              <w:rPr>
                <w:b/>
                <w:bCs/>
                <w:color w:val="241E1C"/>
                <w:lang w:val="bg-BG"/>
              </w:rPr>
            </w:pPr>
          </w:p>
        </w:tc>
        <w:tc>
          <w:tcPr>
            <w:tcW w:w="1573" w:type="dxa"/>
            <w:gridSpan w:val="2"/>
            <w:tcBorders>
              <w:top w:val="single" w:sz="4" w:space="0" w:color="auto"/>
            </w:tcBorders>
          </w:tcPr>
          <w:p w:rsidR="00430566" w:rsidRPr="00ED048C" w:rsidRDefault="00430566" w:rsidP="00E97897">
            <w:pPr>
              <w:ind w:right="57"/>
              <w:jc w:val="right"/>
              <w:rPr>
                <w:b/>
                <w:bCs/>
                <w:color w:val="241E1C"/>
                <w:lang w:val="bg-BG"/>
              </w:rPr>
            </w:pPr>
          </w:p>
        </w:tc>
        <w:tc>
          <w:tcPr>
            <w:tcW w:w="1559" w:type="dxa"/>
            <w:gridSpan w:val="3"/>
            <w:tcBorders>
              <w:top w:val="single" w:sz="4" w:space="0" w:color="auto"/>
            </w:tcBorders>
          </w:tcPr>
          <w:p w:rsidR="00430566" w:rsidRPr="00ED048C" w:rsidRDefault="00430566" w:rsidP="00E97897">
            <w:pPr>
              <w:ind w:right="57"/>
              <w:jc w:val="right"/>
              <w:rPr>
                <w:b/>
                <w:bCs/>
                <w:color w:val="241E1C"/>
                <w:lang w:val="bg-BG"/>
              </w:rPr>
            </w:pPr>
          </w:p>
        </w:tc>
      </w:tr>
      <w:tr w:rsidR="00430566" w:rsidRPr="00C7723D">
        <w:trPr>
          <w:trHeight w:hRule="exact" w:val="776"/>
        </w:trPr>
        <w:tc>
          <w:tcPr>
            <w:tcW w:w="6300" w:type="dxa"/>
            <w:gridSpan w:val="3"/>
          </w:tcPr>
          <w:p w:rsidR="00430566" w:rsidRPr="00C7723D" w:rsidRDefault="00430566" w:rsidP="00E97897">
            <w:pPr>
              <w:spacing w:before="288"/>
              <w:rPr>
                <w:b/>
                <w:bCs/>
                <w:color w:val="241E1C"/>
                <w:spacing w:val="-4"/>
                <w:lang w:val="bg-BG"/>
              </w:rPr>
            </w:pPr>
            <w:r w:rsidRPr="00C7723D">
              <w:rPr>
                <w:b/>
                <w:bCs/>
                <w:color w:val="241E1C"/>
                <w:spacing w:val="-4"/>
                <w:sz w:val="22"/>
                <w:szCs w:val="22"/>
                <w:lang w:val="bg-BG"/>
              </w:rPr>
              <w:t xml:space="preserve">Нетно (намаление)/увеличение на паричните средства </w:t>
            </w:r>
          </w:p>
        </w:tc>
        <w:tc>
          <w:tcPr>
            <w:tcW w:w="2680" w:type="dxa"/>
            <w:gridSpan w:val="2"/>
          </w:tcPr>
          <w:p w:rsidR="00430566" w:rsidRPr="00C7723D" w:rsidRDefault="00430566" w:rsidP="00E94633">
            <w:pPr>
              <w:spacing w:before="288"/>
              <w:jc w:val="right"/>
              <w:rPr>
                <w:b/>
                <w:bCs/>
                <w:color w:val="241E1C"/>
                <w:lang w:val="bg-BG"/>
              </w:rPr>
            </w:pPr>
            <w:r>
              <w:rPr>
                <w:b/>
                <w:bCs/>
                <w:color w:val="241E1C"/>
                <w:sz w:val="22"/>
                <w:szCs w:val="22"/>
                <w:lang w:val="bg-BG"/>
              </w:rPr>
              <w:t>5,518                      (18)</w:t>
            </w:r>
          </w:p>
        </w:tc>
        <w:tc>
          <w:tcPr>
            <w:tcW w:w="20" w:type="dxa"/>
          </w:tcPr>
          <w:p w:rsidR="00430566" w:rsidRPr="00F42BC6" w:rsidRDefault="00430566" w:rsidP="00E94633">
            <w:pPr>
              <w:ind w:right="1420"/>
              <w:jc w:val="right"/>
              <w:rPr>
                <w:b/>
                <w:bCs/>
                <w:color w:val="241E1C"/>
                <w:lang w:val="bg-BG"/>
              </w:rPr>
            </w:pPr>
          </w:p>
        </w:tc>
        <w:tc>
          <w:tcPr>
            <w:tcW w:w="72" w:type="dxa"/>
          </w:tcPr>
          <w:p w:rsidR="00430566" w:rsidRPr="00F42BC6" w:rsidRDefault="00430566" w:rsidP="00E94633">
            <w:pPr>
              <w:ind w:right="1420"/>
              <w:jc w:val="right"/>
              <w:rPr>
                <w:b/>
                <w:bCs/>
                <w:color w:val="241E1C"/>
                <w:lang w:val="bg-BG"/>
              </w:rPr>
            </w:pPr>
          </w:p>
        </w:tc>
      </w:tr>
      <w:tr w:rsidR="00430566" w:rsidRPr="00C7723D">
        <w:trPr>
          <w:trHeight w:hRule="exact" w:val="413"/>
        </w:trPr>
        <w:tc>
          <w:tcPr>
            <w:tcW w:w="5220" w:type="dxa"/>
          </w:tcPr>
          <w:p w:rsidR="00430566" w:rsidRPr="00C7723D" w:rsidRDefault="00430566" w:rsidP="00E97897">
            <w:pPr>
              <w:rPr>
                <w:color w:val="241E1C"/>
                <w:lang w:val="bg-BG"/>
              </w:rPr>
            </w:pPr>
            <w:r w:rsidRPr="00C7723D">
              <w:rPr>
                <w:color w:val="241E1C"/>
                <w:sz w:val="22"/>
                <w:szCs w:val="22"/>
                <w:lang w:val="bg-BG"/>
              </w:rPr>
              <w:t>Парични</w:t>
            </w:r>
            <w:r>
              <w:rPr>
                <w:color w:val="241E1C"/>
                <w:sz w:val="22"/>
                <w:szCs w:val="22"/>
                <w:lang w:val="bg-BG"/>
              </w:rPr>
              <w:t xml:space="preserve"> в началото на периода</w:t>
            </w:r>
          </w:p>
        </w:tc>
        <w:tc>
          <w:tcPr>
            <w:tcW w:w="720" w:type="dxa"/>
          </w:tcPr>
          <w:p w:rsidR="00430566" w:rsidRPr="004978B0" w:rsidRDefault="00430566" w:rsidP="00E97897">
            <w:pPr>
              <w:jc w:val="center"/>
              <w:rPr>
                <w:b/>
                <w:bCs/>
                <w:color w:val="241E1C"/>
                <w:lang w:val="bg-BG"/>
              </w:rPr>
            </w:pPr>
          </w:p>
        </w:tc>
        <w:tc>
          <w:tcPr>
            <w:tcW w:w="1573" w:type="dxa"/>
            <w:gridSpan w:val="2"/>
            <w:tcBorders>
              <w:bottom w:val="single" w:sz="4" w:space="0" w:color="auto"/>
            </w:tcBorders>
          </w:tcPr>
          <w:p w:rsidR="00430566" w:rsidRDefault="00430566" w:rsidP="00E97897">
            <w:pPr>
              <w:ind w:right="57"/>
              <w:jc w:val="right"/>
              <w:rPr>
                <w:b/>
                <w:bCs/>
                <w:color w:val="241E1C"/>
                <w:lang w:val="bg-BG"/>
              </w:rPr>
            </w:pPr>
            <w:r>
              <w:rPr>
                <w:b/>
                <w:bCs/>
                <w:color w:val="241E1C"/>
                <w:sz w:val="22"/>
                <w:szCs w:val="22"/>
                <w:lang w:val="bg-BG"/>
              </w:rPr>
              <w:t>580</w:t>
            </w:r>
          </w:p>
        </w:tc>
        <w:tc>
          <w:tcPr>
            <w:tcW w:w="1559" w:type="dxa"/>
            <w:gridSpan w:val="3"/>
            <w:tcBorders>
              <w:bottom w:val="single" w:sz="4" w:space="0" w:color="auto"/>
            </w:tcBorders>
          </w:tcPr>
          <w:p w:rsidR="00430566" w:rsidRPr="003D2D57" w:rsidRDefault="00430566" w:rsidP="00E97897">
            <w:pPr>
              <w:ind w:right="57"/>
              <w:jc w:val="right"/>
              <w:rPr>
                <w:b/>
                <w:bCs/>
                <w:color w:val="241E1C"/>
                <w:lang w:val="bg-BG"/>
              </w:rPr>
            </w:pPr>
            <w:r>
              <w:rPr>
                <w:b/>
                <w:bCs/>
                <w:color w:val="241E1C"/>
                <w:sz w:val="22"/>
                <w:szCs w:val="22"/>
                <w:lang w:val="bg-BG"/>
              </w:rPr>
              <w:t>476</w:t>
            </w:r>
          </w:p>
        </w:tc>
      </w:tr>
      <w:tr w:rsidR="00430566" w:rsidRPr="00C7723D">
        <w:trPr>
          <w:trHeight w:hRule="exact" w:val="470"/>
        </w:trPr>
        <w:tc>
          <w:tcPr>
            <w:tcW w:w="5220" w:type="dxa"/>
            <w:vAlign w:val="center"/>
          </w:tcPr>
          <w:p w:rsidR="00430566" w:rsidRPr="00C7723D" w:rsidRDefault="00430566" w:rsidP="0017708C">
            <w:pPr>
              <w:rPr>
                <w:b/>
                <w:bCs/>
                <w:color w:val="241E1C"/>
                <w:lang w:val="bg-BG"/>
              </w:rPr>
            </w:pPr>
            <w:r w:rsidRPr="00C7723D">
              <w:rPr>
                <w:b/>
                <w:bCs/>
                <w:color w:val="241E1C"/>
                <w:sz w:val="22"/>
                <w:szCs w:val="22"/>
                <w:lang w:val="bg-BG"/>
              </w:rPr>
              <w:t xml:space="preserve">Парични средства в края на </w:t>
            </w:r>
            <w:r>
              <w:rPr>
                <w:b/>
                <w:bCs/>
                <w:color w:val="241E1C"/>
                <w:sz w:val="22"/>
                <w:szCs w:val="22"/>
                <w:lang w:val="bg-BG"/>
              </w:rPr>
              <w:t>периода</w:t>
            </w:r>
          </w:p>
        </w:tc>
        <w:tc>
          <w:tcPr>
            <w:tcW w:w="720" w:type="dxa"/>
            <w:vAlign w:val="center"/>
          </w:tcPr>
          <w:p w:rsidR="00430566" w:rsidRPr="00DD1170" w:rsidRDefault="00430566" w:rsidP="00E97897">
            <w:pPr>
              <w:jc w:val="center"/>
              <w:rPr>
                <w:color w:val="241E1C"/>
                <w:lang w:val="bg-BG"/>
              </w:rPr>
            </w:pPr>
            <w:r>
              <w:rPr>
                <w:color w:val="241E1C"/>
                <w:sz w:val="22"/>
                <w:szCs w:val="22"/>
                <w:lang w:val="bg-BG"/>
              </w:rPr>
              <w:t>6</w:t>
            </w:r>
          </w:p>
        </w:tc>
        <w:tc>
          <w:tcPr>
            <w:tcW w:w="1573" w:type="dxa"/>
            <w:gridSpan w:val="2"/>
            <w:tcBorders>
              <w:top w:val="single" w:sz="4" w:space="0" w:color="auto"/>
              <w:bottom w:val="single" w:sz="4" w:space="0" w:color="auto"/>
            </w:tcBorders>
            <w:vAlign w:val="center"/>
          </w:tcPr>
          <w:p w:rsidR="00430566" w:rsidRPr="00582B95" w:rsidRDefault="00430566" w:rsidP="00BE1630">
            <w:pPr>
              <w:ind w:right="57"/>
              <w:jc w:val="right"/>
              <w:rPr>
                <w:b/>
                <w:bCs/>
                <w:color w:val="241E1C"/>
                <w:lang w:val="bg-BG"/>
              </w:rPr>
            </w:pPr>
            <w:r>
              <w:rPr>
                <w:b/>
                <w:bCs/>
                <w:color w:val="241E1C"/>
                <w:sz w:val="22"/>
                <w:szCs w:val="22"/>
                <w:lang w:val="bg-BG"/>
              </w:rPr>
              <w:t>6,098</w:t>
            </w:r>
          </w:p>
        </w:tc>
        <w:tc>
          <w:tcPr>
            <w:tcW w:w="1559" w:type="dxa"/>
            <w:gridSpan w:val="3"/>
            <w:tcBorders>
              <w:top w:val="single" w:sz="4" w:space="0" w:color="auto"/>
              <w:bottom w:val="single" w:sz="4" w:space="0" w:color="auto"/>
            </w:tcBorders>
            <w:vAlign w:val="center"/>
          </w:tcPr>
          <w:p w:rsidR="00430566" w:rsidRPr="00453555" w:rsidRDefault="00430566" w:rsidP="00E97897">
            <w:pPr>
              <w:ind w:right="57"/>
              <w:jc w:val="right"/>
              <w:rPr>
                <w:b/>
                <w:bCs/>
                <w:color w:val="241E1C"/>
              </w:rPr>
            </w:pPr>
            <w:r>
              <w:rPr>
                <w:b/>
                <w:bCs/>
                <w:color w:val="241E1C"/>
                <w:sz w:val="22"/>
                <w:szCs w:val="22"/>
              </w:rPr>
              <w:t>4</w:t>
            </w:r>
            <w:r>
              <w:rPr>
                <w:b/>
                <w:bCs/>
                <w:color w:val="241E1C"/>
                <w:sz w:val="22"/>
                <w:szCs w:val="22"/>
                <w:lang w:val="bg-BG"/>
              </w:rPr>
              <w:t>58</w:t>
            </w:r>
          </w:p>
        </w:tc>
      </w:tr>
    </w:tbl>
    <w:p w:rsidR="00430566" w:rsidRDefault="00430566" w:rsidP="00DF5F77">
      <w:pPr>
        <w:pStyle w:val="Style1"/>
        <w:adjustRightInd/>
        <w:rPr>
          <w:color w:val="241E1C"/>
          <w:spacing w:val="16"/>
          <w:sz w:val="22"/>
          <w:szCs w:val="22"/>
          <w:lang w:val="bg-BG"/>
        </w:rPr>
      </w:pPr>
    </w:p>
    <w:p w:rsidR="00430566" w:rsidRPr="002E77F7" w:rsidRDefault="00430566" w:rsidP="00BE1FF3">
      <w:pPr>
        <w:ind w:right="-62"/>
        <w:rPr>
          <w:color w:val="241E1C"/>
          <w:spacing w:val="16"/>
          <w:sz w:val="22"/>
          <w:szCs w:val="22"/>
        </w:rPr>
      </w:pPr>
    </w:p>
    <w:p w:rsidR="00430566" w:rsidRPr="00DD0983" w:rsidRDefault="00430566" w:rsidP="00BE1FF3">
      <w:pPr>
        <w:ind w:right="-62"/>
        <w:rPr>
          <w:color w:val="241E1C"/>
          <w:spacing w:val="16"/>
          <w:sz w:val="22"/>
          <w:szCs w:val="22"/>
          <w:lang w:val="bg-BG"/>
        </w:rPr>
      </w:pPr>
      <w:r w:rsidRPr="00DD0983">
        <w:rPr>
          <w:color w:val="241E1C"/>
          <w:spacing w:val="-1"/>
          <w:sz w:val="22"/>
          <w:szCs w:val="22"/>
          <w:lang w:val="ru-RU"/>
        </w:rPr>
        <w:t>Финансовите отчети от страница 3 до страница 6 са одобрени на 30. 07.2019г.</w:t>
      </w:r>
    </w:p>
    <w:p w:rsidR="00430566" w:rsidRDefault="00430566" w:rsidP="00BE1FF3">
      <w:pPr>
        <w:ind w:right="-62"/>
        <w:rPr>
          <w:color w:val="241E1C"/>
          <w:spacing w:val="16"/>
          <w:sz w:val="22"/>
          <w:szCs w:val="22"/>
          <w:lang w:val="bg-BG"/>
        </w:rPr>
      </w:pPr>
    </w:p>
    <w:p w:rsidR="00430566" w:rsidRDefault="00430566" w:rsidP="00BE1FF3">
      <w:pPr>
        <w:ind w:right="-62"/>
        <w:rPr>
          <w:color w:val="241E1C"/>
          <w:spacing w:val="-1"/>
          <w:sz w:val="18"/>
          <w:szCs w:val="18"/>
          <w:lang w:val="bg-BG"/>
        </w:rPr>
      </w:pPr>
    </w:p>
    <w:p w:rsidR="00430566" w:rsidRDefault="00430566" w:rsidP="00BE1FF3">
      <w:pPr>
        <w:ind w:right="-62"/>
        <w:rPr>
          <w:color w:val="241E1C"/>
          <w:spacing w:val="-1"/>
          <w:sz w:val="18"/>
          <w:szCs w:val="18"/>
          <w:lang w:val="bg-BG"/>
        </w:rPr>
      </w:pPr>
    </w:p>
    <w:tbl>
      <w:tblPr>
        <w:tblW w:w="0" w:type="auto"/>
        <w:tblInd w:w="-106" w:type="dxa"/>
        <w:tblLook w:val="01E0" w:firstRow="1" w:lastRow="1" w:firstColumn="1" w:lastColumn="1" w:noHBand="0" w:noVBand="0"/>
      </w:tblPr>
      <w:tblGrid>
        <w:gridCol w:w="2700"/>
        <w:gridCol w:w="1440"/>
        <w:gridCol w:w="900"/>
        <w:gridCol w:w="3240"/>
      </w:tblGrid>
      <w:tr w:rsidR="00430566" w:rsidRPr="00DD0983">
        <w:tc>
          <w:tcPr>
            <w:tcW w:w="4140" w:type="dxa"/>
            <w:gridSpan w:val="2"/>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Изпълнителен директор:</w:t>
            </w:r>
          </w:p>
        </w:tc>
        <w:tc>
          <w:tcPr>
            <w:tcW w:w="900" w:type="dxa"/>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Borders>
              <w:top w:val="single" w:sz="4" w:space="0" w:color="auto"/>
            </w:tcBorders>
          </w:tcPr>
          <w:p w:rsidR="00430566" w:rsidRPr="00184AF2" w:rsidRDefault="00430566" w:rsidP="00BA0AC8">
            <w:pPr>
              <w:pStyle w:val="Style1"/>
              <w:adjustRightInd/>
              <w:spacing w:line="252" w:lineRule="atLeast"/>
              <w:rPr>
                <w:color w:val="241E1C"/>
                <w:spacing w:val="-1"/>
                <w:sz w:val="22"/>
                <w:szCs w:val="22"/>
                <w:lang w:val="bg-BG"/>
              </w:rPr>
            </w:pPr>
            <w:r w:rsidRPr="00184AF2">
              <w:rPr>
                <w:color w:val="241E1C"/>
                <w:spacing w:val="-1"/>
                <w:sz w:val="22"/>
                <w:szCs w:val="22"/>
                <w:lang w:val="bg-BG"/>
              </w:rPr>
              <w:t>Главен счетводител</w:t>
            </w:r>
          </w:p>
        </w:tc>
      </w:tr>
      <w:tr w:rsidR="00430566" w:rsidRPr="00DD0983">
        <w:tc>
          <w:tcPr>
            <w:tcW w:w="4140" w:type="dxa"/>
            <w:gridSpan w:val="2"/>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Асен Лисев</w:t>
            </w:r>
          </w:p>
        </w:tc>
        <w:tc>
          <w:tcPr>
            <w:tcW w:w="900" w:type="dxa"/>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r>
              <w:rPr>
                <w:color w:val="241E1C"/>
                <w:spacing w:val="-1"/>
                <w:sz w:val="22"/>
                <w:szCs w:val="22"/>
                <w:lang w:val="bg-BG"/>
              </w:rPr>
              <w:t>Мая Рикова</w:t>
            </w:r>
          </w:p>
        </w:tc>
      </w:tr>
      <w:tr w:rsidR="00430566" w:rsidRPr="00DD0983">
        <w:tc>
          <w:tcPr>
            <w:tcW w:w="4140" w:type="dxa"/>
            <w:gridSpan w:val="2"/>
          </w:tcPr>
          <w:p w:rsidR="00430566" w:rsidRPr="00184AF2" w:rsidRDefault="00430566" w:rsidP="00BA0AC8">
            <w:pPr>
              <w:pStyle w:val="Style1"/>
              <w:adjustRightInd/>
              <w:spacing w:line="252" w:lineRule="atLeast"/>
              <w:rPr>
                <w:color w:val="241E1C"/>
                <w:spacing w:val="-1"/>
                <w:sz w:val="22"/>
                <w:szCs w:val="22"/>
                <w:lang w:val="bg-BG"/>
              </w:rPr>
            </w:pPr>
          </w:p>
        </w:tc>
        <w:tc>
          <w:tcPr>
            <w:tcW w:w="900" w:type="dxa"/>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Pr>
          <w:p w:rsidR="00430566" w:rsidRPr="00184AF2" w:rsidRDefault="00430566" w:rsidP="00BA0AC8">
            <w:pPr>
              <w:pStyle w:val="Style1"/>
              <w:adjustRightInd/>
              <w:spacing w:line="252" w:lineRule="atLeast"/>
              <w:rPr>
                <w:color w:val="241E1C"/>
                <w:spacing w:val="-1"/>
                <w:sz w:val="22"/>
                <w:szCs w:val="22"/>
                <w:lang w:val="bg-BG"/>
              </w:rPr>
            </w:pPr>
          </w:p>
        </w:tc>
      </w:tr>
      <w:tr w:rsidR="00430566" w:rsidRPr="00DD0983">
        <w:tc>
          <w:tcPr>
            <w:tcW w:w="2700" w:type="dxa"/>
          </w:tcPr>
          <w:p w:rsidR="00430566" w:rsidRDefault="00430566" w:rsidP="00BA0AC8">
            <w:pPr>
              <w:pStyle w:val="Style1"/>
              <w:adjustRightInd/>
              <w:spacing w:line="252" w:lineRule="atLeast"/>
              <w:rPr>
                <w:color w:val="241E1C"/>
                <w:spacing w:val="-1"/>
                <w:sz w:val="22"/>
                <w:szCs w:val="22"/>
                <w:lang w:val="bg-BG"/>
              </w:rPr>
            </w:pPr>
          </w:p>
          <w:p w:rsidR="00430566" w:rsidRPr="00184AF2" w:rsidRDefault="00430566" w:rsidP="00BA0AC8">
            <w:pPr>
              <w:pStyle w:val="Style1"/>
              <w:adjustRightInd/>
              <w:spacing w:line="252" w:lineRule="atLeast"/>
              <w:rPr>
                <w:color w:val="241E1C"/>
                <w:spacing w:val="-1"/>
                <w:sz w:val="22"/>
                <w:szCs w:val="22"/>
                <w:lang w:val="bg-BG"/>
              </w:rPr>
            </w:pPr>
          </w:p>
        </w:tc>
        <w:tc>
          <w:tcPr>
            <w:tcW w:w="2340" w:type="dxa"/>
            <w:gridSpan w:val="2"/>
          </w:tcPr>
          <w:p w:rsidR="00430566" w:rsidRPr="00DD0983" w:rsidRDefault="00430566" w:rsidP="00184AF2">
            <w:pPr>
              <w:pStyle w:val="Style1"/>
              <w:adjustRightInd/>
              <w:spacing w:line="252" w:lineRule="atLeast"/>
              <w:rPr>
                <w:color w:val="241E1C"/>
                <w:spacing w:val="-1"/>
                <w:sz w:val="22"/>
                <w:szCs w:val="22"/>
                <w:lang w:val="ru-RU"/>
              </w:rPr>
            </w:pPr>
          </w:p>
        </w:tc>
        <w:tc>
          <w:tcPr>
            <w:tcW w:w="3240" w:type="dxa"/>
          </w:tcPr>
          <w:p w:rsidR="00430566" w:rsidRPr="00DD0983" w:rsidRDefault="00430566" w:rsidP="00184AF2">
            <w:pPr>
              <w:pStyle w:val="Style1"/>
              <w:adjustRightInd/>
              <w:spacing w:line="252" w:lineRule="atLeast"/>
              <w:rPr>
                <w:color w:val="241E1C"/>
                <w:spacing w:val="-1"/>
                <w:sz w:val="22"/>
                <w:szCs w:val="22"/>
                <w:lang w:val="ru-RU"/>
              </w:rPr>
            </w:pPr>
          </w:p>
        </w:tc>
      </w:tr>
      <w:tr w:rsidR="00430566" w:rsidRPr="00DD0983">
        <w:tc>
          <w:tcPr>
            <w:tcW w:w="2700" w:type="dxa"/>
          </w:tcPr>
          <w:p w:rsidR="00430566" w:rsidRPr="00B108E2" w:rsidRDefault="00430566" w:rsidP="00BA0AC8">
            <w:pPr>
              <w:pStyle w:val="Style1"/>
              <w:adjustRightInd/>
              <w:spacing w:line="252" w:lineRule="atLeast"/>
              <w:rPr>
                <w:color w:val="241E1C"/>
                <w:spacing w:val="-1"/>
                <w:sz w:val="22"/>
                <w:szCs w:val="22"/>
                <w:lang w:val="bg-BG"/>
              </w:rPr>
            </w:pPr>
          </w:p>
        </w:tc>
        <w:tc>
          <w:tcPr>
            <w:tcW w:w="2340" w:type="dxa"/>
            <w:gridSpan w:val="2"/>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Pr>
          <w:p w:rsidR="00430566" w:rsidRPr="00DD0983" w:rsidRDefault="00430566" w:rsidP="00BA0AC8">
            <w:pPr>
              <w:pStyle w:val="Style1"/>
              <w:adjustRightInd/>
              <w:spacing w:line="252" w:lineRule="atLeast"/>
              <w:rPr>
                <w:color w:val="241E1C"/>
                <w:spacing w:val="-1"/>
                <w:sz w:val="22"/>
                <w:szCs w:val="22"/>
                <w:lang w:val="ru-RU"/>
              </w:rPr>
            </w:pPr>
          </w:p>
        </w:tc>
      </w:tr>
      <w:tr w:rsidR="00430566" w:rsidRPr="00DD0983">
        <w:tc>
          <w:tcPr>
            <w:tcW w:w="2700" w:type="dxa"/>
          </w:tcPr>
          <w:p w:rsidR="00430566" w:rsidRPr="00184AF2" w:rsidRDefault="00430566" w:rsidP="00BA0AC8">
            <w:pPr>
              <w:pStyle w:val="Style1"/>
              <w:adjustRightInd/>
              <w:spacing w:line="252" w:lineRule="atLeast"/>
              <w:rPr>
                <w:color w:val="241E1C"/>
                <w:spacing w:val="-1"/>
                <w:sz w:val="22"/>
                <w:szCs w:val="22"/>
                <w:lang w:val="bg-BG"/>
              </w:rPr>
            </w:pPr>
          </w:p>
        </w:tc>
        <w:tc>
          <w:tcPr>
            <w:tcW w:w="2340" w:type="dxa"/>
            <w:gridSpan w:val="2"/>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Pr>
          <w:p w:rsidR="00430566" w:rsidRPr="00DD0983" w:rsidRDefault="00430566" w:rsidP="00BA0AC8">
            <w:pPr>
              <w:pStyle w:val="Style1"/>
              <w:adjustRightInd/>
              <w:spacing w:line="252" w:lineRule="atLeast"/>
              <w:rPr>
                <w:color w:val="241E1C"/>
                <w:spacing w:val="-1"/>
                <w:sz w:val="22"/>
                <w:szCs w:val="22"/>
                <w:lang w:val="ru-RU"/>
              </w:rPr>
            </w:pPr>
          </w:p>
        </w:tc>
      </w:tr>
      <w:tr w:rsidR="00430566" w:rsidRPr="00DD0983">
        <w:tc>
          <w:tcPr>
            <w:tcW w:w="2700" w:type="dxa"/>
          </w:tcPr>
          <w:p w:rsidR="00430566" w:rsidRPr="006F0613" w:rsidRDefault="00430566" w:rsidP="00DD0983">
            <w:pPr>
              <w:pStyle w:val="Style1"/>
              <w:adjustRightInd/>
              <w:spacing w:line="252" w:lineRule="atLeast"/>
              <w:rPr>
                <w:color w:val="241E1C"/>
                <w:spacing w:val="-1"/>
                <w:sz w:val="22"/>
                <w:szCs w:val="22"/>
                <w:lang w:val="bg-BG"/>
              </w:rPr>
            </w:pPr>
            <w:r w:rsidRPr="00DD0983">
              <w:rPr>
                <w:color w:val="241E1C"/>
                <w:spacing w:val="-1"/>
                <w:sz w:val="22"/>
                <w:szCs w:val="22"/>
                <w:lang w:val="bg-BG"/>
              </w:rPr>
              <w:t>Дата: 30.07.2019 г.</w:t>
            </w:r>
          </w:p>
        </w:tc>
        <w:tc>
          <w:tcPr>
            <w:tcW w:w="2340" w:type="dxa"/>
            <w:gridSpan w:val="2"/>
          </w:tcPr>
          <w:p w:rsidR="00430566" w:rsidRPr="00DD0983" w:rsidRDefault="00430566" w:rsidP="00BA0AC8">
            <w:pPr>
              <w:pStyle w:val="Style1"/>
              <w:adjustRightInd/>
              <w:spacing w:line="252" w:lineRule="atLeast"/>
              <w:rPr>
                <w:color w:val="241E1C"/>
                <w:spacing w:val="-1"/>
                <w:sz w:val="22"/>
                <w:szCs w:val="22"/>
                <w:lang w:val="ru-RU"/>
              </w:rPr>
            </w:pPr>
          </w:p>
        </w:tc>
        <w:tc>
          <w:tcPr>
            <w:tcW w:w="3240" w:type="dxa"/>
          </w:tcPr>
          <w:p w:rsidR="00430566" w:rsidRPr="00DD0983" w:rsidRDefault="00430566" w:rsidP="00BA0AC8">
            <w:pPr>
              <w:pStyle w:val="Style1"/>
              <w:adjustRightInd/>
              <w:spacing w:line="252" w:lineRule="atLeast"/>
              <w:rPr>
                <w:color w:val="241E1C"/>
                <w:spacing w:val="-1"/>
                <w:sz w:val="22"/>
                <w:szCs w:val="22"/>
                <w:lang w:val="ru-RU"/>
              </w:rPr>
            </w:pPr>
          </w:p>
        </w:tc>
      </w:tr>
    </w:tbl>
    <w:p w:rsidR="00430566" w:rsidRDefault="00430566" w:rsidP="006C4518">
      <w:pPr>
        <w:pStyle w:val="Style1"/>
        <w:adjustRightInd/>
        <w:spacing w:line="252" w:lineRule="atLeast"/>
        <w:rPr>
          <w:color w:val="241E1C"/>
          <w:spacing w:val="-1"/>
          <w:sz w:val="18"/>
          <w:szCs w:val="18"/>
          <w:lang w:val="bg-BG"/>
        </w:rPr>
      </w:pPr>
    </w:p>
    <w:p w:rsidR="00430566" w:rsidRPr="00EA012C" w:rsidRDefault="00430566" w:rsidP="006C4518">
      <w:pPr>
        <w:pStyle w:val="Style1"/>
        <w:adjustRightInd/>
        <w:spacing w:line="252" w:lineRule="atLeast"/>
        <w:rPr>
          <w:color w:val="241E1C"/>
          <w:spacing w:val="-1"/>
          <w:sz w:val="18"/>
          <w:szCs w:val="18"/>
          <w:lang w:val="bg-BG"/>
        </w:rPr>
        <w:sectPr w:rsidR="00430566" w:rsidRPr="00EA012C" w:rsidSect="005D507C">
          <w:headerReference w:type="default" r:id="rId12"/>
          <w:pgSz w:w="11906" w:h="16838" w:code="9"/>
          <w:pgMar w:top="1417" w:right="1469" w:bottom="1077" w:left="1797" w:header="709" w:footer="709" w:gutter="0"/>
          <w:paperSrc w:first="7" w:other="7"/>
          <w:cols w:space="708"/>
          <w:docGrid w:linePitch="360"/>
        </w:sectPr>
      </w:pPr>
    </w:p>
    <w:p w:rsidR="00430566" w:rsidRPr="00AC0809" w:rsidRDefault="00430566" w:rsidP="004D63A3">
      <w:pPr>
        <w:rPr>
          <w:lang w:val="bg-BG"/>
        </w:rPr>
      </w:pPr>
    </w:p>
    <w:tbl>
      <w:tblPr>
        <w:tblW w:w="9930" w:type="dxa"/>
        <w:tblInd w:w="-106" w:type="dxa"/>
        <w:tblLook w:val="01E0" w:firstRow="1" w:lastRow="1" w:firstColumn="1" w:lastColumn="1" w:noHBand="0" w:noVBand="0"/>
      </w:tblPr>
      <w:tblGrid>
        <w:gridCol w:w="106"/>
        <w:gridCol w:w="9653"/>
        <w:gridCol w:w="22"/>
        <w:gridCol w:w="149"/>
      </w:tblGrid>
      <w:tr w:rsidR="00430566" w:rsidRPr="00184AF2">
        <w:trPr>
          <w:gridAfter w:val="2"/>
          <w:wAfter w:w="174" w:type="dxa"/>
        </w:trPr>
        <w:tc>
          <w:tcPr>
            <w:tcW w:w="9756" w:type="dxa"/>
            <w:gridSpan w:val="2"/>
          </w:tcPr>
          <w:p w:rsidR="00430566" w:rsidRPr="00184AF2" w:rsidRDefault="00430566" w:rsidP="00184AF2">
            <w:pPr>
              <w:ind w:right="2736"/>
              <w:rPr>
                <w:b/>
                <w:bCs/>
                <w:spacing w:val="-4"/>
                <w:lang w:val="bg-BG"/>
              </w:rPr>
            </w:pPr>
            <w:r w:rsidRPr="00184AF2">
              <w:rPr>
                <w:b/>
                <w:bCs/>
                <w:spacing w:val="-4"/>
                <w:sz w:val="22"/>
                <w:szCs w:val="22"/>
                <w:lang w:val="bg-BG"/>
              </w:rPr>
              <w:t>Приложения към финансовия отчет</w:t>
            </w:r>
          </w:p>
          <w:p w:rsidR="00430566" w:rsidRPr="00184AF2" w:rsidRDefault="00430566" w:rsidP="00184AF2">
            <w:pPr>
              <w:ind w:right="2736"/>
              <w:rPr>
                <w:b/>
                <w:bCs/>
                <w:spacing w:val="-4"/>
                <w:lang w:val="bg-BG"/>
              </w:rPr>
            </w:pPr>
          </w:p>
        </w:tc>
      </w:tr>
      <w:tr w:rsidR="00430566" w:rsidRPr="00184AF2">
        <w:trPr>
          <w:gridAfter w:val="2"/>
          <w:wAfter w:w="174" w:type="dxa"/>
        </w:trPr>
        <w:tc>
          <w:tcPr>
            <w:tcW w:w="9756" w:type="dxa"/>
            <w:gridSpan w:val="2"/>
          </w:tcPr>
          <w:p w:rsidR="00430566" w:rsidRPr="0063455C" w:rsidRDefault="00430566" w:rsidP="00184AF2">
            <w:pPr>
              <w:spacing w:line="360" w:lineRule="auto"/>
              <w:ind w:right="2736"/>
              <w:rPr>
                <w:b/>
                <w:bCs/>
                <w:lang w:val="bg-BG"/>
              </w:rPr>
            </w:pPr>
            <w:r w:rsidRPr="0063455C">
              <w:rPr>
                <w:b/>
                <w:bCs/>
                <w:sz w:val="22"/>
                <w:szCs w:val="22"/>
                <w:lang w:val="bg-BG"/>
              </w:rPr>
              <w:t>1. Резюме на дейността</w:t>
            </w:r>
          </w:p>
        </w:tc>
      </w:tr>
      <w:tr w:rsidR="00430566" w:rsidRPr="00184AF2">
        <w:trPr>
          <w:gridAfter w:val="2"/>
          <w:wAfter w:w="174" w:type="dxa"/>
        </w:trPr>
        <w:tc>
          <w:tcPr>
            <w:tcW w:w="9756" w:type="dxa"/>
            <w:gridSpan w:val="2"/>
          </w:tcPr>
          <w:p w:rsidR="00430566" w:rsidRPr="00184AF2" w:rsidRDefault="00430566" w:rsidP="00F42BC6">
            <w:pPr>
              <w:jc w:val="both"/>
              <w:rPr>
                <w:lang w:val="bg-BG"/>
              </w:rPr>
            </w:pPr>
          </w:p>
        </w:tc>
      </w:tr>
      <w:tr w:rsidR="00430566" w:rsidRPr="005D7EB4">
        <w:trPr>
          <w:gridAfter w:val="2"/>
          <w:wAfter w:w="174" w:type="dxa"/>
        </w:trPr>
        <w:tc>
          <w:tcPr>
            <w:tcW w:w="9756" w:type="dxa"/>
            <w:gridSpan w:val="2"/>
          </w:tcPr>
          <w:p w:rsidR="00430566" w:rsidRPr="00DD0983" w:rsidRDefault="00430566" w:rsidP="00ED2B26">
            <w:pPr>
              <w:widowControl/>
              <w:tabs>
                <w:tab w:val="left" w:pos="284"/>
                <w:tab w:val="left" w:pos="993"/>
              </w:tabs>
              <w:autoSpaceDE/>
              <w:autoSpaceDN/>
              <w:jc w:val="both"/>
              <w:rPr>
                <w:lang w:val="bg-BG"/>
              </w:rPr>
            </w:pPr>
            <w:r w:rsidRPr="00DD0983">
              <w:rPr>
                <w:sz w:val="22"/>
                <w:szCs w:val="22"/>
                <w:lang w:val="bg-BG"/>
              </w:rPr>
              <w:t xml:space="preserve">„БРАВО ПРОПЪРТИ ФОНД“ АДСИЦ е акционерно дружество със специална инвестиционна цел, учредено на 15.08.2017 г. в град София и вписано в Търговския регистър към Агенцията по вписванията на 21.08.2017 г. с ЕИК (единен идентификационен код): 204729982 и е с неограничен период на съществуване. </w:t>
            </w:r>
          </w:p>
          <w:p w:rsidR="00430566" w:rsidRPr="00DD0983" w:rsidRDefault="00430566" w:rsidP="00ED2B26">
            <w:pPr>
              <w:widowControl/>
              <w:tabs>
                <w:tab w:val="left" w:pos="284"/>
                <w:tab w:val="left" w:pos="993"/>
              </w:tabs>
              <w:autoSpaceDE/>
              <w:autoSpaceDN/>
              <w:jc w:val="both"/>
              <w:rPr>
                <w:lang w:val="bg-BG"/>
              </w:rPr>
            </w:pPr>
            <w:r w:rsidRPr="00DD0983">
              <w:rPr>
                <w:sz w:val="22"/>
                <w:szCs w:val="22"/>
                <w:lang w:val="bg-BG"/>
              </w:rPr>
              <w:t>Дружеството е със седалище и адрес на управление: град София, район Средец, ул. „Кузман Шапкарев“ № 1. Адресът за кореспонденция съвпада с адреса на управление. Телефон: +359 2 9888 651.</w:t>
            </w:r>
          </w:p>
          <w:p w:rsidR="00430566" w:rsidRPr="00DD0983" w:rsidRDefault="00430566" w:rsidP="00ED2B26">
            <w:pPr>
              <w:jc w:val="both"/>
              <w:rPr>
                <w:spacing w:val="-1"/>
                <w:lang w:val="bg-BG"/>
              </w:rPr>
            </w:pPr>
            <w:r w:rsidRPr="00DD0983">
              <w:rPr>
                <w:spacing w:val="-1"/>
                <w:sz w:val="22"/>
                <w:szCs w:val="22"/>
                <w:lang w:val="bg-BG"/>
              </w:rPr>
              <w:t>Дружеството е получило лиценз от КФН да осъществява дейност като акционерно дружество със специална инвестиционна цел на 1август 2018 г. На същата дата с Решение 78 на КФН Дружеството е вписано като публично дружество в Регистъра на публичните сружества и другите емитенти, воден от КФН.</w:t>
            </w:r>
          </w:p>
          <w:p w:rsidR="00430566" w:rsidRPr="00E97218" w:rsidRDefault="00430566" w:rsidP="00DD0983">
            <w:pPr>
              <w:jc w:val="both"/>
              <w:rPr>
                <w:spacing w:val="-1"/>
                <w:lang w:val="bg-BG"/>
              </w:rPr>
            </w:pPr>
            <w:r w:rsidRPr="00E97218">
              <w:rPr>
                <w:spacing w:val="-1"/>
                <w:sz w:val="22"/>
                <w:szCs w:val="22"/>
                <w:lang w:val="ru-RU"/>
              </w:rPr>
              <w:t>Предмет на дейност</w:t>
            </w:r>
            <w:r w:rsidRPr="00E97218">
              <w:rPr>
                <w:spacing w:val="-1"/>
                <w:sz w:val="22"/>
                <w:szCs w:val="22"/>
                <w:lang w:val="bg-BG"/>
              </w:rPr>
              <w:t xml:space="preserve">: </w:t>
            </w:r>
            <w:r w:rsidRPr="00E97218">
              <w:rPr>
                <w:spacing w:val="-1"/>
                <w:sz w:val="22"/>
                <w:szCs w:val="22"/>
                <w:lang w:val="ru-RU"/>
              </w:rPr>
              <w:t>Набиране на средства чрез издаване на ценни книжа и последващо инвестиране на набраните средства в недвижими имоти и вещни права върху недвижими имоти, извършване на строежи, подобрения и обзавеждане в последните, с цел предоставянето им за управление, отдаването им под наем, лизинг или аренда и/или последващата им продажба и всяка друга дейност, свързана със секюритизацията на недвижими имоти и позволена от закона.</w:t>
            </w:r>
          </w:p>
        </w:tc>
      </w:tr>
      <w:tr w:rsidR="00430566" w:rsidRPr="005D7EB4">
        <w:trPr>
          <w:gridAfter w:val="2"/>
          <w:wAfter w:w="174" w:type="dxa"/>
        </w:trPr>
        <w:tc>
          <w:tcPr>
            <w:tcW w:w="9756" w:type="dxa"/>
            <w:gridSpan w:val="2"/>
          </w:tcPr>
          <w:p w:rsidR="00430566" w:rsidRPr="00184AF2" w:rsidRDefault="00430566" w:rsidP="00544B3D">
            <w:pPr>
              <w:rPr>
                <w:lang w:val="bg-BG"/>
              </w:rPr>
            </w:pPr>
          </w:p>
        </w:tc>
      </w:tr>
      <w:tr w:rsidR="00430566" w:rsidRPr="00184AF2">
        <w:trPr>
          <w:gridAfter w:val="2"/>
          <w:wAfter w:w="174" w:type="dxa"/>
        </w:trPr>
        <w:tc>
          <w:tcPr>
            <w:tcW w:w="9756" w:type="dxa"/>
            <w:gridSpan w:val="2"/>
          </w:tcPr>
          <w:p w:rsidR="00430566" w:rsidRPr="00184AF2" w:rsidRDefault="00430566" w:rsidP="00544B3D">
            <w:pPr>
              <w:rPr>
                <w:lang w:val="bg-BG"/>
              </w:rPr>
            </w:pPr>
            <w:r w:rsidRPr="00184AF2">
              <w:rPr>
                <w:b/>
                <w:bCs/>
                <w:sz w:val="22"/>
                <w:szCs w:val="22"/>
                <w:lang w:val="bg-BG"/>
              </w:rPr>
              <w:t>2.</w:t>
            </w:r>
            <w:r w:rsidRPr="00184AF2">
              <w:rPr>
                <w:sz w:val="22"/>
                <w:szCs w:val="22"/>
                <w:lang w:val="bg-BG"/>
              </w:rPr>
              <w:t xml:space="preserve"> </w:t>
            </w:r>
            <w:r w:rsidRPr="00184AF2">
              <w:rPr>
                <w:b/>
                <w:bCs/>
                <w:sz w:val="22"/>
                <w:szCs w:val="22"/>
                <w:lang w:val="bg-BG"/>
              </w:rPr>
              <w:t>Счетоводна политика</w:t>
            </w:r>
          </w:p>
        </w:tc>
      </w:tr>
      <w:tr w:rsidR="00430566" w:rsidRPr="00184AF2">
        <w:trPr>
          <w:gridAfter w:val="2"/>
          <w:wAfter w:w="174" w:type="dxa"/>
          <w:trHeight w:val="60"/>
        </w:trPr>
        <w:tc>
          <w:tcPr>
            <w:tcW w:w="9756" w:type="dxa"/>
            <w:gridSpan w:val="2"/>
          </w:tcPr>
          <w:p w:rsidR="00430566" w:rsidRPr="00184AF2" w:rsidRDefault="00430566" w:rsidP="00544B3D">
            <w:pPr>
              <w:rPr>
                <w:lang w:val="bg-BG"/>
              </w:rPr>
            </w:pPr>
          </w:p>
        </w:tc>
      </w:tr>
      <w:tr w:rsidR="00430566" w:rsidRPr="00D90389">
        <w:trPr>
          <w:gridAfter w:val="2"/>
          <w:wAfter w:w="174" w:type="dxa"/>
        </w:trPr>
        <w:tc>
          <w:tcPr>
            <w:tcW w:w="9756" w:type="dxa"/>
            <w:gridSpan w:val="2"/>
          </w:tcPr>
          <w:p w:rsidR="00430566" w:rsidRPr="00184AF2" w:rsidRDefault="00430566" w:rsidP="00865F93">
            <w:pPr>
              <w:jc w:val="both"/>
              <w:rPr>
                <w:lang w:val="bg-BG"/>
              </w:rPr>
            </w:pPr>
            <w:r w:rsidRPr="00184AF2">
              <w:rPr>
                <w:sz w:val="22"/>
                <w:szCs w:val="22"/>
                <w:lang w:val="bg-BG"/>
              </w:rPr>
              <w:t>По-долу е описана счетоводната политика, приложена при изготвянето на финансовия отчет.</w:t>
            </w:r>
          </w:p>
        </w:tc>
      </w:tr>
      <w:tr w:rsidR="00430566" w:rsidRPr="00D90389">
        <w:trPr>
          <w:gridAfter w:val="2"/>
          <w:wAfter w:w="174" w:type="dxa"/>
        </w:trPr>
        <w:tc>
          <w:tcPr>
            <w:tcW w:w="9756" w:type="dxa"/>
            <w:gridSpan w:val="2"/>
          </w:tcPr>
          <w:p w:rsidR="00430566" w:rsidRPr="00184AF2" w:rsidRDefault="00430566" w:rsidP="00ED2B26">
            <w:pPr>
              <w:jc w:val="both"/>
              <w:rPr>
                <w:spacing w:val="-2"/>
                <w:lang w:val="bg-BG"/>
              </w:rPr>
            </w:pPr>
            <w:r w:rsidRPr="00184AF2">
              <w:rPr>
                <w:spacing w:val="-2"/>
                <w:sz w:val="22"/>
                <w:szCs w:val="22"/>
                <w:lang w:val="bg-BG"/>
              </w:rPr>
              <w:t>Политиката е била последователно прилагана за всички представени години, освен ако изрично не е упоменато друго.</w:t>
            </w:r>
          </w:p>
        </w:tc>
      </w:tr>
      <w:tr w:rsidR="00430566" w:rsidRPr="00D90389">
        <w:trPr>
          <w:gridAfter w:val="2"/>
          <w:wAfter w:w="174" w:type="dxa"/>
        </w:trPr>
        <w:tc>
          <w:tcPr>
            <w:tcW w:w="9756" w:type="dxa"/>
            <w:gridSpan w:val="2"/>
          </w:tcPr>
          <w:p w:rsidR="00430566" w:rsidRPr="00184AF2" w:rsidRDefault="00430566" w:rsidP="00544B3D">
            <w:pPr>
              <w:rPr>
                <w:lang w:val="bg-BG"/>
              </w:rPr>
            </w:pPr>
          </w:p>
        </w:tc>
      </w:tr>
      <w:tr w:rsidR="00430566" w:rsidRPr="00D90389">
        <w:trPr>
          <w:gridAfter w:val="2"/>
          <w:wAfter w:w="174" w:type="dxa"/>
        </w:trPr>
        <w:tc>
          <w:tcPr>
            <w:tcW w:w="9756" w:type="dxa"/>
            <w:gridSpan w:val="2"/>
          </w:tcPr>
          <w:p w:rsidR="00430566" w:rsidRPr="00184AF2" w:rsidRDefault="00430566" w:rsidP="00544B3D">
            <w:pPr>
              <w:rPr>
                <w:lang w:val="bg-BG"/>
              </w:rPr>
            </w:pPr>
            <w:r w:rsidRPr="00184AF2">
              <w:rPr>
                <w:b/>
                <w:bCs/>
                <w:spacing w:val="8"/>
                <w:sz w:val="22"/>
                <w:szCs w:val="22"/>
                <w:lang w:val="bg-BG"/>
              </w:rPr>
              <w:t>2.1 База за изготвяне на финансовия отчет</w:t>
            </w:r>
          </w:p>
        </w:tc>
      </w:tr>
      <w:tr w:rsidR="00430566" w:rsidRPr="00D90389">
        <w:trPr>
          <w:gridAfter w:val="2"/>
          <w:wAfter w:w="174" w:type="dxa"/>
        </w:trPr>
        <w:tc>
          <w:tcPr>
            <w:tcW w:w="9756" w:type="dxa"/>
            <w:gridSpan w:val="2"/>
          </w:tcPr>
          <w:p w:rsidR="00430566" w:rsidRPr="00184AF2" w:rsidRDefault="00430566" w:rsidP="00544B3D">
            <w:pPr>
              <w:rPr>
                <w:lang w:val="bg-BG"/>
              </w:rPr>
            </w:pPr>
          </w:p>
        </w:tc>
      </w:tr>
      <w:tr w:rsidR="00430566" w:rsidRPr="005D7EB4">
        <w:trPr>
          <w:gridAfter w:val="2"/>
          <w:wAfter w:w="174" w:type="dxa"/>
        </w:trPr>
        <w:tc>
          <w:tcPr>
            <w:tcW w:w="9756" w:type="dxa"/>
            <w:gridSpan w:val="2"/>
          </w:tcPr>
          <w:p w:rsidR="00430566" w:rsidRPr="00FB0B70" w:rsidRDefault="00430566" w:rsidP="005041C2">
            <w:pPr>
              <w:jc w:val="both"/>
              <w:rPr>
                <w:spacing w:val="-2"/>
                <w:lang w:val="bg-BG"/>
              </w:rPr>
            </w:pPr>
            <w:r w:rsidRPr="003A0D7D">
              <w:rPr>
                <w:spacing w:val="-2"/>
                <w:sz w:val="22"/>
                <w:szCs w:val="22"/>
                <w:lang w:val="bg-BG"/>
              </w:rPr>
              <w:t>Настоящият финансов отчет е изготвен в съответствие с изискванията на Международните стандарти за финансови отчети (МСФО) приети от Европейският съюз (МСФО, приети от ЕС), тълкуванията на МСФО приложими за дружества отчитащи се по МСФО</w:t>
            </w:r>
            <w:r>
              <w:rPr>
                <w:spacing w:val="-2"/>
                <w:sz w:val="22"/>
                <w:szCs w:val="22"/>
                <w:lang w:val="bg-BG"/>
              </w:rPr>
              <w:t xml:space="preserve">. </w:t>
            </w:r>
            <w:r w:rsidRPr="00FB0B70">
              <w:rPr>
                <w:spacing w:val="-2"/>
                <w:sz w:val="22"/>
                <w:szCs w:val="22"/>
                <w:lang w:val="bg-BG"/>
              </w:rPr>
              <w:t>Настоящият финансов отчет е изготвен при спазване принципа на историческата цена, освен в случаите на извършена преоценка на земи и сгради, финансови активи на разположение за продажба и финансови активи и пасиви (вкл. Деривативни инструменти), отчитани по справедлива стойност в печалбата или загубата.</w:t>
            </w:r>
          </w:p>
          <w:p w:rsidR="00430566" w:rsidRPr="00184AF2" w:rsidRDefault="00430566" w:rsidP="00FE6E9C">
            <w:pPr>
              <w:rPr>
                <w:lang w:val="bg-BG"/>
              </w:rPr>
            </w:pPr>
          </w:p>
        </w:tc>
      </w:tr>
      <w:tr w:rsidR="00430566" w:rsidRPr="00E97218">
        <w:trPr>
          <w:gridBefore w:val="1"/>
          <w:gridAfter w:val="2"/>
          <w:wAfter w:w="174" w:type="dxa"/>
        </w:trPr>
        <w:tc>
          <w:tcPr>
            <w:tcW w:w="9756" w:type="dxa"/>
          </w:tcPr>
          <w:p w:rsidR="00430566" w:rsidRPr="00E97218" w:rsidRDefault="00430566" w:rsidP="00E97218">
            <w:pPr>
              <w:spacing w:before="108"/>
              <w:jc w:val="both"/>
              <w:rPr>
                <w:lang w:val="bg-BG"/>
              </w:rPr>
            </w:pPr>
            <w:r w:rsidRPr="00F10C0B">
              <w:rPr>
                <w:sz w:val="22"/>
                <w:szCs w:val="22"/>
                <w:lang w:val="bg-BG"/>
              </w:rPr>
              <w:t xml:space="preserve">Изготвянето на финансовите отчети в съответствие с МСФО изисква употребата на счетоводни приблизителни оценки. Когато е прилагало счетоводната политика на предприятието, ръководството се е основавало на собствената си преценка. Елементите на финансовите отчети, чието представяне включва по-висока степен на преценка или субективност, както и тези елементи, за които предположенията и оценките имат значително влияние върху финансовите отчети като цяло, са отделно оповестени </w:t>
            </w:r>
            <w:r w:rsidRPr="008D7B35">
              <w:rPr>
                <w:sz w:val="22"/>
                <w:szCs w:val="22"/>
                <w:lang w:val="bg-BG"/>
              </w:rPr>
              <w:t xml:space="preserve">в Приложение </w:t>
            </w:r>
            <w:r w:rsidRPr="008D7B35">
              <w:rPr>
                <w:sz w:val="22"/>
                <w:szCs w:val="22"/>
                <w:lang w:val="ru-RU"/>
              </w:rPr>
              <w:t>3</w:t>
            </w:r>
            <w:r w:rsidRPr="008D7B35">
              <w:rPr>
                <w:sz w:val="22"/>
                <w:szCs w:val="22"/>
                <w:lang w:val="bg-BG"/>
              </w:rPr>
              <w:t>.</w:t>
            </w:r>
          </w:p>
          <w:p w:rsidR="00430566" w:rsidRPr="00F42BC6" w:rsidRDefault="00430566" w:rsidP="005041C2">
            <w:pPr>
              <w:spacing w:before="108"/>
              <w:ind w:right="360"/>
              <w:jc w:val="both"/>
              <w:rPr>
                <w:b/>
                <w:bCs/>
                <w:lang w:val="bg-BG"/>
              </w:rPr>
            </w:pPr>
            <w:r w:rsidRPr="00F42BC6">
              <w:rPr>
                <w:sz w:val="22"/>
                <w:szCs w:val="22"/>
                <w:lang w:val="bg-BG"/>
              </w:rPr>
              <w:t xml:space="preserve">2.1.1 </w:t>
            </w:r>
            <w:r w:rsidRPr="00F10C0B">
              <w:rPr>
                <w:b/>
                <w:bCs/>
                <w:sz w:val="22"/>
                <w:szCs w:val="22"/>
                <w:lang w:val="bg-BG"/>
              </w:rPr>
              <w:t>Принцип на действащото предприятие</w:t>
            </w:r>
          </w:p>
          <w:p w:rsidR="00430566" w:rsidRPr="00F10C0B" w:rsidRDefault="00430566" w:rsidP="005041C2">
            <w:pPr>
              <w:jc w:val="both"/>
              <w:rPr>
                <w:lang w:val="bg-BG"/>
              </w:rPr>
            </w:pPr>
            <w:r w:rsidRPr="007472C5">
              <w:rPr>
                <w:sz w:val="22"/>
                <w:szCs w:val="22"/>
                <w:lang w:val="bg-BG"/>
              </w:rPr>
              <w:t xml:space="preserve">Дружеството </w:t>
            </w:r>
            <w:r>
              <w:rPr>
                <w:sz w:val="22"/>
                <w:szCs w:val="22"/>
                <w:lang w:val="bg-BG"/>
              </w:rPr>
              <w:t>е</w:t>
            </w:r>
            <w:r w:rsidRPr="007472C5">
              <w:rPr>
                <w:sz w:val="22"/>
                <w:szCs w:val="22"/>
                <w:lang w:val="bg-BG"/>
              </w:rPr>
              <w:t xml:space="preserve"> получи</w:t>
            </w:r>
            <w:r>
              <w:rPr>
                <w:sz w:val="22"/>
                <w:szCs w:val="22"/>
                <w:lang w:val="bg-BG"/>
              </w:rPr>
              <w:t>ло</w:t>
            </w:r>
            <w:r w:rsidRPr="007472C5">
              <w:rPr>
                <w:sz w:val="22"/>
                <w:szCs w:val="22"/>
                <w:lang w:val="bg-BG"/>
              </w:rPr>
              <w:t xml:space="preserve"> лиценз от КФН за осъществяване на основната си дейност като АДСИЦ, въз основа на което </w:t>
            </w:r>
            <w:r>
              <w:rPr>
                <w:sz w:val="22"/>
                <w:szCs w:val="22"/>
                <w:lang w:val="bg-BG"/>
              </w:rPr>
              <w:t>е</w:t>
            </w:r>
            <w:r w:rsidRPr="007472C5">
              <w:rPr>
                <w:sz w:val="22"/>
                <w:szCs w:val="22"/>
                <w:lang w:val="bg-BG"/>
              </w:rPr>
              <w:t xml:space="preserve"> в състояние да оперира в обозримо бъдеще като действащо предприятие. По тази причина Дружеството е възприело принципа на действащото предприятие при изготвянето на този финансов отчет.</w:t>
            </w:r>
            <w:r w:rsidRPr="00F10C0B">
              <w:rPr>
                <w:sz w:val="22"/>
                <w:szCs w:val="22"/>
                <w:lang w:val="bg-BG"/>
              </w:rPr>
              <w:t xml:space="preserve"> </w:t>
            </w:r>
          </w:p>
          <w:p w:rsidR="00430566" w:rsidRPr="005D7EB4" w:rsidRDefault="00430566" w:rsidP="00040984">
            <w:pPr>
              <w:jc w:val="both"/>
              <w:rPr>
                <w:lang w:val="bg-BG"/>
              </w:rPr>
            </w:pPr>
          </w:p>
          <w:p w:rsidR="00430566" w:rsidRPr="00040984" w:rsidRDefault="00430566" w:rsidP="00040984">
            <w:pPr>
              <w:jc w:val="both"/>
              <w:rPr>
                <w:lang w:val="bg-BG"/>
              </w:rPr>
            </w:pPr>
            <w:r w:rsidRPr="00040984">
              <w:rPr>
                <w:sz w:val="22"/>
                <w:szCs w:val="22"/>
                <w:lang w:val="bg-BG"/>
              </w:rPr>
              <w:t>2.1.2. Промени в счетоводната политика и оповестяванията.</w:t>
            </w:r>
          </w:p>
          <w:p w:rsidR="00430566" w:rsidRPr="00040984" w:rsidRDefault="00430566" w:rsidP="00040984">
            <w:pPr>
              <w:jc w:val="both"/>
              <w:rPr>
                <w:lang w:val="bg-BG"/>
              </w:rPr>
            </w:pPr>
            <w:r w:rsidRPr="00040984">
              <w:rPr>
                <w:sz w:val="22"/>
                <w:szCs w:val="22"/>
                <w:lang w:val="bg-BG"/>
              </w:rPr>
              <w:t>/</w:t>
            </w:r>
            <w:r w:rsidRPr="004D1E1F">
              <w:rPr>
                <w:sz w:val="22"/>
                <w:szCs w:val="22"/>
                <w:lang w:val="bg-BG"/>
              </w:rPr>
              <w:t>а/ Нови и изменени стандарти, приети от Дружеството.</w:t>
            </w:r>
          </w:p>
          <w:p w:rsidR="00430566" w:rsidRPr="00BE6849" w:rsidRDefault="00430566" w:rsidP="00BE6849">
            <w:pPr>
              <w:spacing w:line="276" w:lineRule="auto"/>
              <w:jc w:val="both"/>
              <w:rPr>
                <w:i/>
                <w:iCs/>
                <w:color w:val="000000"/>
                <w:lang w:val="bg-BG"/>
              </w:rPr>
            </w:pPr>
            <w:r w:rsidRPr="00BE6849">
              <w:rPr>
                <w:i/>
                <w:iCs/>
                <w:color w:val="000000"/>
                <w:sz w:val="22"/>
                <w:szCs w:val="22"/>
                <w:lang w:val="bg-BG"/>
              </w:rPr>
              <w:t xml:space="preserve">Първоначално прилагане на нови изменения към съществуващи стандарти и разяснения, влезли в сила през текущия отчетен период </w:t>
            </w:r>
          </w:p>
          <w:p w:rsidR="00430566" w:rsidRPr="00F907BB" w:rsidRDefault="00430566" w:rsidP="00BE6849">
            <w:pPr>
              <w:spacing w:line="276" w:lineRule="auto"/>
              <w:jc w:val="both"/>
              <w:rPr>
                <w:b/>
                <w:bCs/>
                <w:i/>
                <w:iCs/>
                <w:color w:val="000000"/>
                <w:lang w:val="bg-BG"/>
              </w:rPr>
            </w:pPr>
          </w:p>
          <w:p w:rsidR="00430566" w:rsidRPr="00F907BB" w:rsidRDefault="00430566" w:rsidP="00BE6849">
            <w:pPr>
              <w:widowControl/>
              <w:spacing w:line="276" w:lineRule="auto"/>
              <w:jc w:val="both"/>
              <w:rPr>
                <w:lang w:val="bg-BG"/>
              </w:rPr>
            </w:pPr>
            <w:r w:rsidRPr="00F907BB">
              <w:rPr>
                <w:sz w:val="22"/>
                <w:szCs w:val="22"/>
                <w:lang w:val="bg-BG"/>
              </w:rPr>
              <w:t>Дружеството прилага за първи път следните стандарти и изменения за своя годишен отчетен период, започващ на 1 януари 2018:</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МСФО 9 Финансови инструменти</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МСФО 15 Приходи от договори с клиенти</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Класификация и оценяване на транзакциите с плащане на базата на акции - Изменения на МСФО 2</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Годишен цикъл за подобрения за периода 2014-2016 г.</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Прехвърляне на инвестиционна имоти - Изменения на МСС 40</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Тълкуване 22 Сделки в чуждестранна валута и предварителни съображения</w:t>
            </w:r>
          </w:p>
          <w:p w:rsidR="00430566" w:rsidRPr="00F907BB" w:rsidRDefault="00430566" w:rsidP="00BE6849">
            <w:pPr>
              <w:widowControl/>
              <w:spacing w:line="276" w:lineRule="auto"/>
              <w:jc w:val="both"/>
              <w:rPr>
                <w:lang w:val="bg-BG"/>
              </w:rPr>
            </w:pPr>
            <w:r w:rsidRPr="00F907BB">
              <w:rPr>
                <w:sz w:val="22"/>
                <w:szCs w:val="22"/>
                <w:lang w:val="bg-BG"/>
              </w:rPr>
              <w:t>Дружеството също така избра да приеме по-рано следните изменения: 6</w:t>
            </w:r>
          </w:p>
          <w:p w:rsidR="00430566" w:rsidRPr="00F907BB" w:rsidRDefault="00430566" w:rsidP="00BE6849">
            <w:pPr>
              <w:widowControl/>
              <w:numPr>
                <w:ilvl w:val="0"/>
                <w:numId w:val="34"/>
              </w:numPr>
              <w:spacing w:line="276" w:lineRule="auto"/>
              <w:jc w:val="both"/>
              <w:rPr>
                <w:lang w:val="bg-BG"/>
              </w:rPr>
            </w:pPr>
            <w:r w:rsidRPr="00F907BB">
              <w:rPr>
                <w:sz w:val="22"/>
                <w:szCs w:val="22"/>
                <w:lang w:val="bg-BG"/>
              </w:rPr>
              <w:t>Годишни подобрения на стандартите МСФО 2015-2017.</w:t>
            </w:r>
          </w:p>
          <w:p w:rsidR="00430566" w:rsidRPr="002279B4" w:rsidRDefault="00430566" w:rsidP="00BE6849">
            <w:pPr>
              <w:spacing w:line="276" w:lineRule="auto"/>
              <w:jc w:val="both"/>
              <w:rPr>
                <w:lang w:val="bg-BG"/>
              </w:rPr>
            </w:pPr>
            <w:r w:rsidRPr="00F907BB">
              <w:rPr>
                <w:sz w:val="22"/>
                <w:szCs w:val="22"/>
                <w:lang w:val="bg-BG"/>
              </w:rPr>
              <w:t>Дружеството е избрало да не преизчислява сравнителни данни при приемането към МСФО 9 и следователно и двете изменения (ако има такива) са били обработени към датата на първоначалното прилагане (01.01.2018 г.) и са представени в отчета за промените в собствения капитал към 31.12. 2018. Повечето от останалите изменения (МСФО 15) нямаха никакво въздействие върху сумите, признати в предходни периоди, и не се очаква да повлияят съществено на текущите или бъдещите периоди.</w:t>
            </w:r>
          </w:p>
          <w:p w:rsidR="00430566" w:rsidRPr="002279B4" w:rsidRDefault="00430566" w:rsidP="00BE6849">
            <w:pPr>
              <w:spacing w:line="276" w:lineRule="auto"/>
              <w:jc w:val="both"/>
              <w:rPr>
                <w:lang w:val="bg-BG"/>
              </w:rPr>
            </w:pPr>
          </w:p>
          <w:p w:rsidR="00430566" w:rsidRPr="002279B4" w:rsidRDefault="00430566" w:rsidP="00BE6849">
            <w:pPr>
              <w:spacing w:line="276" w:lineRule="auto"/>
              <w:jc w:val="both"/>
              <w:rPr>
                <w:b/>
                <w:bCs/>
                <w:lang w:val="bg-BG"/>
              </w:rPr>
            </w:pPr>
            <w:r w:rsidRPr="002279B4">
              <w:rPr>
                <w:b/>
                <w:bCs/>
                <w:sz w:val="22"/>
                <w:szCs w:val="22"/>
                <w:lang w:val="bg-BG"/>
              </w:rPr>
              <w:t>/ Нови стандарти и изменения - приложими 1 януари 2018 /</w:t>
            </w:r>
          </w:p>
          <w:p w:rsidR="00430566" w:rsidRPr="00F907BB" w:rsidRDefault="00430566" w:rsidP="00BE6849">
            <w:pPr>
              <w:numPr>
                <w:ilvl w:val="0"/>
                <w:numId w:val="35"/>
              </w:numPr>
              <w:spacing w:line="276" w:lineRule="auto"/>
              <w:jc w:val="both"/>
              <w:rPr>
                <w:b/>
                <w:bCs/>
              </w:rPr>
            </w:pPr>
            <w:r w:rsidRPr="00F907BB">
              <w:rPr>
                <w:b/>
                <w:bCs/>
                <w:sz w:val="22"/>
                <w:szCs w:val="22"/>
              </w:rPr>
              <w:t xml:space="preserve">МСФО 9 </w:t>
            </w:r>
            <w:proofErr w:type="spellStart"/>
            <w:r w:rsidRPr="00F907BB">
              <w:rPr>
                <w:b/>
                <w:bCs/>
                <w:sz w:val="22"/>
                <w:szCs w:val="22"/>
              </w:rPr>
              <w:t>Финансови</w:t>
            </w:r>
            <w:proofErr w:type="spellEnd"/>
            <w:r w:rsidRPr="00F907BB">
              <w:rPr>
                <w:b/>
                <w:bCs/>
                <w:sz w:val="22"/>
                <w:szCs w:val="22"/>
              </w:rPr>
              <w:t xml:space="preserve"> </w:t>
            </w:r>
            <w:proofErr w:type="spellStart"/>
            <w:r w:rsidRPr="00F907BB">
              <w:rPr>
                <w:b/>
                <w:bCs/>
                <w:sz w:val="22"/>
                <w:szCs w:val="22"/>
              </w:rPr>
              <w:t>инструменти</w:t>
            </w:r>
            <w:proofErr w:type="spellEnd"/>
          </w:p>
          <w:p w:rsidR="00430566" w:rsidRPr="00DD0983" w:rsidRDefault="00430566" w:rsidP="00BE6849">
            <w:pPr>
              <w:spacing w:line="276" w:lineRule="auto"/>
              <w:jc w:val="both"/>
              <w:rPr>
                <w:lang w:val="ru-RU"/>
              </w:rPr>
            </w:pPr>
            <w:r w:rsidRPr="00DD0983">
              <w:rPr>
                <w:sz w:val="22"/>
                <w:szCs w:val="22"/>
                <w:lang w:val="ru-RU"/>
              </w:rPr>
              <w:t>МСФО 9 заменя множествените модели за класификация и оценяване в МСС 39 Финансови инструменти: Признаване и оценяване с един единствен модел, който първоначално е имал само две класификационни категории: амортизирана стойност и справедлива стойност.</w:t>
            </w:r>
          </w:p>
          <w:p w:rsidR="00430566" w:rsidRPr="00DD0983" w:rsidRDefault="00430566" w:rsidP="00BE6849">
            <w:pPr>
              <w:spacing w:line="276" w:lineRule="auto"/>
              <w:jc w:val="both"/>
              <w:rPr>
                <w:lang w:val="ru-RU"/>
              </w:rPr>
            </w:pPr>
            <w:r w:rsidRPr="00DD0983">
              <w:rPr>
                <w:sz w:val="22"/>
                <w:szCs w:val="22"/>
                <w:lang w:val="ru-RU"/>
              </w:rPr>
              <w:t>Класификацията на дълговите активи ще се ръководи от бизнес модела на предприятието за управление на финансовите активи и характеристиките на договорните парични потоци на финансовите активи. Дълговите инструменти се оценяват по амортизирана стойност, ако: а) целта на бизнес модела е да държи финансовия актив за събиране на договорните парични потоци и б) договорните парични потоци по инструмента представляват единствено плащания на главницата и лихвата.</w:t>
            </w:r>
          </w:p>
          <w:p w:rsidR="00430566" w:rsidRPr="00DD0983" w:rsidRDefault="00430566" w:rsidP="00BE6849">
            <w:pPr>
              <w:spacing w:line="276" w:lineRule="auto"/>
              <w:jc w:val="both"/>
              <w:rPr>
                <w:lang w:val="ru-RU"/>
              </w:rPr>
            </w:pPr>
            <w:r w:rsidRPr="00DD0983">
              <w:rPr>
                <w:sz w:val="22"/>
                <w:szCs w:val="22"/>
                <w:lang w:val="ru-RU"/>
              </w:rPr>
              <w:t>Всички останали дългови и капиталови инструменти, включително инвестиции в сложни дългови инструменти и капиталови инвестиции, трябва да бъдат признати по справедлива стойност.</w:t>
            </w:r>
          </w:p>
          <w:p w:rsidR="00430566" w:rsidRPr="00DD0983" w:rsidRDefault="00430566" w:rsidP="00BE6849">
            <w:pPr>
              <w:spacing w:line="276" w:lineRule="auto"/>
              <w:jc w:val="both"/>
              <w:rPr>
                <w:lang w:val="ru-RU"/>
              </w:rPr>
            </w:pPr>
            <w:r w:rsidRPr="00DD0983">
              <w:rPr>
                <w:sz w:val="22"/>
                <w:szCs w:val="22"/>
                <w:lang w:val="ru-RU"/>
              </w:rPr>
              <w:t>Всички движения на справедливата стойност на финансовите активи се отчитат в отчета за доходите, с изключение на капиталови инвестиции, които не се държат за търгуване и които могат да бъдат записани в печалба или загуба, или в резервите (без последващо преобразуване в печалбата или загубата ).</w:t>
            </w:r>
          </w:p>
          <w:p w:rsidR="00430566" w:rsidRPr="00DD0983" w:rsidRDefault="00430566" w:rsidP="00BE6849">
            <w:pPr>
              <w:spacing w:line="276" w:lineRule="auto"/>
              <w:jc w:val="both"/>
              <w:rPr>
                <w:lang w:val="ru-RU"/>
              </w:rPr>
            </w:pPr>
            <w:r w:rsidRPr="00DD0983">
              <w:rPr>
                <w:sz w:val="22"/>
                <w:szCs w:val="22"/>
                <w:lang w:val="ru-RU"/>
              </w:rPr>
              <w:t>За финансовите пасиви, които се оценяват по дружества с опция за справедлива стойност, ще трябва да се признае частта от справедливата стойност, която се дължи на промени в собствения им кредитен риск в друг всеобхватен доход, а не в печалбата или загубата.</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spacing w:line="276" w:lineRule="auto"/>
              <w:jc w:val="both"/>
              <w:rPr>
                <w:lang w:val="ru-RU"/>
              </w:rPr>
            </w:pPr>
            <w:r w:rsidRPr="00DD0983">
              <w:rPr>
                <w:sz w:val="22"/>
                <w:szCs w:val="22"/>
                <w:lang w:val="ru-RU"/>
              </w:rPr>
              <w:t>•</w:t>
            </w:r>
            <w:r w:rsidRPr="00DD0983">
              <w:rPr>
                <w:sz w:val="22"/>
                <w:szCs w:val="22"/>
                <w:lang w:val="ru-RU"/>
              </w:rPr>
              <w:tab/>
            </w:r>
            <w:r w:rsidRPr="00DD0983">
              <w:rPr>
                <w:b/>
                <w:bCs/>
                <w:sz w:val="22"/>
                <w:szCs w:val="22"/>
                <w:lang w:val="ru-RU"/>
              </w:rPr>
              <w:t>Прилагане на МСФО 9 Финансови инструменти с МСФО 4 Застрахователни договори - Изменения на МСФО 4</w:t>
            </w:r>
          </w:p>
          <w:p w:rsidR="00430566" w:rsidRPr="00DD0983" w:rsidRDefault="00430566" w:rsidP="00BE6849">
            <w:pPr>
              <w:spacing w:line="276" w:lineRule="auto"/>
              <w:jc w:val="both"/>
              <w:rPr>
                <w:lang w:val="ru-RU"/>
              </w:rPr>
            </w:pPr>
            <w:r w:rsidRPr="00DD0983">
              <w:rPr>
                <w:sz w:val="22"/>
                <w:szCs w:val="22"/>
                <w:lang w:val="ru-RU"/>
              </w:rPr>
              <w:t xml:space="preserve">През септември 2016 г. СМСС публикува изменения в МСФО 4, които разглеждат опасенията на застрахователните компании относно различните дати на влизане в сила на МСФО 9 Финансови инструменти и стандартите за предстоящи нови застрахователни договори. Изменението предвижда </w:t>
            </w:r>
          </w:p>
          <w:p w:rsidR="00430566" w:rsidRPr="00DD0983" w:rsidRDefault="00430566" w:rsidP="00BE6849">
            <w:pPr>
              <w:spacing w:line="276" w:lineRule="auto"/>
              <w:jc w:val="both"/>
              <w:rPr>
                <w:lang w:val="ru-RU"/>
              </w:rPr>
            </w:pPr>
            <w:r w:rsidRPr="00DD0983">
              <w:rPr>
                <w:sz w:val="22"/>
                <w:szCs w:val="22"/>
                <w:lang w:val="ru-RU"/>
              </w:rPr>
              <w:t xml:space="preserve">две различни решения за застрахователните дружества: временно освобождаване от МСФО 9 за дружества, които отговарят на специфични изисквания (прилагани на ниво отчитащо се </w:t>
            </w:r>
            <w:r w:rsidRPr="00DD0983">
              <w:rPr>
                <w:sz w:val="22"/>
                <w:szCs w:val="22"/>
                <w:lang w:val="ru-RU"/>
              </w:rPr>
              <w:lastRenderedPageBreak/>
              <w:t>предприятие), и "припокриващ подход". И двата подхода са незадължителни.</w:t>
            </w:r>
          </w:p>
          <w:p w:rsidR="00430566" w:rsidRPr="00DD0983" w:rsidRDefault="00430566" w:rsidP="00BE6849">
            <w:pPr>
              <w:spacing w:line="276" w:lineRule="auto"/>
              <w:jc w:val="both"/>
              <w:rPr>
                <w:lang w:val="ru-RU"/>
              </w:rPr>
            </w:pPr>
            <w:r w:rsidRPr="00DD0983">
              <w:rPr>
                <w:sz w:val="22"/>
                <w:szCs w:val="22"/>
                <w:lang w:val="ru-RU"/>
              </w:rPr>
              <w:t>МСФО 4 (включително измененията) ще бъде заменен от предстоящия стандарт за нови застрахователни договори. Съответно, както временното освобождаване, така и "припокриващият подход" се очаква да престанат да бъдат приложими, когато новите застрахователни стандарти станат ефективни.</w:t>
            </w:r>
          </w:p>
          <w:p w:rsidR="00430566" w:rsidRPr="00DD0983" w:rsidRDefault="00430566" w:rsidP="00BE6849">
            <w:pPr>
              <w:spacing w:line="276" w:lineRule="auto"/>
              <w:jc w:val="both"/>
              <w:rPr>
                <w:lang w:val="ru-RU"/>
              </w:rPr>
            </w:pPr>
            <w:r w:rsidRPr="00DD0983">
              <w:rPr>
                <w:sz w:val="22"/>
                <w:szCs w:val="22"/>
                <w:lang w:val="ru-RU"/>
              </w:rPr>
              <w:t>Дата на влизане в сила от 1 януари 2018 г. или когато предприятието прилага за първи път МСФО 9.</w:t>
            </w: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МСФО 15 Приходи от договори с клиенти</w:t>
            </w:r>
          </w:p>
          <w:p w:rsidR="00430566" w:rsidRPr="00DD0983" w:rsidRDefault="00430566" w:rsidP="00BE6849">
            <w:pPr>
              <w:spacing w:line="276" w:lineRule="auto"/>
              <w:jc w:val="both"/>
              <w:rPr>
                <w:lang w:val="ru-RU"/>
              </w:rPr>
            </w:pPr>
            <w:r w:rsidRPr="00DD0983">
              <w:rPr>
                <w:sz w:val="22"/>
                <w:szCs w:val="22"/>
                <w:lang w:val="ru-RU"/>
              </w:rPr>
              <w:t>СМСС публикува нов стандарт за признаване на приходите. Това ще замени МСС 18, който обхваща договорите за стоки и услуги и МСС 11, който обхваща договорите за строителство.</w:t>
            </w:r>
          </w:p>
          <w:p w:rsidR="00430566" w:rsidRPr="00DD0983" w:rsidRDefault="00430566" w:rsidP="00BE6849">
            <w:pPr>
              <w:spacing w:line="276" w:lineRule="auto"/>
              <w:jc w:val="both"/>
              <w:rPr>
                <w:lang w:val="ru-RU"/>
              </w:rPr>
            </w:pPr>
            <w:r w:rsidRPr="00DD0983">
              <w:rPr>
                <w:sz w:val="22"/>
                <w:szCs w:val="22"/>
                <w:lang w:val="ru-RU"/>
              </w:rPr>
              <w:t>Новият стандарт се основава на принципа, че приходите се признават, когато контролът върху стока или услугата се прехвърля на клиент - така че понятието за контрол заменя съществуващото понятие за рискове и изгоди.</w:t>
            </w:r>
          </w:p>
          <w:p w:rsidR="00430566" w:rsidRPr="00DD0983" w:rsidRDefault="00430566" w:rsidP="00BE6849">
            <w:pPr>
              <w:spacing w:line="276" w:lineRule="auto"/>
              <w:jc w:val="both"/>
              <w:rPr>
                <w:lang w:val="ru-RU"/>
              </w:rPr>
            </w:pPr>
            <w:r w:rsidRPr="00DD0983">
              <w:rPr>
                <w:sz w:val="22"/>
                <w:szCs w:val="22"/>
                <w:lang w:val="ru-RU"/>
              </w:rPr>
              <w:t>Преди да се признаят приходите, трябва да се приложи нов процес в пет стъпки:</w:t>
            </w:r>
          </w:p>
          <w:p w:rsidR="00430566" w:rsidRPr="00F907BB" w:rsidRDefault="00430566" w:rsidP="00E97218">
            <w:pPr>
              <w:numPr>
                <w:ilvl w:val="0"/>
                <w:numId w:val="34"/>
              </w:numPr>
              <w:spacing w:line="276" w:lineRule="auto"/>
              <w:ind w:left="0" w:firstLine="0"/>
              <w:jc w:val="both"/>
            </w:pPr>
            <w:proofErr w:type="spellStart"/>
            <w:r w:rsidRPr="00F907BB">
              <w:rPr>
                <w:sz w:val="22"/>
                <w:szCs w:val="22"/>
              </w:rPr>
              <w:t>идентифициране</w:t>
            </w:r>
            <w:proofErr w:type="spellEnd"/>
            <w:r w:rsidRPr="00F907BB">
              <w:rPr>
                <w:sz w:val="22"/>
                <w:szCs w:val="22"/>
              </w:rPr>
              <w:t xml:space="preserve"> на </w:t>
            </w:r>
            <w:proofErr w:type="spellStart"/>
            <w:r w:rsidRPr="00F907BB">
              <w:rPr>
                <w:sz w:val="22"/>
                <w:szCs w:val="22"/>
              </w:rPr>
              <w:t>договори</w:t>
            </w:r>
            <w:proofErr w:type="spellEnd"/>
            <w:r w:rsidRPr="00F907BB">
              <w:rPr>
                <w:sz w:val="22"/>
                <w:szCs w:val="22"/>
              </w:rPr>
              <w:t xml:space="preserve"> с </w:t>
            </w:r>
            <w:proofErr w:type="spellStart"/>
            <w:r w:rsidRPr="00F907BB">
              <w:rPr>
                <w:sz w:val="22"/>
                <w:szCs w:val="22"/>
              </w:rPr>
              <w:t>клиенти</w:t>
            </w:r>
            <w:proofErr w:type="spellEnd"/>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идентифициране на отделните задължения за изпълнение</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да определи цената на сделката по договора</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разпределя цената на сделката на всяко от отделните задължения за изпълнение, и</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признаване приходите, за всяко задължение за изпълнение е изпълнено.</w:t>
            </w:r>
          </w:p>
          <w:p w:rsidR="00430566" w:rsidRPr="00DD0983" w:rsidRDefault="00430566" w:rsidP="00BE6849">
            <w:pPr>
              <w:spacing w:line="276" w:lineRule="auto"/>
              <w:jc w:val="both"/>
              <w:rPr>
                <w:lang w:val="ru-RU"/>
              </w:rPr>
            </w:pPr>
            <w:r w:rsidRPr="00DD0983">
              <w:rPr>
                <w:sz w:val="22"/>
                <w:szCs w:val="22"/>
                <w:lang w:val="ru-RU"/>
              </w:rPr>
              <w:t>Ключови промени в настоящата практика са:</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Всички групи стоки или услуги, които са отделни, трябва да бъдат признавани отделно, а всички отстъпки или отстъпки по договорната цена обикновено трябва да бъдат разпределени на отделните елементи.</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Приходите могат да бъдат признати по-рано от предишните стандарти, ако възнаграждението е различно поради причини (като например стимули, отстъпки, бонуси, авторски и лицензионни възнаграждения и т.н.) - минималните суми трябва да бъдат признати, ако не са изложени на значителен риск от връщане</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Точката, на която приходите могат да бъдат признати, може да се промени: някои приходи, които понастоящем се признават в даден момент в края на даден договор, може да се признаят през срока на договора и обратно.</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Съществуват нови специфични правила за лицензи, гаранции, такси за авансово плащане, които не се възстановяват и др.</w:t>
            </w:r>
          </w:p>
          <w:p w:rsidR="00430566" w:rsidRPr="00DD0983" w:rsidRDefault="00430566" w:rsidP="00E97218">
            <w:pPr>
              <w:numPr>
                <w:ilvl w:val="0"/>
                <w:numId w:val="34"/>
              </w:numPr>
              <w:spacing w:line="276" w:lineRule="auto"/>
              <w:ind w:left="0" w:firstLine="0"/>
              <w:jc w:val="both"/>
              <w:rPr>
                <w:lang w:val="ru-RU"/>
              </w:rPr>
            </w:pPr>
            <w:r w:rsidRPr="00DD0983">
              <w:rPr>
                <w:sz w:val="22"/>
                <w:szCs w:val="22"/>
                <w:lang w:val="ru-RU"/>
              </w:rPr>
              <w:t>Както при всеки нов стандарт, има и повишено оповестяване.</w:t>
            </w:r>
          </w:p>
          <w:p w:rsidR="00430566" w:rsidRPr="00DD0983" w:rsidRDefault="00430566" w:rsidP="00BE6849">
            <w:pPr>
              <w:spacing w:line="276" w:lineRule="auto"/>
              <w:jc w:val="both"/>
              <w:rPr>
                <w:lang w:val="ru-RU"/>
              </w:rPr>
            </w:pPr>
            <w:r w:rsidRPr="00DD0983">
              <w:rPr>
                <w:sz w:val="22"/>
                <w:szCs w:val="22"/>
                <w:lang w:val="ru-RU"/>
              </w:rPr>
              <w:t>Тези счетоводни промени могат да имат отражение върху бизнес практиките на предприятието по отношение на системите, процесите и контрола, компенсаторни и бонусни планове, договори, данъчно планиране и комуникации на инвеститорите.</w:t>
            </w:r>
          </w:p>
          <w:p w:rsidR="00430566" w:rsidRPr="00DD0983" w:rsidRDefault="00430566" w:rsidP="00BE6849">
            <w:pPr>
              <w:spacing w:line="276" w:lineRule="auto"/>
              <w:jc w:val="both"/>
              <w:rPr>
                <w:lang w:val="ru-RU"/>
              </w:rPr>
            </w:pPr>
            <w:r w:rsidRPr="00DD0983">
              <w:rPr>
                <w:sz w:val="22"/>
                <w:szCs w:val="22"/>
                <w:lang w:val="ru-RU"/>
              </w:rPr>
              <w:t>Предприятията ще имат възможност да избират изцяло ретроспективно приложение или бъдещо приложение с допълнителни оповестявания.</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numPr>
                <w:ilvl w:val="0"/>
                <w:numId w:val="35"/>
              </w:numPr>
              <w:spacing w:line="276" w:lineRule="auto"/>
              <w:jc w:val="both"/>
              <w:rPr>
                <w:b/>
                <w:bCs/>
                <w:lang w:val="ru-RU"/>
              </w:rPr>
            </w:pPr>
            <w:r w:rsidRPr="00DD0983">
              <w:rPr>
                <w:b/>
                <w:bCs/>
                <w:sz w:val="22"/>
                <w:szCs w:val="22"/>
                <w:lang w:val="ru-RU"/>
              </w:rPr>
              <w:t>Класификация и оценяване на транзакциите с плащане на базата на акции - Изменения на МСФО 2</w:t>
            </w:r>
          </w:p>
          <w:p w:rsidR="00430566" w:rsidRPr="00DD0983" w:rsidRDefault="00430566" w:rsidP="00BE6849">
            <w:pPr>
              <w:spacing w:line="276" w:lineRule="auto"/>
              <w:jc w:val="both"/>
              <w:rPr>
                <w:lang w:val="ru-RU"/>
              </w:rPr>
            </w:pPr>
            <w:r w:rsidRPr="00DD0983">
              <w:rPr>
                <w:sz w:val="22"/>
                <w:szCs w:val="22"/>
                <w:lang w:val="ru-RU"/>
              </w:rPr>
              <w:t xml:space="preserve">Измененията, направени в МСФО 2 през юни 2016 г., изясняват базата на оценяване за плащания на базата на акции, изплащани в брой, и отчитането на измененията, които променят възнаграждението от разплатени в парични средства до уредени с акции. Те въвеждат и изключение от принципите за класифициране в МСФО 2. Когато работодателят е задължен да задържи сума за данъчното задължение на служителя свързани с плащане на базата на акции и да платят тази сума на данъчната </w:t>
            </w:r>
          </w:p>
          <w:p w:rsidR="00430566" w:rsidRPr="00DD0983" w:rsidRDefault="00430566" w:rsidP="00BE6849">
            <w:pPr>
              <w:spacing w:line="276" w:lineRule="auto"/>
              <w:jc w:val="both"/>
              <w:rPr>
                <w:lang w:val="ru-RU"/>
              </w:rPr>
            </w:pPr>
            <w:r w:rsidRPr="00DD0983">
              <w:rPr>
                <w:sz w:val="22"/>
                <w:szCs w:val="22"/>
                <w:lang w:val="ru-RU"/>
              </w:rPr>
              <w:lastRenderedPageBreak/>
              <w:t>администрация, цялата възнаграждение ще бъде третирана така, сякаш е била уредена чрез акции, при условие, че би била изплатена чрез капиталови инструменти без характеристиката за нетен сетълмент.</w:t>
            </w:r>
          </w:p>
          <w:p w:rsidR="00430566" w:rsidRPr="00DD0983" w:rsidRDefault="00430566" w:rsidP="00BE6849">
            <w:pPr>
              <w:spacing w:line="276" w:lineRule="auto"/>
              <w:jc w:val="both"/>
              <w:rPr>
                <w:lang w:val="ru-RU"/>
              </w:rPr>
            </w:pPr>
            <w:r w:rsidRPr="00DD0983">
              <w:rPr>
                <w:sz w:val="22"/>
                <w:szCs w:val="22"/>
                <w:lang w:val="ru-RU"/>
              </w:rPr>
              <w:t>Субекти със следните договорености вероятно ще бъдат засегнати от тези промени:</w:t>
            </w:r>
          </w:p>
          <w:p w:rsidR="00430566" w:rsidRPr="00DD0983" w:rsidRDefault="00430566" w:rsidP="00E97218">
            <w:pPr>
              <w:numPr>
                <w:ilvl w:val="0"/>
                <w:numId w:val="37"/>
              </w:numPr>
              <w:spacing w:line="276" w:lineRule="auto"/>
              <w:ind w:left="0" w:firstLine="0"/>
              <w:jc w:val="both"/>
              <w:rPr>
                <w:lang w:val="ru-RU"/>
              </w:rPr>
            </w:pPr>
            <w:r w:rsidRPr="00DD0983">
              <w:rPr>
                <w:sz w:val="22"/>
                <w:szCs w:val="22"/>
                <w:lang w:val="ru-RU"/>
              </w:rPr>
              <w:t>възнаграждения, уреждани с акции, които включват елементи на нетно сетълмент, свързани с данъчни задължения;</w:t>
            </w:r>
          </w:p>
          <w:p w:rsidR="00430566" w:rsidRPr="00DD0983" w:rsidRDefault="00430566" w:rsidP="00E97218">
            <w:pPr>
              <w:numPr>
                <w:ilvl w:val="0"/>
                <w:numId w:val="37"/>
              </w:numPr>
              <w:spacing w:line="276" w:lineRule="auto"/>
              <w:ind w:left="0" w:firstLine="0"/>
              <w:jc w:val="both"/>
              <w:rPr>
                <w:lang w:val="ru-RU"/>
              </w:rPr>
            </w:pPr>
            <w:r w:rsidRPr="00DD0983">
              <w:rPr>
                <w:sz w:val="22"/>
                <w:szCs w:val="22"/>
                <w:lang w:val="ru-RU"/>
              </w:rPr>
              <w:t xml:space="preserve">плащания на базата на акции, уредени в парични средства, които включват условия за изпълнение, и </w:t>
            </w:r>
          </w:p>
          <w:p w:rsidR="00430566" w:rsidRPr="00DD0983" w:rsidRDefault="00430566" w:rsidP="00E97218">
            <w:pPr>
              <w:numPr>
                <w:ilvl w:val="0"/>
                <w:numId w:val="37"/>
              </w:numPr>
              <w:spacing w:line="276" w:lineRule="auto"/>
              <w:ind w:left="0" w:firstLine="0"/>
              <w:jc w:val="both"/>
              <w:rPr>
                <w:lang w:val="ru-RU"/>
              </w:rPr>
            </w:pPr>
            <w:r w:rsidRPr="00DD0983">
              <w:rPr>
                <w:sz w:val="22"/>
                <w:szCs w:val="22"/>
                <w:lang w:val="ru-RU"/>
              </w:rPr>
              <w:t>договорености, уредени в парични средства, които са променени до плащания въз основа на акции, уредени с акции.</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Годишни подобрения за периода 2014-2016 г.</w:t>
            </w:r>
          </w:p>
          <w:p w:rsidR="00430566" w:rsidRPr="00DD0983" w:rsidRDefault="00430566" w:rsidP="00BE6849">
            <w:pPr>
              <w:spacing w:line="276" w:lineRule="auto"/>
              <w:jc w:val="both"/>
              <w:rPr>
                <w:lang w:val="ru-RU"/>
              </w:rPr>
            </w:pPr>
            <w:r w:rsidRPr="00DD0983">
              <w:rPr>
                <w:sz w:val="22"/>
                <w:szCs w:val="22"/>
                <w:lang w:val="ru-RU"/>
              </w:rPr>
              <w:t>Следните подобрения бяха завършени през декември 2016 г.:</w:t>
            </w:r>
          </w:p>
          <w:p w:rsidR="00430566" w:rsidRPr="00DD0983" w:rsidRDefault="00430566" w:rsidP="00E97218">
            <w:pPr>
              <w:numPr>
                <w:ilvl w:val="0"/>
                <w:numId w:val="38"/>
              </w:numPr>
              <w:spacing w:line="276" w:lineRule="auto"/>
              <w:ind w:left="0" w:firstLine="0"/>
              <w:jc w:val="both"/>
              <w:rPr>
                <w:lang w:val="ru-RU"/>
              </w:rPr>
            </w:pPr>
            <w:r w:rsidRPr="00DD0983">
              <w:rPr>
                <w:sz w:val="22"/>
                <w:szCs w:val="22"/>
                <w:lang w:val="ru-RU"/>
              </w:rPr>
              <w:t>МСФО 1 - заличава се краткосрочните изключения, обхващащи преходните разпоредби на МСФО 7, МСС 19 и МСФО 10, които вече не са приложими.</w:t>
            </w:r>
          </w:p>
          <w:p w:rsidR="00430566" w:rsidRPr="00DD0983" w:rsidRDefault="00430566" w:rsidP="00E97218">
            <w:pPr>
              <w:numPr>
                <w:ilvl w:val="0"/>
                <w:numId w:val="38"/>
              </w:numPr>
              <w:spacing w:line="276" w:lineRule="auto"/>
              <w:ind w:left="0" w:firstLine="0"/>
              <w:jc w:val="both"/>
              <w:rPr>
                <w:lang w:val="ru-RU"/>
              </w:rPr>
            </w:pPr>
            <w:r w:rsidRPr="00DD0983">
              <w:rPr>
                <w:sz w:val="22"/>
                <w:szCs w:val="22"/>
                <w:lang w:val="ru-RU"/>
              </w:rPr>
              <w:t>МСС 28 - пояснява, че изборът на дружества за рисков капитал, взаимни фондове, дялови тръстове и подобни предприятия за оценяване на инвестиции в асоциирани или съвместни предприятия по справедлива стойност в печалбата или загубата следва да се извършва отделно за всяко асоциирано или съвместно предприятие при първоначалното признаване.</w:t>
            </w:r>
          </w:p>
          <w:p w:rsidR="00430566" w:rsidRPr="00DD0983" w:rsidRDefault="00430566" w:rsidP="00E97218">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numPr>
                <w:ilvl w:val="0"/>
                <w:numId w:val="36"/>
              </w:numPr>
              <w:spacing w:line="276" w:lineRule="auto"/>
              <w:jc w:val="both"/>
              <w:rPr>
                <w:lang w:val="ru-RU"/>
              </w:rPr>
            </w:pPr>
            <w:r w:rsidRPr="00DD0983">
              <w:rPr>
                <w:b/>
                <w:bCs/>
                <w:sz w:val="22"/>
                <w:szCs w:val="22"/>
                <w:lang w:val="ru-RU"/>
              </w:rPr>
              <w:t>Прехвърляне на инвестиционни имоти - изменения на МСС 40</w:t>
            </w:r>
          </w:p>
          <w:p w:rsidR="00430566" w:rsidRPr="00DD0983" w:rsidRDefault="00430566" w:rsidP="00BE6849">
            <w:pPr>
              <w:spacing w:line="276" w:lineRule="auto"/>
              <w:jc w:val="both"/>
              <w:rPr>
                <w:lang w:val="ru-RU"/>
              </w:rPr>
            </w:pPr>
            <w:r w:rsidRPr="00DD0983">
              <w:rPr>
                <w:sz w:val="22"/>
                <w:szCs w:val="22"/>
                <w:lang w:val="ru-RU"/>
              </w:rPr>
              <w:t>Измененията поясняват, че прехвърляния към или от инвестиционни имоти могат да се извършват само ако е налице промяна в използването, подкрепена от доказателства. Промяна в ползването настъпва, когато имотът отговаря или престава да отговаря на определението за инвестиционен имот. Промяната в намерението не е достатъчна, за да подкрепи прехвърлянето.</w:t>
            </w:r>
          </w:p>
          <w:p w:rsidR="00430566" w:rsidRPr="00DD0983" w:rsidRDefault="00430566" w:rsidP="00BE6849">
            <w:pPr>
              <w:spacing w:line="276" w:lineRule="auto"/>
              <w:jc w:val="both"/>
              <w:rPr>
                <w:lang w:val="ru-RU"/>
              </w:rPr>
            </w:pPr>
            <w:r w:rsidRPr="00DD0983">
              <w:rPr>
                <w:sz w:val="22"/>
                <w:szCs w:val="22"/>
                <w:lang w:val="ru-RU"/>
              </w:rPr>
              <w:t>Списъкът с доказателства за промяна на употребата в стандарта беше прекатегоризиран като неизчерпателен списък с примери, които да помогнат за илюстрирането на принципа.</w:t>
            </w:r>
          </w:p>
          <w:p w:rsidR="00430566" w:rsidRPr="00DD0983" w:rsidRDefault="00430566" w:rsidP="00BE6849">
            <w:pPr>
              <w:spacing w:line="276" w:lineRule="auto"/>
              <w:jc w:val="both"/>
              <w:rPr>
                <w:lang w:val="ru-RU"/>
              </w:rPr>
            </w:pPr>
            <w:r w:rsidRPr="00DD0983">
              <w:rPr>
                <w:sz w:val="22"/>
                <w:szCs w:val="22"/>
                <w:lang w:val="ru-RU"/>
              </w:rPr>
              <w:t>Съветът предостави две възможности за преход:</w:t>
            </w:r>
          </w:p>
          <w:p w:rsidR="00430566" w:rsidRPr="00DD0983" w:rsidRDefault="00430566" w:rsidP="00E97218">
            <w:pPr>
              <w:numPr>
                <w:ilvl w:val="0"/>
                <w:numId w:val="39"/>
              </w:numPr>
              <w:spacing w:line="276" w:lineRule="auto"/>
              <w:ind w:left="0" w:firstLine="0"/>
              <w:jc w:val="both"/>
              <w:rPr>
                <w:lang w:val="ru-RU"/>
              </w:rPr>
            </w:pPr>
            <w:r w:rsidRPr="00DD0983">
              <w:rPr>
                <w:sz w:val="22"/>
                <w:szCs w:val="22"/>
                <w:lang w:val="ru-RU"/>
              </w:rPr>
              <w:t>проспективно, с всяко отражение от прекласификацията, признато като корекция за откриване на неразпределена печалба към датата на първоначалното признаване, или</w:t>
            </w:r>
          </w:p>
          <w:p w:rsidR="00430566" w:rsidRPr="00DD0983" w:rsidRDefault="00430566" w:rsidP="00E97218">
            <w:pPr>
              <w:numPr>
                <w:ilvl w:val="0"/>
                <w:numId w:val="39"/>
              </w:numPr>
              <w:spacing w:line="276" w:lineRule="auto"/>
              <w:ind w:left="0" w:firstLine="0"/>
              <w:jc w:val="both"/>
              <w:rPr>
                <w:lang w:val="ru-RU"/>
              </w:rPr>
            </w:pPr>
            <w:r w:rsidRPr="00DD0983">
              <w:rPr>
                <w:sz w:val="22"/>
                <w:szCs w:val="22"/>
                <w:lang w:val="ru-RU"/>
              </w:rPr>
              <w:t>ретроспективно - разрешено е само без да се използва корекция назад.</w:t>
            </w:r>
          </w:p>
          <w:p w:rsidR="00430566" w:rsidRPr="00DD0983" w:rsidRDefault="00430566" w:rsidP="00BE6849">
            <w:pPr>
              <w:spacing w:line="276" w:lineRule="auto"/>
              <w:jc w:val="both"/>
              <w:rPr>
                <w:lang w:val="ru-RU"/>
              </w:rPr>
            </w:pPr>
            <w:r w:rsidRPr="00DD0983">
              <w:rPr>
                <w:sz w:val="22"/>
                <w:szCs w:val="22"/>
                <w:lang w:val="ru-RU"/>
              </w:rPr>
              <w:t>Допълнителни оповестявания се изискват, ако дружеството приеме изискванията в бъдеще.</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Тълкуване 22 Сделки в чуждестранна валута и предварителни съображения</w:t>
            </w:r>
          </w:p>
          <w:p w:rsidR="00430566" w:rsidRPr="00DD0983" w:rsidRDefault="00430566" w:rsidP="00BE6849">
            <w:pPr>
              <w:spacing w:line="276" w:lineRule="auto"/>
              <w:jc w:val="both"/>
              <w:rPr>
                <w:lang w:val="ru-RU"/>
              </w:rPr>
            </w:pPr>
            <w:r w:rsidRPr="00DD0983">
              <w:rPr>
                <w:sz w:val="22"/>
                <w:szCs w:val="22"/>
                <w:lang w:val="ru-RU"/>
              </w:rPr>
              <w:t>Тълкуванието пояснява как да се определи датата на сделката за обменния курс, който да се използва при първоначалното признаване на свързан актив, разход или приход, когато предприятието плаща или получава предварително възнаграждение за деноминирани в чуждестранна валута договори.</w:t>
            </w:r>
          </w:p>
          <w:p w:rsidR="00430566" w:rsidRPr="00DD0983" w:rsidRDefault="00430566" w:rsidP="00BE6849">
            <w:pPr>
              <w:spacing w:line="276" w:lineRule="auto"/>
              <w:jc w:val="both"/>
              <w:rPr>
                <w:lang w:val="ru-RU"/>
              </w:rPr>
            </w:pPr>
            <w:r w:rsidRPr="00DD0983">
              <w:rPr>
                <w:sz w:val="22"/>
                <w:szCs w:val="22"/>
                <w:lang w:val="ru-RU"/>
              </w:rPr>
              <w:t>За еднократно плащане или фактура датата на сделката следва да бъде датата, на която предприятието първоначално признава непаричния актив или пасив, произтичащ от авансовото плащане (задължението за предплащане или отсрочен доход / договор).</w:t>
            </w:r>
          </w:p>
          <w:p w:rsidR="00430566" w:rsidRPr="00DD0983" w:rsidRDefault="00430566" w:rsidP="00BE6849">
            <w:pPr>
              <w:spacing w:line="276" w:lineRule="auto"/>
              <w:jc w:val="both"/>
              <w:rPr>
                <w:lang w:val="ru-RU"/>
              </w:rPr>
            </w:pPr>
            <w:r w:rsidRPr="00DD0983">
              <w:rPr>
                <w:sz w:val="22"/>
                <w:szCs w:val="22"/>
                <w:lang w:val="ru-RU"/>
              </w:rPr>
              <w:t>Ако има няколко плащания или фактури за един елемент, датата на транзакцията трябва да бъде определена както по-горе за всяко плащане или фактура.</w:t>
            </w:r>
          </w:p>
          <w:p w:rsidR="00430566" w:rsidRPr="00DD0983" w:rsidRDefault="00430566" w:rsidP="00BE6849">
            <w:pPr>
              <w:spacing w:line="276" w:lineRule="auto"/>
              <w:jc w:val="both"/>
              <w:rPr>
                <w:lang w:val="ru-RU"/>
              </w:rPr>
            </w:pPr>
            <w:r w:rsidRPr="00DD0983">
              <w:rPr>
                <w:sz w:val="22"/>
                <w:szCs w:val="22"/>
                <w:lang w:val="ru-RU"/>
              </w:rPr>
              <w:t>Предприятията могат да изберат да прилагат тълкуването:</w:t>
            </w:r>
          </w:p>
          <w:p w:rsidR="00430566" w:rsidRPr="00F907BB" w:rsidRDefault="00430566" w:rsidP="00E97218">
            <w:pPr>
              <w:numPr>
                <w:ilvl w:val="0"/>
                <w:numId w:val="40"/>
              </w:numPr>
              <w:spacing w:line="276" w:lineRule="auto"/>
              <w:ind w:left="0" w:firstLine="0"/>
              <w:jc w:val="both"/>
            </w:pPr>
            <w:proofErr w:type="spellStart"/>
            <w:r w:rsidRPr="00F907BB">
              <w:rPr>
                <w:sz w:val="22"/>
                <w:szCs w:val="22"/>
              </w:rPr>
              <w:t>ретроспективно</w:t>
            </w:r>
            <w:proofErr w:type="spellEnd"/>
            <w:r w:rsidRPr="00F907BB">
              <w:rPr>
                <w:sz w:val="22"/>
                <w:szCs w:val="22"/>
              </w:rPr>
              <w:t xml:space="preserve"> </w:t>
            </w:r>
            <w:proofErr w:type="spellStart"/>
            <w:r w:rsidRPr="00F907BB">
              <w:rPr>
                <w:sz w:val="22"/>
                <w:szCs w:val="22"/>
              </w:rPr>
              <w:t>за</w:t>
            </w:r>
            <w:proofErr w:type="spellEnd"/>
            <w:r w:rsidRPr="00F907BB">
              <w:rPr>
                <w:sz w:val="22"/>
                <w:szCs w:val="22"/>
              </w:rPr>
              <w:t xml:space="preserve"> </w:t>
            </w:r>
            <w:proofErr w:type="spellStart"/>
            <w:r w:rsidRPr="00F907BB">
              <w:rPr>
                <w:sz w:val="22"/>
                <w:szCs w:val="22"/>
              </w:rPr>
              <w:t>всеки</w:t>
            </w:r>
            <w:proofErr w:type="spellEnd"/>
            <w:r w:rsidRPr="00F907BB">
              <w:rPr>
                <w:sz w:val="22"/>
                <w:szCs w:val="22"/>
              </w:rPr>
              <w:t xml:space="preserve"> </w:t>
            </w:r>
            <w:proofErr w:type="spellStart"/>
            <w:r w:rsidRPr="00F907BB">
              <w:rPr>
                <w:sz w:val="22"/>
                <w:szCs w:val="22"/>
              </w:rPr>
              <w:t>представен</w:t>
            </w:r>
            <w:proofErr w:type="spellEnd"/>
            <w:r w:rsidRPr="00F907BB">
              <w:rPr>
                <w:sz w:val="22"/>
                <w:szCs w:val="22"/>
              </w:rPr>
              <w:t xml:space="preserve"> </w:t>
            </w:r>
            <w:proofErr w:type="spellStart"/>
            <w:r w:rsidRPr="00F907BB">
              <w:rPr>
                <w:sz w:val="22"/>
                <w:szCs w:val="22"/>
              </w:rPr>
              <w:t>период</w:t>
            </w:r>
            <w:proofErr w:type="spellEnd"/>
          </w:p>
          <w:p w:rsidR="00430566" w:rsidRPr="00DD0983" w:rsidRDefault="00430566" w:rsidP="00E97218">
            <w:pPr>
              <w:numPr>
                <w:ilvl w:val="0"/>
                <w:numId w:val="40"/>
              </w:numPr>
              <w:spacing w:line="276" w:lineRule="auto"/>
              <w:ind w:left="0" w:firstLine="0"/>
              <w:jc w:val="both"/>
              <w:rPr>
                <w:lang w:val="ru-RU"/>
              </w:rPr>
            </w:pPr>
            <w:r w:rsidRPr="00DD0983">
              <w:rPr>
                <w:sz w:val="22"/>
                <w:szCs w:val="22"/>
                <w:lang w:val="ru-RU"/>
              </w:rPr>
              <w:t>проспективно за обекти в обхвата, които първоначално са признати на или след началото на отчетния период, в който първоначално се прилага тълкуването, или</w:t>
            </w:r>
          </w:p>
          <w:p w:rsidR="00430566" w:rsidRPr="00DD0983" w:rsidRDefault="00430566" w:rsidP="00E97218">
            <w:pPr>
              <w:numPr>
                <w:ilvl w:val="0"/>
                <w:numId w:val="40"/>
              </w:numPr>
              <w:spacing w:line="276" w:lineRule="auto"/>
              <w:ind w:left="0" w:firstLine="0"/>
              <w:jc w:val="both"/>
              <w:rPr>
                <w:lang w:val="ru-RU"/>
              </w:rPr>
            </w:pPr>
            <w:r w:rsidRPr="00DD0983">
              <w:rPr>
                <w:sz w:val="22"/>
                <w:szCs w:val="22"/>
                <w:lang w:val="ru-RU"/>
              </w:rPr>
              <w:lastRenderedPageBreak/>
              <w:t>проспективно от началото на предходен отчетен период, представен като сравнителна информация.</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2018 г.</w:t>
            </w:r>
          </w:p>
          <w:p w:rsidR="00430566" w:rsidRPr="00DD0983" w:rsidRDefault="00430566" w:rsidP="00BE6849">
            <w:pPr>
              <w:spacing w:line="276" w:lineRule="auto"/>
              <w:jc w:val="both"/>
              <w:rPr>
                <w:i/>
                <w:iCs/>
                <w:lang w:val="ru-RU"/>
              </w:rPr>
            </w:pPr>
            <w:r w:rsidRPr="00DD0983">
              <w:rPr>
                <w:i/>
                <w:iCs/>
                <w:sz w:val="22"/>
                <w:szCs w:val="22"/>
                <w:lang w:val="ru-RU"/>
              </w:rPr>
              <w:t>/ Нови стандарти и разяснения, издадени от СМСС, които все още не са приети от дружеството/</w:t>
            </w:r>
          </w:p>
          <w:p w:rsidR="00430566" w:rsidRDefault="00430566" w:rsidP="00BE6849">
            <w:pPr>
              <w:spacing w:line="276" w:lineRule="auto"/>
              <w:jc w:val="both"/>
              <w:rPr>
                <w:lang w:val="bg-BG"/>
              </w:rPr>
            </w:pPr>
          </w:p>
          <w:p w:rsidR="00430566" w:rsidRPr="00DD0983" w:rsidRDefault="00430566" w:rsidP="00BE6849">
            <w:pPr>
              <w:spacing w:line="276" w:lineRule="auto"/>
              <w:jc w:val="both"/>
              <w:rPr>
                <w:lang w:val="ru-RU"/>
              </w:rPr>
            </w:pPr>
            <w:r w:rsidRPr="00DD0983">
              <w:rPr>
                <w:sz w:val="22"/>
                <w:szCs w:val="22"/>
                <w:lang w:val="ru-RU"/>
              </w:rPr>
              <w:t>Към 31 май 2018 г. са издадени следните стандарти и тълкувания, но не са задължителни за годишните отчетни периоди, приключващи на 31 декември 2018 г.</w:t>
            </w:r>
          </w:p>
          <w:p w:rsidR="00430566" w:rsidRPr="00DD0983" w:rsidRDefault="00430566" w:rsidP="00BE6849">
            <w:pPr>
              <w:spacing w:line="276" w:lineRule="auto"/>
              <w:jc w:val="both"/>
              <w:rPr>
                <w:b/>
                <w:bCs/>
                <w:lang w:val="ru-RU"/>
              </w:rPr>
            </w:pPr>
          </w:p>
          <w:p w:rsidR="00430566" w:rsidRPr="00F907BB" w:rsidRDefault="00430566" w:rsidP="00BE6849">
            <w:pPr>
              <w:numPr>
                <w:ilvl w:val="0"/>
                <w:numId w:val="36"/>
              </w:numPr>
              <w:spacing w:line="276" w:lineRule="auto"/>
              <w:jc w:val="both"/>
              <w:rPr>
                <w:b/>
                <w:bCs/>
              </w:rPr>
            </w:pPr>
            <w:r w:rsidRPr="00F907BB">
              <w:rPr>
                <w:b/>
                <w:bCs/>
                <w:sz w:val="22"/>
                <w:szCs w:val="22"/>
              </w:rPr>
              <w:t xml:space="preserve">МСФО 16 </w:t>
            </w:r>
            <w:proofErr w:type="spellStart"/>
            <w:r w:rsidRPr="00F907BB">
              <w:rPr>
                <w:b/>
                <w:bCs/>
                <w:sz w:val="22"/>
                <w:szCs w:val="22"/>
              </w:rPr>
              <w:t>Лизинг</w:t>
            </w:r>
            <w:proofErr w:type="spellEnd"/>
          </w:p>
          <w:p w:rsidR="00430566" w:rsidRPr="00DD0983" w:rsidRDefault="00430566" w:rsidP="00BE6849">
            <w:pPr>
              <w:spacing w:line="276" w:lineRule="auto"/>
              <w:jc w:val="both"/>
              <w:rPr>
                <w:lang w:val="ru-RU"/>
              </w:rPr>
            </w:pPr>
            <w:r w:rsidRPr="00DD0983">
              <w:rPr>
                <w:sz w:val="22"/>
                <w:szCs w:val="22"/>
                <w:lang w:val="ru-RU"/>
              </w:rPr>
              <w:t>МСФО 16 ще се отрази главно върху счетоводството от страна на лизингополучателите и ще доведе до признаването на почти всички лизинги по баланса. Стандартът премахва текущото разграничение между оперативен и финансов лизинг и изисква признаване на актив (право на ползване на наетия актив) и финансов пасив за плащане на наеми за почти всички договори за лизинг. Възможно е изключение за краткосрочните и нискоефективните лизинги.</w:t>
            </w:r>
          </w:p>
          <w:p w:rsidR="00430566" w:rsidRPr="00DD0983" w:rsidRDefault="00430566" w:rsidP="00BE6849">
            <w:pPr>
              <w:spacing w:line="276" w:lineRule="auto"/>
              <w:jc w:val="both"/>
              <w:rPr>
                <w:lang w:val="ru-RU"/>
              </w:rPr>
            </w:pPr>
            <w:r w:rsidRPr="00DD0983">
              <w:rPr>
                <w:sz w:val="22"/>
                <w:szCs w:val="22"/>
                <w:lang w:val="ru-RU"/>
              </w:rPr>
              <w:t xml:space="preserve">Отчетът за печалбата или загубата също ще бъде засегнат, тъй като общият разход обикновено е по-висок през по-ранните години на лизинговия договор и по-нисък в по-късните години. Освен това оперативният разход ще бъде заменен с лихви и амортизация, така че ключовите показатели като </w:t>
            </w:r>
            <w:r w:rsidRPr="00F907BB">
              <w:rPr>
                <w:sz w:val="22"/>
                <w:szCs w:val="22"/>
              </w:rPr>
              <w:t>EBITDA</w:t>
            </w:r>
            <w:r w:rsidRPr="00DD0983">
              <w:rPr>
                <w:sz w:val="22"/>
                <w:szCs w:val="22"/>
                <w:lang w:val="ru-RU"/>
              </w:rPr>
              <w:t xml:space="preserve"> ще се променят.</w:t>
            </w:r>
          </w:p>
          <w:p w:rsidR="00430566" w:rsidRPr="00DD0983" w:rsidRDefault="00430566" w:rsidP="00BE6849">
            <w:pPr>
              <w:spacing w:line="276" w:lineRule="auto"/>
              <w:jc w:val="both"/>
              <w:rPr>
                <w:lang w:val="ru-RU"/>
              </w:rPr>
            </w:pPr>
            <w:r w:rsidRPr="00DD0983">
              <w:rPr>
                <w:sz w:val="22"/>
                <w:szCs w:val="22"/>
                <w:lang w:val="ru-RU"/>
              </w:rPr>
              <w:t>Оперативните парични потоци ще бъдат по-високи, тъй като плащанията в брой за основната част от лизинговия пасив се класифицират в рамките на финансовите дейности. Само частта от плащанията, отразяващи лихвата, може да продължи да се представя като оперативни парични потоци.</w:t>
            </w:r>
          </w:p>
          <w:p w:rsidR="00430566" w:rsidRPr="00DD0983" w:rsidRDefault="00430566" w:rsidP="00BE6849">
            <w:pPr>
              <w:spacing w:line="276" w:lineRule="auto"/>
              <w:jc w:val="both"/>
              <w:rPr>
                <w:lang w:val="ru-RU"/>
              </w:rPr>
            </w:pPr>
            <w:r w:rsidRPr="00DD0983">
              <w:rPr>
                <w:sz w:val="22"/>
                <w:szCs w:val="22"/>
                <w:lang w:val="ru-RU"/>
              </w:rPr>
              <w:t>Счетоводното отчитане от страна на лизингодателите няма да се промени съществено. Възможно е да възникнат известни различия в резултат на новите насоки относно определянето на лизинговия договор. Съгласно МСФО 16 договорът съдържа лизинг, ако договорът прехвърля правото за контролиране на използването на определен актив за определен период от време срещу възнаграждение.</w:t>
            </w:r>
          </w:p>
          <w:p w:rsidR="00430566" w:rsidRPr="00DD0983" w:rsidRDefault="00430566" w:rsidP="00BE6849">
            <w:pPr>
              <w:spacing w:line="276" w:lineRule="auto"/>
              <w:jc w:val="both"/>
              <w:rPr>
                <w:lang w:val="ru-RU"/>
              </w:rPr>
            </w:pPr>
            <w:r w:rsidRPr="00DD0983">
              <w:rPr>
                <w:sz w:val="22"/>
                <w:szCs w:val="22"/>
                <w:lang w:val="ru-RU"/>
              </w:rPr>
              <w:t>Дата на влизане в сила от 1 януари 2019 г. Ранното приемане се допуска само при приемане на МСФО 15 едновременно.</w:t>
            </w:r>
          </w:p>
          <w:p w:rsidR="00430566" w:rsidRPr="00DD0983" w:rsidRDefault="00430566" w:rsidP="00BE6849">
            <w:pPr>
              <w:spacing w:line="276" w:lineRule="auto"/>
              <w:jc w:val="both"/>
              <w:rPr>
                <w:lang w:val="ru-RU"/>
              </w:rPr>
            </w:pPr>
          </w:p>
          <w:p w:rsidR="00430566" w:rsidRPr="00F907BB" w:rsidRDefault="00430566" w:rsidP="00BE6849">
            <w:pPr>
              <w:numPr>
                <w:ilvl w:val="0"/>
                <w:numId w:val="36"/>
              </w:numPr>
              <w:spacing w:line="276" w:lineRule="auto"/>
              <w:jc w:val="both"/>
              <w:rPr>
                <w:b/>
                <w:bCs/>
              </w:rPr>
            </w:pPr>
            <w:r w:rsidRPr="00F907BB">
              <w:rPr>
                <w:b/>
                <w:bCs/>
                <w:sz w:val="22"/>
                <w:szCs w:val="22"/>
              </w:rPr>
              <w:t xml:space="preserve">МСФО 17 </w:t>
            </w:r>
            <w:proofErr w:type="spellStart"/>
            <w:r w:rsidRPr="00F907BB">
              <w:rPr>
                <w:b/>
                <w:bCs/>
                <w:sz w:val="22"/>
                <w:szCs w:val="22"/>
              </w:rPr>
              <w:t>Застрахователни</w:t>
            </w:r>
            <w:proofErr w:type="spellEnd"/>
            <w:r w:rsidRPr="00F907BB">
              <w:rPr>
                <w:b/>
                <w:bCs/>
                <w:sz w:val="22"/>
                <w:szCs w:val="22"/>
              </w:rPr>
              <w:t xml:space="preserve"> </w:t>
            </w:r>
            <w:proofErr w:type="spellStart"/>
            <w:r w:rsidRPr="00F907BB">
              <w:rPr>
                <w:b/>
                <w:bCs/>
                <w:sz w:val="22"/>
                <w:szCs w:val="22"/>
              </w:rPr>
              <w:t>договори</w:t>
            </w:r>
            <w:proofErr w:type="spellEnd"/>
          </w:p>
          <w:p w:rsidR="00430566" w:rsidRPr="00F907BB" w:rsidRDefault="00430566" w:rsidP="00BE6849">
            <w:pPr>
              <w:spacing w:line="276" w:lineRule="auto"/>
              <w:jc w:val="both"/>
            </w:pPr>
            <w:r w:rsidRPr="00DD0983">
              <w:rPr>
                <w:sz w:val="22"/>
                <w:szCs w:val="22"/>
                <w:lang w:val="ru-RU"/>
              </w:rPr>
              <w:t xml:space="preserve">МСФО 17 е издаден през май 2017 г. като заместител на МСФО 4 Застрахователни договори. Той изисква текущ модел на оценяване, при който прогнозите се оценяват за всеки отчетен период. </w:t>
            </w:r>
            <w:proofErr w:type="spellStart"/>
            <w:r w:rsidRPr="00F907BB">
              <w:rPr>
                <w:sz w:val="22"/>
                <w:szCs w:val="22"/>
              </w:rPr>
              <w:t>Договорите</w:t>
            </w:r>
            <w:proofErr w:type="spellEnd"/>
            <w:r w:rsidRPr="00F907BB">
              <w:rPr>
                <w:sz w:val="22"/>
                <w:szCs w:val="22"/>
              </w:rPr>
              <w:t xml:space="preserve"> </w:t>
            </w:r>
            <w:proofErr w:type="spellStart"/>
            <w:r w:rsidRPr="00F907BB">
              <w:rPr>
                <w:sz w:val="22"/>
                <w:szCs w:val="22"/>
              </w:rPr>
              <w:t>се</w:t>
            </w:r>
            <w:proofErr w:type="spellEnd"/>
            <w:r w:rsidRPr="00F907BB">
              <w:rPr>
                <w:sz w:val="22"/>
                <w:szCs w:val="22"/>
              </w:rPr>
              <w:t xml:space="preserve"> </w:t>
            </w:r>
            <w:proofErr w:type="spellStart"/>
            <w:r w:rsidRPr="00F907BB">
              <w:rPr>
                <w:sz w:val="22"/>
                <w:szCs w:val="22"/>
              </w:rPr>
              <w:t>оценяват</w:t>
            </w:r>
            <w:proofErr w:type="spellEnd"/>
            <w:r w:rsidRPr="00F907BB">
              <w:rPr>
                <w:sz w:val="22"/>
                <w:szCs w:val="22"/>
              </w:rPr>
              <w:t xml:space="preserve">, </w:t>
            </w:r>
            <w:proofErr w:type="spellStart"/>
            <w:r w:rsidRPr="00F907BB">
              <w:rPr>
                <w:sz w:val="22"/>
                <w:szCs w:val="22"/>
              </w:rPr>
              <w:t>като</w:t>
            </w:r>
            <w:proofErr w:type="spellEnd"/>
            <w:r w:rsidRPr="00F907BB">
              <w:rPr>
                <w:sz w:val="22"/>
                <w:szCs w:val="22"/>
              </w:rPr>
              <w:t xml:space="preserve"> </w:t>
            </w:r>
            <w:proofErr w:type="spellStart"/>
            <w:r w:rsidRPr="00F907BB">
              <w:rPr>
                <w:sz w:val="22"/>
                <w:szCs w:val="22"/>
              </w:rPr>
              <w:t>се</w:t>
            </w:r>
            <w:proofErr w:type="spellEnd"/>
            <w:r w:rsidRPr="00F907BB">
              <w:rPr>
                <w:sz w:val="22"/>
                <w:szCs w:val="22"/>
              </w:rPr>
              <w:t xml:space="preserve"> </w:t>
            </w:r>
            <w:proofErr w:type="spellStart"/>
            <w:r w:rsidRPr="00F907BB">
              <w:rPr>
                <w:sz w:val="22"/>
                <w:szCs w:val="22"/>
              </w:rPr>
              <w:t>използват</w:t>
            </w:r>
            <w:proofErr w:type="spellEnd"/>
            <w:r w:rsidRPr="00F907BB">
              <w:rPr>
                <w:sz w:val="22"/>
                <w:szCs w:val="22"/>
              </w:rPr>
              <w:t xml:space="preserve"> </w:t>
            </w:r>
            <w:proofErr w:type="spellStart"/>
            <w:r w:rsidRPr="00F907BB">
              <w:rPr>
                <w:sz w:val="22"/>
                <w:szCs w:val="22"/>
              </w:rPr>
              <w:t>градивните</w:t>
            </w:r>
            <w:proofErr w:type="spellEnd"/>
            <w:r w:rsidRPr="00F907BB">
              <w:rPr>
                <w:sz w:val="22"/>
                <w:szCs w:val="22"/>
              </w:rPr>
              <w:t xml:space="preserve"> </w:t>
            </w:r>
            <w:proofErr w:type="spellStart"/>
            <w:r w:rsidRPr="00F907BB">
              <w:rPr>
                <w:sz w:val="22"/>
                <w:szCs w:val="22"/>
              </w:rPr>
              <w:t>елементи</w:t>
            </w:r>
            <w:proofErr w:type="spellEnd"/>
            <w:r w:rsidRPr="00F907BB">
              <w:rPr>
                <w:sz w:val="22"/>
                <w:szCs w:val="22"/>
              </w:rPr>
              <w:t xml:space="preserve"> на:</w:t>
            </w:r>
          </w:p>
          <w:p w:rsidR="00430566" w:rsidRPr="00F907BB" w:rsidRDefault="00430566" w:rsidP="00BE6849">
            <w:pPr>
              <w:numPr>
                <w:ilvl w:val="0"/>
                <w:numId w:val="41"/>
              </w:numPr>
              <w:spacing w:line="276" w:lineRule="auto"/>
              <w:jc w:val="both"/>
            </w:pPr>
            <w:proofErr w:type="spellStart"/>
            <w:r w:rsidRPr="00F907BB">
              <w:rPr>
                <w:sz w:val="22"/>
                <w:szCs w:val="22"/>
              </w:rPr>
              <w:t>дисконтираните</w:t>
            </w:r>
            <w:proofErr w:type="spellEnd"/>
            <w:r w:rsidRPr="00F907BB">
              <w:rPr>
                <w:sz w:val="22"/>
                <w:szCs w:val="22"/>
              </w:rPr>
              <w:t xml:space="preserve"> с </w:t>
            </w:r>
            <w:proofErr w:type="spellStart"/>
            <w:r w:rsidRPr="00F907BB">
              <w:rPr>
                <w:sz w:val="22"/>
                <w:szCs w:val="22"/>
              </w:rPr>
              <w:t>вероятност</w:t>
            </w:r>
            <w:proofErr w:type="spellEnd"/>
            <w:r w:rsidRPr="00F907BB">
              <w:rPr>
                <w:sz w:val="22"/>
                <w:szCs w:val="22"/>
              </w:rPr>
              <w:t xml:space="preserve"> </w:t>
            </w:r>
            <w:proofErr w:type="spellStart"/>
            <w:r w:rsidRPr="00F907BB">
              <w:rPr>
                <w:sz w:val="22"/>
                <w:szCs w:val="22"/>
              </w:rPr>
              <w:t>парични</w:t>
            </w:r>
            <w:proofErr w:type="spellEnd"/>
            <w:r w:rsidRPr="00F907BB">
              <w:rPr>
                <w:sz w:val="22"/>
                <w:szCs w:val="22"/>
              </w:rPr>
              <w:t xml:space="preserve"> </w:t>
            </w:r>
            <w:proofErr w:type="spellStart"/>
            <w:r w:rsidRPr="00F907BB">
              <w:rPr>
                <w:sz w:val="22"/>
                <w:szCs w:val="22"/>
              </w:rPr>
              <w:t>потоци</w:t>
            </w:r>
            <w:proofErr w:type="spellEnd"/>
          </w:p>
          <w:p w:rsidR="00430566" w:rsidRPr="00F907BB" w:rsidRDefault="00430566" w:rsidP="00BE6849">
            <w:pPr>
              <w:numPr>
                <w:ilvl w:val="0"/>
                <w:numId w:val="41"/>
              </w:numPr>
              <w:spacing w:line="276" w:lineRule="auto"/>
              <w:jc w:val="both"/>
            </w:pPr>
            <w:proofErr w:type="spellStart"/>
            <w:r w:rsidRPr="00F907BB">
              <w:rPr>
                <w:sz w:val="22"/>
                <w:szCs w:val="22"/>
              </w:rPr>
              <w:t>изрична</w:t>
            </w:r>
            <w:proofErr w:type="spellEnd"/>
            <w:r w:rsidRPr="00F907BB">
              <w:rPr>
                <w:sz w:val="22"/>
                <w:szCs w:val="22"/>
              </w:rPr>
              <w:t xml:space="preserve"> </w:t>
            </w:r>
            <w:proofErr w:type="spellStart"/>
            <w:r w:rsidRPr="00F907BB">
              <w:rPr>
                <w:sz w:val="22"/>
                <w:szCs w:val="22"/>
              </w:rPr>
              <w:t>корекция</w:t>
            </w:r>
            <w:proofErr w:type="spellEnd"/>
            <w:r w:rsidRPr="00F907BB">
              <w:rPr>
                <w:sz w:val="22"/>
                <w:szCs w:val="22"/>
              </w:rPr>
              <w:t xml:space="preserve"> на </w:t>
            </w:r>
            <w:proofErr w:type="spellStart"/>
            <w:r w:rsidRPr="00F907BB">
              <w:rPr>
                <w:sz w:val="22"/>
                <w:szCs w:val="22"/>
              </w:rPr>
              <w:t>риска</w:t>
            </w:r>
            <w:proofErr w:type="spellEnd"/>
            <w:r w:rsidRPr="00F907BB">
              <w:rPr>
                <w:sz w:val="22"/>
                <w:szCs w:val="22"/>
              </w:rPr>
              <w:t>, и</w:t>
            </w:r>
          </w:p>
          <w:p w:rsidR="00430566" w:rsidRPr="00DD0983" w:rsidRDefault="00430566" w:rsidP="00BE6849">
            <w:pPr>
              <w:numPr>
                <w:ilvl w:val="0"/>
                <w:numId w:val="41"/>
              </w:numPr>
              <w:spacing w:line="276" w:lineRule="auto"/>
              <w:jc w:val="both"/>
              <w:rPr>
                <w:lang w:val="ru-RU"/>
              </w:rPr>
            </w:pPr>
            <w:r w:rsidRPr="00DD0983">
              <w:rPr>
                <w:sz w:val="22"/>
                <w:szCs w:val="22"/>
                <w:lang w:val="ru-RU"/>
              </w:rPr>
              <w:t>договорен марж на услугата ("</w:t>
            </w:r>
            <w:r w:rsidRPr="00F907BB">
              <w:rPr>
                <w:sz w:val="22"/>
                <w:szCs w:val="22"/>
              </w:rPr>
              <w:t>CSM</w:t>
            </w:r>
            <w:r w:rsidRPr="00DD0983">
              <w:rPr>
                <w:sz w:val="22"/>
                <w:szCs w:val="22"/>
                <w:lang w:val="ru-RU"/>
              </w:rPr>
              <w:t>"), представляващ нереализираната печалба от договора, която се признава за приход през периода на покритие.</w:t>
            </w:r>
          </w:p>
          <w:p w:rsidR="00430566" w:rsidRPr="00DD0983" w:rsidRDefault="00430566" w:rsidP="00BE6849">
            <w:pPr>
              <w:spacing w:line="276" w:lineRule="auto"/>
              <w:jc w:val="both"/>
              <w:rPr>
                <w:lang w:val="ru-RU"/>
              </w:rPr>
            </w:pPr>
            <w:r w:rsidRPr="00DD0983">
              <w:rPr>
                <w:sz w:val="22"/>
                <w:szCs w:val="22"/>
                <w:lang w:val="ru-RU"/>
              </w:rPr>
              <w:t>Стандартът позволява избор между признаване на промените в дисконтовите проценти или в отчета за печалбата или загубата, или директно в друг всеобхватен доход. Изборът вероятно ще отразява начина, по който застрахователите отчитат своите финансови активи съгласно МСФО 9.</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2021 г.</w:t>
            </w:r>
          </w:p>
          <w:p w:rsidR="00430566" w:rsidRPr="00DD0983" w:rsidRDefault="00430566" w:rsidP="00BE6849">
            <w:pPr>
              <w:spacing w:line="276" w:lineRule="auto"/>
              <w:jc w:val="both"/>
              <w:rPr>
                <w:lang w:val="ru-RU"/>
              </w:rPr>
            </w:pP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Дългосрочни участия в асоциирани предприятия и съвместни предприятия - Изменения на МСС 28</w:t>
            </w:r>
          </w:p>
          <w:p w:rsidR="00430566" w:rsidRPr="00DD0983" w:rsidRDefault="00430566" w:rsidP="00BE6849">
            <w:pPr>
              <w:spacing w:line="276" w:lineRule="auto"/>
              <w:jc w:val="both"/>
              <w:rPr>
                <w:lang w:val="ru-RU"/>
              </w:rPr>
            </w:pPr>
            <w:r w:rsidRPr="00DD0983">
              <w:rPr>
                <w:sz w:val="22"/>
                <w:szCs w:val="22"/>
                <w:lang w:val="ru-RU"/>
              </w:rPr>
              <w:t xml:space="preserve">Измененията поясняват отчитането на дългосрочните участия в асоциирано или съвместно </w:t>
            </w:r>
            <w:r w:rsidRPr="00DD0983">
              <w:rPr>
                <w:sz w:val="22"/>
                <w:szCs w:val="22"/>
                <w:lang w:val="ru-RU"/>
              </w:rPr>
              <w:lastRenderedPageBreak/>
              <w:t xml:space="preserve">предприятие, които по същество представляват част от нетната инвестиция в асоциираното или </w:t>
            </w:r>
          </w:p>
          <w:p w:rsidR="00430566" w:rsidRPr="00DD0983" w:rsidRDefault="00430566" w:rsidP="00BE6849">
            <w:pPr>
              <w:spacing w:line="276" w:lineRule="auto"/>
              <w:jc w:val="both"/>
              <w:rPr>
                <w:lang w:val="ru-RU"/>
              </w:rPr>
            </w:pPr>
            <w:r w:rsidRPr="00DD0983">
              <w:rPr>
                <w:sz w:val="22"/>
                <w:szCs w:val="22"/>
                <w:lang w:val="ru-RU"/>
              </w:rPr>
              <w:t xml:space="preserve">съвместното предприятие, но към които не се прилага счетоводно отчитане на собствения капитал. Субектите трябва да отчитат тези интереси съгласно </w:t>
            </w:r>
            <w:r w:rsidRPr="00F907BB">
              <w:rPr>
                <w:sz w:val="22"/>
                <w:szCs w:val="22"/>
              </w:rPr>
              <w:t>AASB</w:t>
            </w:r>
            <w:r w:rsidRPr="00DD0983">
              <w:rPr>
                <w:sz w:val="22"/>
                <w:szCs w:val="22"/>
                <w:lang w:val="ru-RU"/>
              </w:rPr>
              <w:t xml:space="preserve"> 9 </w:t>
            </w:r>
            <w:r w:rsidRPr="00F907BB">
              <w:rPr>
                <w:sz w:val="22"/>
                <w:szCs w:val="22"/>
              </w:rPr>
              <w:t>Financial</w:t>
            </w:r>
            <w:r w:rsidRPr="00DD0983">
              <w:rPr>
                <w:sz w:val="22"/>
                <w:szCs w:val="22"/>
                <w:lang w:val="ru-RU"/>
              </w:rPr>
              <w:t xml:space="preserve"> </w:t>
            </w:r>
            <w:r w:rsidRPr="00F907BB">
              <w:rPr>
                <w:sz w:val="22"/>
                <w:szCs w:val="22"/>
              </w:rPr>
              <w:t>Instruments</w:t>
            </w:r>
            <w:r w:rsidRPr="00DD0983">
              <w:rPr>
                <w:sz w:val="22"/>
                <w:szCs w:val="22"/>
                <w:lang w:val="ru-RU"/>
              </w:rPr>
              <w:t xml:space="preserve"> преди да приложат изискванията за разпределение на загубите и обезценка в </w:t>
            </w:r>
            <w:r w:rsidRPr="00F907BB">
              <w:rPr>
                <w:sz w:val="22"/>
                <w:szCs w:val="22"/>
              </w:rPr>
              <w:t>AASB</w:t>
            </w:r>
            <w:r w:rsidRPr="00DD0983">
              <w:rPr>
                <w:sz w:val="22"/>
                <w:szCs w:val="22"/>
                <w:lang w:val="ru-RU"/>
              </w:rPr>
              <w:t xml:space="preserve"> 128 </w:t>
            </w:r>
            <w:r w:rsidRPr="00F907BB">
              <w:rPr>
                <w:sz w:val="22"/>
                <w:szCs w:val="22"/>
              </w:rPr>
              <w:t>Investments</w:t>
            </w:r>
            <w:r w:rsidRPr="00DD0983">
              <w:rPr>
                <w:sz w:val="22"/>
                <w:szCs w:val="22"/>
                <w:lang w:val="ru-RU"/>
              </w:rPr>
              <w:t xml:space="preserve"> </w:t>
            </w:r>
            <w:r w:rsidRPr="00F907BB">
              <w:rPr>
                <w:sz w:val="22"/>
                <w:szCs w:val="22"/>
              </w:rPr>
              <w:t>in</w:t>
            </w:r>
            <w:r w:rsidRPr="00DD0983">
              <w:rPr>
                <w:sz w:val="22"/>
                <w:szCs w:val="22"/>
                <w:lang w:val="ru-RU"/>
              </w:rPr>
              <w:t xml:space="preserve"> </w:t>
            </w:r>
            <w:r w:rsidRPr="00F907BB">
              <w:rPr>
                <w:sz w:val="22"/>
                <w:szCs w:val="22"/>
              </w:rPr>
              <w:t>Associates</w:t>
            </w:r>
            <w:r w:rsidRPr="00DD0983">
              <w:rPr>
                <w:sz w:val="22"/>
                <w:szCs w:val="22"/>
                <w:lang w:val="ru-RU"/>
              </w:rPr>
              <w:t xml:space="preserve"> </w:t>
            </w:r>
            <w:r w:rsidRPr="00F907BB">
              <w:rPr>
                <w:sz w:val="22"/>
                <w:szCs w:val="22"/>
              </w:rPr>
              <w:t>and</w:t>
            </w:r>
            <w:r w:rsidRPr="00DD0983">
              <w:rPr>
                <w:sz w:val="22"/>
                <w:szCs w:val="22"/>
                <w:lang w:val="ru-RU"/>
              </w:rPr>
              <w:t xml:space="preserve"> </w:t>
            </w:r>
            <w:r w:rsidRPr="00F907BB">
              <w:rPr>
                <w:sz w:val="22"/>
                <w:szCs w:val="22"/>
              </w:rPr>
              <w:t>Joint</w:t>
            </w:r>
            <w:r w:rsidRPr="00DD0983">
              <w:rPr>
                <w:sz w:val="22"/>
                <w:szCs w:val="22"/>
                <w:lang w:val="ru-RU"/>
              </w:rPr>
              <w:t xml:space="preserve"> </w:t>
            </w:r>
            <w:r w:rsidRPr="00F907BB">
              <w:rPr>
                <w:sz w:val="22"/>
                <w:szCs w:val="22"/>
              </w:rPr>
              <w:t>Ventures</w:t>
            </w:r>
            <w:r w:rsidRPr="00DD0983">
              <w:rPr>
                <w:sz w:val="22"/>
                <w:szCs w:val="22"/>
                <w:lang w:val="ru-RU"/>
              </w:rPr>
              <w:t>.</w:t>
            </w:r>
          </w:p>
          <w:p w:rsidR="00430566" w:rsidRPr="00DD0983" w:rsidRDefault="00430566" w:rsidP="00BE6849">
            <w:pPr>
              <w:spacing w:line="276" w:lineRule="auto"/>
              <w:jc w:val="both"/>
              <w:rPr>
                <w:lang w:val="ru-RU"/>
              </w:rPr>
            </w:pPr>
            <w:r w:rsidRPr="00DD0983">
              <w:rPr>
                <w:sz w:val="22"/>
                <w:szCs w:val="22"/>
                <w:lang w:val="ru-RU"/>
              </w:rPr>
              <w:t>Дата на влизане в сила 1 януари 2019 г.</w:t>
            </w:r>
          </w:p>
          <w:p w:rsidR="00430566" w:rsidRPr="00DD0983" w:rsidRDefault="00430566" w:rsidP="00BE6849">
            <w:pPr>
              <w:spacing w:line="276" w:lineRule="auto"/>
              <w:jc w:val="both"/>
              <w:rPr>
                <w:lang w:val="ru-RU"/>
              </w:rPr>
            </w:pP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Годишно подобрение на стандартите за МСФО 2015-2017</w:t>
            </w:r>
          </w:p>
          <w:p w:rsidR="00430566" w:rsidRPr="00DD0983" w:rsidRDefault="00430566" w:rsidP="00BE6849">
            <w:pPr>
              <w:spacing w:line="276" w:lineRule="auto"/>
              <w:jc w:val="both"/>
              <w:rPr>
                <w:lang w:val="ru-RU"/>
              </w:rPr>
            </w:pPr>
            <w:r w:rsidRPr="00DD0983">
              <w:rPr>
                <w:sz w:val="22"/>
                <w:szCs w:val="22"/>
                <w:lang w:val="ru-RU"/>
              </w:rPr>
              <w:t>Следните подобрения бяха завършени през декември 2017 г .:</w:t>
            </w:r>
          </w:p>
          <w:p w:rsidR="00430566" w:rsidRPr="00DD0983" w:rsidRDefault="00430566" w:rsidP="00E97218">
            <w:pPr>
              <w:numPr>
                <w:ilvl w:val="0"/>
                <w:numId w:val="42"/>
              </w:numPr>
              <w:spacing w:line="276" w:lineRule="auto"/>
              <w:ind w:left="0" w:firstLine="0"/>
              <w:jc w:val="both"/>
              <w:rPr>
                <w:lang w:val="ru-RU"/>
              </w:rPr>
            </w:pPr>
            <w:r w:rsidRPr="00DD0983">
              <w:rPr>
                <w:sz w:val="22"/>
                <w:szCs w:val="22"/>
                <w:lang w:val="ru-RU"/>
              </w:rPr>
              <w:t>МСФО 3 - изясни, че придобиването на контрол върху предприятие, което е съвместна операция, е бизнес комбинация, постигната на етапи.</w:t>
            </w:r>
          </w:p>
          <w:p w:rsidR="00430566" w:rsidRPr="00DD0983" w:rsidRDefault="00430566" w:rsidP="00E97218">
            <w:pPr>
              <w:numPr>
                <w:ilvl w:val="0"/>
                <w:numId w:val="42"/>
              </w:numPr>
              <w:spacing w:line="276" w:lineRule="auto"/>
              <w:ind w:left="0" w:firstLine="0"/>
              <w:jc w:val="both"/>
              <w:rPr>
                <w:lang w:val="ru-RU"/>
              </w:rPr>
            </w:pPr>
            <w:r w:rsidRPr="00DD0983">
              <w:rPr>
                <w:sz w:val="22"/>
                <w:szCs w:val="22"/>
                <w:lang w:val="ru-RU"/>
              </w:rPr>
              <w:t>МСФО 11 - изясни, че страната, която придобива съвместен контрол върху предприятие, което е съвместна операция, не следва да преоценява предишния си интерес в съвместната операция.</w:t>
            </w:r>
          </w:p>
          <w:p w:rsidR="00430566" w:rsidRPr="00DD0983" w:rsidRDefault="00430566" w:rsidP="00E97218">
            <w:pPr>
              <w:numPr>
                <w:ilvl w:val="0"/>
                <w:numId w:val="42"/>
              </w:numPr>
              <w:spacing w:line="276" w:lineRule="auto"/>
              <w:ind w:left="0" w:firstLine="0"/>
              <w:jc w:val="both"/>
              <w:rPr>
                <w:lang w:val="ru-RU"/>
              </w:rPr>
            </w:pPr>
            <w:r w:rsidRPr="00DD0983">
              <w:rPr>
                <w:sz w:val="22"/>
                <w:szCs w:val="22"/>
                <w:lang w:val="ru-RU"/>
              </w:rPr>
              <w:t>МСС 12 - пояснява, че данъчните последици от дивидентите върху финансови инструменти, класифицирани като собствен капитал, следва да бъдат признати в зависимост от това къде са били признати предишните транзакции или събития, генериращи разпределими печалби.</w:t>
            </w:r>
          </w:p>
          <w:p w:rsidR="00430566" w:rsidRPr="00DD0983" w:rsidRDefault="00430566" w:rsidP="00E97218">
            <w:pPr>
              <w:numPr>
                <w:ilvl w:val="0"/>
                <w:numId w:val="42"/>
              </w:numPr>
              <w:spacing w:line="276" w:lineRule="auto"/>
              <w:ind w:left="0" w:firstLine="0"/>
              <w:jc w:val="both"/>
              <w:rPr>
                <w:lang w:val="ru-RU"/>
              </w:rPr>
            </w:pPr>
            <w:r w:rsidRPr="00DD0983">
              <w:rPr>
                <w:sz w:val="22"/>
                <w:szCs w:val="22"/>
                <w:lang w:val="ru-RU"/>
              </w:rPr>
              <w:t>МСС 23 - пояснява, че ако конкретно заемане остава неизпълнено, след като съответният отговарящ на условията актив е готов за предназначената му употреба или продажба, той става част от общите заеми.</w:t>
            </w:r>
          </w:p>
          <w:p w:rsidR="00430566" w:rsidRPr="00DD0983" w:rsidRDefault="00430566" w:rsidP="00E97218">
            <w:pPr>
              <w:spacing w:line="276" w:lineRule="auto"/>
              <w:jc w:val="both"/>
              <w:rPr>
                <w:lang w:val="ru-RU"/>
              </w:rPr>
            </w:pPr>
            <w:r w:rsidRPr="00DD0983">
              <w:rPr>
                <w:sz w:val="22"/>
                <w:szCs w:val="22"/>
                <w:lang w:val="ru-RU"/>
              </w:rPr>
              <w:t>Дата на влизане в сила 1 януари 2019 г.</w:t>
            </w:r>
          </w:p>
          <w:p w:rsidR="00430566" w:rsidRPr="00DD0983" w:rsidRDefault="00430566" w:rsidP="00E97218">
            <w:pPr>
              <w:spacing w:line="276" w:lineRule="auto"/>
              <w:jc w:val="both"/>
              <w:rPr>
                <w:lang w:val="ru-RU"/>
              </w:rPr>
            </w:pPr>
          </w:p>
          <w:p w:rsidR="00430566" w:rsidRPr="00DD0983" w:rsidRDefault="00430566" w:rsidP="00BE6849">
            <w:pPr>
              <w:numPr>
                <w:ilvl w:val="0"/>
                <w:numId w:val="36"/>
              </w:numPr>
              <w:spacing w:line="276" w:lineRule="auto"/>
              <w:jc w:val="both"/>
              <w:rPr>
                <w:b/>
                <w:bCs/>
                <w:lang w:val="ru-RU"/>
              </w:rPr>
            </w:pPr>
            <w:r w:rsidRPr="00DD0983">
              <w:rPr>
                <w:b/>
                <w:bCs/>
                <w:sz w:val="22"/>
                <w:szCs w:val="22"/>
                <w:lang w:val="ru-RU"/>
              </w:rPr>
              <w:t>Продажба или участие на активи между инвеститор и неговото асоциирано или съвместно предприятие - Изменения на МСФО 10 и МСС 28</w:t>
            </w:r>
          </w:p>
          <w:p w:rsidR="00430566" w:rsidRPr="00DD0983" w:rsidRDefault="00430566" w:rsidP="00BE6849">
            <w:pPr>
              <w:spacing w:line="276" w:lineRule="auto"/>
              <w:jc w:val="both"/>
              <w:rPr>
                <w:lang w:val="ru-RU"/>
              </w:rPr>
            </w:pPr>
            <w:r w:rsidRPr="00DD0983">
              <w:rPr>
                <w:sz w:val="22"/>
                <w:szCs w:val="22"/>
                <w:lang w:val="ru-RU"/>
              </w:rPr>
              <w:t>СМСС направи ограничени изменения в обхвата на МСФО 10 Консолидирани финансови отчети и МСС 28 Инвестиции в асоциирани и съвместни предприятия.</w:t>
            </w:r>
          </w:p>
          <w:p w:rsidR="00430566" w:rsidRPr="00DD0983" w:rsidRDefault="00430566" w:rsidP="00BE6849">
            <w:pPr>
              <w:spacing w:line="276" w:lineRule="auto"/>
              <w:jc w:val="both"/>
              <w:rPr>
                <w:lang w:val="ru-RU"/>
              </w:rPr>
            </w:pPr>
            <w:r w:rsidRPr="00DD0983">
              <w:rPr>
                <w:sz w:val="22"/>
                <w:szCs w:val="22"/>
                <w:lang w:val="ru-RU"/>
              </w:rPr>
              <w:t>Измененията поясняват счетоводното третиране на продажбите или приноса на активи между инвеститор и неговите асоциирани или съвместни предприятия. Те потвърждават, че счетоводното третиране зависи от това дали непаричните активи, продадени или внесени в асоциирано или съвместно предприятие, представляват "бизнес" (както е определено в МСФО 3 Бизнес комбинации).</w:t>
            </w:r>
          </w:p>
          <w:p w:rsidR="00430566" w:rsidRPr="00DD0983" w:rsidRDefault="00430566" w:rsidP="00BE6849">
            <w:pPr>
              <w:spacing w:line="276" w:lineRule="auto"/>
              <w:jc w:val="both"/>
              <w:rPr>
                <w:lang w:val="ru-RU"/>
              </w:rPr>
            </w:pPr>
            <w:r w:rsidRPr="00DD0983">
              <w:rPr>
                <w:sz w:val="22"/>
                <w:szCs w:val="22"/>
                <w:lang w:val="ru-RU"/>
              </w:rPr>
              <w:t>Когато непаричните активи представляват стопанска дейност, инвеститорът ще признае пълната печалба или загуба от продажбата или вноската на активи. Ако активите не отговарят на определението за бизнес, печалбата или загубата се признава от инвеститора само до размера на инвеститорите на другия инвеститор в асоциираното или съвместното предприятие. Измененията се прилагат проспективно.</w:t>
            </w:r>
          </w:p>
          <w:p w:rsidR="00430566" w:rsidRPr="00F42BC6" w:rsidRDefault="00430566" w:rsidP="005D7EB4">
            <w:pPr>
              <w:rPr>
                <w:spacing w:val="-2"/>
                <w:lang w:val="bg-BG"/>
              </w:rPr>
            </w:pPr>
            <w:bookmarkStart w:id="3" w:name="_GoBack"/>
            <w:bookmarkEnd w:id="3"/>
          </w:p>
        </w:tc>
      </w:tr>
      <w:tr w:rsidR="00430566" w:rsidRPr="00E97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47"/>
        </w:trPr>
        <w:tc>
          <w:tcPr>
            <w:tcW w:w="9822" w:type="dxa"/>
            <w:gridSpan w:val="3"/>
            <w:tcBorders>
              <w:top w:val="nil"/>
              <w:left w:val="nil"/>
              <w:bottom w:val="nil"/>
              <w:right w:val="nil"/>
            </w:tcBorders>
          </w:tcPr>
          <w:p w:rsidR="00430566" w:rsidRPr="00E518C4" w:rsidRDefault="00430566" w:rsidP="00F06E0B">
            <w:pPr>
              <w:rPr>
                <w:b/>
                <w:bCs/>
                <w:lang w:val="ru-RU"/>
              </w:rPr>
            </w:pP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47"/>
        </w:trPr>
        <w:tc>
          <w:tcPr>
            <w:tcW w:w="9822" w:type="dxa"/>
            <w:gridSpan w:val="3"/>
            <w:tcBorders>
              <w:top w:val="nil"/>
              <w:left w:val="nil"/>
              <w:bottom w:val="nil"/>
              <w:right w:val="nil"/>
            </w:tcBorders>
          </w:tcPr>
          <w:p w:rsidR="00430566" w:rsidRPr="00184AF2" w:rsidRDefault="00430566" w:rsidP="00F06E0B">
            <w:pPr>
              <w:rPr>
                <w:b/>
                <w:bCs/>
                <w:spacing w:val="8"/>
                <w:lang w:val="bg-BG"/>
              </w:rPr>
            </w:pPr>
            <w:r w:rsidRPr="00184AF2">
              <w:rPr>
                <w:b/>
                <w:bCs/>
                <w:sz w:val="22"/>
                <w:szCs w:val="22"/>
                <w:lang w:val="bg-BG"/>
              </w:rPr>
              <w:t>2. Счетоводна политика</w:t>
            </w:r>
            <w:r w:rsidRPr="00184AF2">
              <w:rPr>
                <w:b/>
                <w:bCs/>
                <w:sz w:val="22"/>
                <w:szCs w:val="22"/>
              </w:rPr>
              <w:t xml:space="preserve"> </w:t>
            </w:r>
            <w:r w:rsidRPr="00184AF2">
              <w:rPr>
                <w:b/>
                <w:bCs/>
                <w:sz w:val="22"/>
                <w:szCs w:val="22"/>
                <w:lang w:val="bg-BG"/>
              </w:rPr>
              <w:t>(продължение)</w:t>
            </w: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47"/>
        </w:trPr>
        <w:tc>
          <w:tcPr>
            <w:tcW w:w="9822" w:type="dxa"/>
            <w:gridSpan w:val="3"/>
            <w:tcBorders>
              <w:top w:val="nil"/>
              <w:left w:val="nil"/>
              <w:bottom w:val="nil"/>
              <w:right w:val="nil"/>
            </w:tcBorders>
          </w:tcPr>
          <w:p w:rsidR="00430566" w:rsidRPr="00184AF2" w:rsidRDefault="00430566" w:rsidP="00F06E0B">
            <w:pPr>
              <w:rPr>
                <w:b/>
                <w:bCs/>
                <w:spacing w:val="8"/>
                <w:lang w:val="bg-BG"/>
              </w:rPr>
            </w:pP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822" w:type="dxa"/>
            <w:gridSpan w:val="3"/>
            <w:tcBorders>
              <w:top w:val="nil"/>
              <w:left w:val="nil"/>
              <w:bottom w:val="nil"/>
              <w:right w:val="nil"/>
            </w:tcBorders>
          </w:tcPr>
          <w:p w:rsidR="00430566" w:rsidRPr="00184AF2" w:rsidRDefault="00430566" w:rsidP="00C43BCF">
            <w:pPr>
              <w:rPr>
                <w:lang w:val="bg-BG"/>
              </w:rPr>
            </w:pPr>
            <w:r w:rsidRPr="00184AF2">
              <w:rPr>
                <w:b/>
                <w:bCs/>
                <w:sz w:val="22"/>
                <w:szCs w:val="22"/>
                <w:lang w:val="bg-BG"/>
              </w:rPr>
              <w:t>2.2 Сделки в чуждестранна валута</w:t>
            </w: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822" w:type="dxa"/>
            <w:gridSpan w:val="3"/>
            <w:tcBorders>
              <w:top w:val="nil"/>
              <w:left w:val="nil"/>
              <w:bottom w:val="nil"/>
              <w:right w:val="nil"/>
            </w:tcBorders>
          </w:tcPr>
          <w:p w:rsidR="00430566" w:rsidRPr="00184AF2" w:rsidRDefault="00430566" w:rsidP="00C43BCF">
            <w:pPr>
              <w:rPr>
                <w:b/>
                <w:bCs/>
                <w:lang w:val="bg-BG"/>
              </w:rPr>
            </w:pPr>
          </w:p>
        </w:tc>
      </w:tr>
      <w:tr w:rsidR="00430566" w:rsidRPr="00D90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71"/>
        </w:trPr>
        <w:tc>
          <w:tcPr>
            <w:tcW w:w="9822" w:type="dxa"/>
            <w:gridSpan w:val="3"/>
            <w:tcBorders>
              <w:top w:val="nil"/>
              <w:left w:val="nil"/>
              <w:bottom w:val="nil"/>
              <w:right w:val="nil"/>
            </w:tcBorders>
          </w:tcPr>
          <w:p w:rsidR="00430566" w:rsidRPr="00184AF2" w:rsidRDefault="00430566" w:rsidP="00F3191E">
            <w:pPr>
              <w:numPr>
                <w:ilvl w:val="0"/>
                <w:numId w:val="1"/>
              </w:numPr>
              <w:jc w:val="both"/>
              <w:rPr>
                <w:i/>
                <w:iCs/>
                <w:spacing w:val="-2"/>
                <w:lang w:val="bg-BG"/>
              </w:rPr>
            </w:pPr>
            <w:r w:rsidRPr="00184AF2">
              <w:rPr>
                <w:i/>
                <w:iCs/>
                <w:spacing w:val="-2"/>
                <w:sz w:val="22"/>
                <w:szCs w:val="22"/>
                <w:lang w:val="bg-BG"/>
              </w:rPr>
              <w:t>Функционална валута и валута на представяне</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822" w:type="dxa"/>
            <w:gridSpan w:val="3"/>
            <w:tcBorders>
              <w:top w:val="nil"/>
              <w:left w:val="nil"/>
              <w:bottom w:val="nil"/>
              <w:right w:val="nil"/>
            </w:tcBorders>
          </w:tcPr>
          <w:p w:rsidR="00430566" w:rsidRPr="00184AF2" w:rsidRDefault="00430566" w:rsidP="00681838">
            <w:pPr>
              <w:jc w:val="both"/>
              <w:rPr>
                <w:lang w:val="bg-BG"/>
              </w:rPr>
            </w:pPr>
            <w:r w:rsidRPr="00184AF2">
              <w:rPr>
                <w:sz w:val="22"/>
                <w:szCs w:val="22"/>
                <w:lang w:val="bg-BG"/>
              </w:rPr>
              <w:t>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w:t>
            </w:r>
          </w:p>
          <w:p w:rsidR="00430566" w:rsidRPr="00184AF2" w:rsidRDefault="00430566" w:rsidP="00681838">
            <w:pPr>
              <w:jc w:val="both"/>
              <w:rPr>
                <w:lang w:val="bg-BG"/>
              </w:rPr>
            </w:pPr>
            <w:r w:rsidRPr="00184AF2">
              <w:rPr>
                <w:sz w:val="22"/>
                <w:szCs w:val="22"/>
                <w:lang w:val="bg-BG"/>
              </w:rPr>
              <w:t>Годишния фина</w:t>
            </w:r>
            <w:r>
              <w:rPr>
                <w:sz w:val="22"/>
                <w:szCs w:val="22"/>
                <w:lang w:val="bg-BG"/>
              </w:rPr>
              <w:t>нсов отчет е представен в хиляди б</w:t>
            </w:r>
            <w:r w:rsidRPr="00184AF2">
              <w:rPr>
                <w:sz w:val="22"/>
                <w:szCs w:val="22"/>
                <w:lang w:val="bg-BG"/>
              </w:rPr>
              <w:t>ългарски лева, която е функционална валута и валута на представяне</w:t>
            </w:r>
          </w:p>
          <w:p w:rsidR="00430566" w:rsidRPr="00184AF2" w:rsidRDefault="00430566" w:rsidP="00681838">
            <w:pPr>
              <w:jc w:val="both"/>
              <w:rPr>
                <w:lang w:val="bg-BG"/>
              </w:rPr>
            </w:pPr>
            <w:r w:rsidRPr="00184AF2">
              <w:rPr>
                <w:sz w:val="22"/>
                <w:szCs w:val="22"/>
                <w:lang w:val="bg-BG"/>
              </w:rPr>
              <w:t>Българският лев е фиксиран към еврото (</w:t>
            </w:r>
            <w:r w:rsidRPr="00184AF2">
              <w:rPr>
                <w:sz w:val="22"/>
                <w:szCs w:val="22"/>
              </w:rPr>
              <w:t>EUR</w:t>
            </w:r>
            <w:r w:rsidRPr="00184AF2">
              <w:rPr>
                <w:sz w:val="22"/>
                <w:szCs w:val="22"/>
                <w:lang w:val="bg-BG"/>
              </w:rPr>
              <w:t>), посредством механизма на валутния съвет, въведен в Република България, от 1 януари 1999</w:t>
            </w:r>
            <w:r>
              <w:rPr>
                <w:sz w:val="22"/>
                <w:szCs w:val="22"/>
                <w:lang w:val="bg-BG"/>
              </w:rPr>
              <w:t xml:space="preserve"> </w:t>
            </w:r>
            <w:r w:rsidRPr="00184AF2">
              <w:rPr>
                <w:sz w:val="22"/>
                <w:szCs w:val="22"/>
                <w:lang w:val="bg-BG"/>
              </w:rPr>
              <w:t>г.</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822" w:type="dxa"/>
            <w:gridSpan w:val="3"/>
            <w:tcBorders>
              <w:top w:val="nil"/>
              <w:left w:val="nil"/>
              <w:bottom w:val="nil"/>
              <w:right w:val="nil"/>
            </w:tcBorders>
          </w:tcPr>
          <w:p w:rsidR="00430566" w:rsidRPr="00184AF2" w:rsidRDefault="00430566" w:rsidP="00681838">
            <w:pPr>
              <w:pStyle w:val="Style1"/>
              <w:tabs>
                <w:tab w:val="left" w:pos="1224"/>
              </w:tabs>
              <w:adjustRightInd/>
              <w:jc w:val="both"/>
              <w:rPr>
                <w:spacing w:val="-7"/>
                <w:sz w:val="22"/>
                <w:szCs w:val="22"/>
                <w:lang w:val="bg-BG"/>
              </w:rPr>
            </w:pP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822" w:type="dxa"/>
            <w:gridSpan w:val="3"/>
            <w:tcBorders>
              <w:top w:val="nil"/>
              <w:left w:val="nil"/>
              <w:bottom w:val="nil"/>
              <w:right w:val="nil"/>
            </w:tcBorders>
          </w:tcPr>
          <w:p w:rsidR="00430566" w:rsidRPr="00184AF2" w:rsidRDefault="00430566" w:rsidP="00681838">
            <w:pPr>
              <w:jc w:val="both"/>
              <w:rPr>
                <w:i/>
                <w:iCs/>
                <w:spacing w:val="-2"/>
                <w:lang w:val="bg-BG"/>
              </w:rPr>
            </w:pPr>
            <w:r w:rsidRPr="00184AF2">
              <w:rPr>
                <w:i/>
                <w:iCs/>
                <w:spacing w:val="-2"/>
                <w:sz w:val="22"/>
                <w:szCs w:val="22"/>
                <w:lang w:val="bg-BG"/>
              </w:rPr>
              <w:t xml:space="preserve">        </w:t>
            </w:r>
            <w:r w:rsidRPr="00184AF2">
              <w:rPr>
                <w:spacing w:val="-2"/>
                <w:sz w:val="22"/>
                <w:szCs w:val="22"/>
                <w:lang w:val="bg-BG"/>
              </w:rPr>
              <w:t>(б)</w:t>
            </w:r>
            <w:r w:rsidRPr="00184AF2">
              <w:rPr>
                <w:i/>
                <w:iCs/>
                <w:spacing w:val="-2"/>
                <w:sz w:val="22"/>
                <w:szCs w:val="22"/>
                <w:lang w:val="bg-BG"/>
              </w:rPr>
              <w:t xml:space="preserve"> Сделки и салда</w:t>
            </w:r>
          </w:p>
          <w:p w:rsidR="00430566" w:rsidRPr="00184AF2" w:rsidRDefault="00430566" w:rsidP="00681838">
            <w:pPr>
              <w:jc w:val="both"/>
              <w:rPr>
                <w:lang w:val="bg-BG"/>
              </w:rPr>
            </w:pPr>
            <w:r w:rsidRPr="00184AF2">
              <w:rPr>
                <w:sz w:val="22"/>
                <w:szCs w:val="22"/>
                <w:lang w:val="bg-BG"/>
              </w:rPr>
              <w:t>Сделките в чуждестранна валута се трансформират във функционална валута, като се прилага офиц</w:t>
            </w:r>
            <w:r>
              <w:rPr>
                <w:sz w:val="22"/>
                <w:szCs w:val="22"/>
                <w:lang w:val="bg-BG"/>
              </w:rPr>
              <w:t xml:space="preserve">иалния курс за съответния ден. </w:t>
            </w:r>
            <w:r w:rsidRPr="00184AF2">
              <w:rPr>
                <w:sz w:val="22"/>
                <w:szCs w:val="22"/>
                <w:lang w:val="bg-BG"/>
              </w:rPr>
              <w:t>Печалбите и загубите от промяна във валутните курсове, възникнали в резултат на разплащания по сделки в чуждестранна валута, както и от преоценка по заключителен валутен курс на деноминираните в чуждестранна валута активи и пасиви се признават в отчета за доходите.</w:t>
            </w:r>
          </w:p>
        </w:tc>
      </w:tr>
      <w:tr w:rsidR="00430566" w:rsidRPr="005D7EB4">
        <w:tblPrEx>
          <w:tblLook w:val="0000" w:firstRow="0" w:lastRow="0" w:firstColumn="0" w:lastColumn="0" w:noHBand="0" w:noVBand="0"/>
        </w:tblPrEx>
        <w:trPr>
          <w:gridBefore w:val="1"/>
          <w:wBefore w:w="108" w:type="dxa"/>
        </w:trPr>
        <w:tc>
          <w:tcPr>
            <w:tcW w:w="9822" w:type="dxa"/>
            <w:gridSpan w:val="3"/>
          </w:tcPr>
          <w:p w:rsidR="00430566" w:rsidRPr="000A0713" w:rsidRDefault="00430566" w:rsidP="00681838">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0A0713">
              <w:rPr>
                <w:sz w:val="22"/>
                <w:szCs w:val="22"/>
                <w:lang w:val="bg-BG"/>
              </w:rPr>
              <w:t xml:space="preserve">Монетарните активи и пасиви в чуждестранна валута се отчитат по заключителен курс на БНБ към датата на баланса. </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Height w:val="147"/>
        </w:trPr>
        <w:tc>
          <w:tcPr>
            <w:tcW w:w="9778" w:type="dxa"/>
            <w:gridSpan w:val="2"/>
            <w:tcBorders>
              <w:top w:val="nil"/>
              <w:left w:val="nil"/>
              <w:bottom w:val="nil"/>
              <w:right w:val="nil"/>
            </w:tcBorders>
          </w:tcPr>
          <w:p w:rsidR="00430566" w:rsidRPr="00184AF2" w:rsidRDefault="00430566" w:rsidP="00F06E0B">
            <w:pPr>
              <w:rPr>
                <w:b/>
                <w:bCs/>
                <w:lang w:val="bg-BG"/>
              </w:rPr>
            </w:pPr>
          </w:p>
        </w:tc>
      </w:tr>
      <w:tr w:rsidR="00430566" w:rsidRPr="005D7EB4">
        <w:trPr>
          <w:gridBefore w:val="1"/>
          <w:gridAfter w:val="1"/>
          <w:wBefore w:w="108" w:type="dxa"/>
          <w:wAfter w:w="44" w:type="dxa"/>
        </w:trPr>
        <w:tc>
          <w:tcPr>
            <w:tcW w:w="9778" w:type="dxa"/>
            <w:gridSpan w:val="2"/>
          </w:tcPr>
          <w:p w:rsidR="00430566" w:rsidRPr="005D7EB4" w:rsidRDefault="00430566">
            <w:pPr>
              <w:rPr>
                <w:lang w:val="bg-BG"/>
              </w:rPr>
            </w:pPr>
          </w:p>
        </w:tc>
      </w:tr>
      <w:tr w:rsidR="00430566" w:rsidRPr="001D0992">
        <w:trPr>
          <w:gridBefore w:val="1"/>
          <w:gridAfter w:val="1"/>
          <w:wBefore w:w="108" w:type="dxa"/>
          <w:wAfter w:w="44" w:type="dxa"/>
        </w:trPr>
        <w:tc>
          <w:tcPr>
            <w:tcW w:w="9778" w:type="dxa"/>
            <w:gridSpan w:val="2"/>
          </w:tcPr>
          <w:p w:rsidR="00430566" w:rsidRPr="005464DE" w:rsidRDefault="00430566" w:rsidP="005464DE">
            <w:pPr>
              <w:rPr>
                <w:b/>
                <w:bCs/>
              </w:rPr>
            </w:pPr>
            <w:r w:rsidRPr="005464DE">
              <w:rPr>
                <w:b/>
                <w:bCs/>
                <w:sz w:val="22"/>
                <w:szCs w:val="22"/>
              </w:rPr>
              <w:t xml:space="preserve">2.3. </w:t>
            </w:r>
            <w:proofErr w:type="spellStart"/>
            <w:r w:rsidRPr="005464DE">
              <w:rPr>
                <w:b/>
                <w:bCs/>
                <w:sz w:val="22"/>
                <w:szCs w:val="22"/>
              </w:rPr>
              <w:t>Търговски</w:t>
            </w:r>
            <w:proofErr w:type="spellEnd"/>
            <w:r w:rsidRPr="005464DE">
              <w:rPr>
                <w:b/>
                <w:bCs/>
                <w:sz w:val="22"/>
                <w:szCs w:val="22"/>
              </w:rPr>
              <w:t xml:space="preserve"> </w:t>
            </w:r>
            <w:proofErr w:type="spellStart"/>
            <w:r w:rsidRPr="005464DE">
              <w:rPr>
                <w:b/>
                <w:bCs/>
                <w:sz w:val="22"/>
                <w:szCs w:val="22"/>
              </w:rPr>
              <w:t>вземания</w:t>
            </w:r>
            <w:proofErr w:type="spellEnd"/>
          </w:p>
        </w:tc>
      </w:tr>
      <w:tr w:rsidR="00430566" w:rsidRPr="001D0992">
        <w:trPr>
          <w:gridBefore w:val="1"/>
          <w:gridAfter w:val="1"/>
          <w:wBefore w:w="108" w:type="dxa"/>
          <w:wAfter w:w="44" w:type="dxa"/>
        </w:trPr>
        <w:tc>
          <w:tcPr>
            <w:tcW w:w="9778" w:type="dxa"/>
            <w:gridSpan w:val="2"/>
          </w:tcPr>
          <w:p w:rsidR="00430566" w:rsidRPr="005464DE" w:rsidRDefault="00430566" w:rsidP="005464DE"/>
        </w:tc>
      </w:tr>
      <w:tr w:rsidR="00430566" w:rsidRPr="005D7EB4">
        <w:trPr>
          <w:gridBefore w:val="1"/>
          <w:gridAfter w:val="1"/>
          <w:wBefore w:w="108" w:type="dxa"/>
          <w:wAfter w:w="44" w:type="dxa"/>
        </w:trPr>
        <w:tc>
          <w:tcPr>
            <w:tcW w:w="9778" w:type="dxa"/>
            <w:gridSpan w:val="2"/>
          </w:tcPr>
          <w:p w:rsidR="00430566" w:rsidRPr="00DD0983" w:rsidRDefault="00430566" w:rsidP="005464DE">
            <w:pPr>
              <w:jc w:val="both"/>
              <w:rPr>
                <w:lang w:val="ru-RU"/>
              </w:rPr>
            </w:pPr>
            <w:r w:rsidRPr="00DD0983">
              <w:rPr>
                <w:sz w:val="22"/>
                <w:szCs w:val="22"/>
                <w:lang w:val="ru-RU"/>
              </w:rPr>
              <w:t>Търговските вземания се признават първоначално по справедлива цена, а в последствие по амортизирана стойност (като се използва метода на ефективния лихвен процент), намалена с евентуална провизия за обезценка, основаваща се на преглед, извършван от ръководството, на салдата в края на всеки месец. Провизия за обезценка се прави в случай, че съществува обективно доказателство, че Дружеството няма да бъде в състояние да събере всички дължими суми съгласно първоначалните условия по отношение на съответния разчет. За индикатори на наличието на основание за обезценка се считат значими финансови затруднения на клиент, обявяване в несъстоятелност, закъснение в плащането или неплащане въобще. Сумата на обезценката е разликата между балансовата и възстановимата стойност. Последната представлява настоящата стойност на паричните потоци, дисконтирана с ефективния лихвен процент. Размерът на провизията за обезценка се признава в отчета за доходите.</w:t>
            </w:r>
          </w:p>
        </w:tc>
      </w:tr>
      <w:tr w:rsidR="00430566" w:rsidRPr="005D7EB4">
        <w:trPr>
          <w:gridBefore w:val="1"/>
          <w:gridAfter w:val="1"/>
          <w:wBefore w:w="108" w:type="dxa"/>
          <w:wAfter w:w="44" w:type="dxa"/>
        </w:trPr>
        <w:tc>
          <w:tcPr>
            <w:tcW w:w="9778" w:type="dxa"/>
            <w:gridSpan w:val="2"/>
          </w:tcPr>
          <w:p w:rsidR="00430566" w:rsidRPr="00DD0983" w:rsidRDefault="00430566" w:rsidP="005464DE">
            <w:pPr>
              <w:rPr>
                <w:lang w:val="ru-RU"/>
              </w:rPr>
            </w:pPr>
          </w:p>
          <w:p w:rsidR="00430566" w:rsidRPr="00DD0983" w:rsidRDefault="00430566" w:rsidP="005464DE">
            <w:pPr>
              <w:rPr>
                <w:lang w:val="ru-RU"/>
              </w:rPr>
            </w:pPr>
            <w:r w:rsidRPr="00DD0983">
              <w:rPr>
                <w:lang w:val="ru-RU"/>
              </w:rPr>
              <w:t>Провизията за обезценка се признава в отчета за доходите и се класифицира като разходи за маркетинг и продажби. При плащане от страна на клиент на вземане, за което вече е била начислена обезценка, се извършва обратна на начислението на обезценката операция. Тя се отразява в намаление на разходите за маркетинг и продажби, посочени в отчета за доходите.</w:t>
            </w: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color w:val="000000"/>
                <w:spacing w:val="-1"/>
                <w:lang w:val="bg-BG"/>
              </w:rPr>
            </w:pP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lang w:val="bg-BG"/>
              </w:rPr>
            </w:pPr>
            <w:r w:rsidRPr="00184AF2">
              <w:rPr>
                <w:b/>
                <w:bCs/>
                <w:spacing w:val="2"/>
                <w:sz w:val="22"/>
                <w:szCs w:val="22"/>
                <w:lang w:val="bg-BG"/>
              </w:rPr>
              <w:t>2</w:t>
            </w:r>
            <w:r w:rsidRPr="00184AF2">
              <w:rPr>
                <w:b/>
                <w:bCs/>
                <w:spacing w:val="8"/>
                <w:sz w:val="22"/>
                <w:szCs w:val="22"/>
                <w:lang w:val="bg-BG"/>
              </w:rPr>
              <w:t>.</w:t>
            </w:r>
            <w:r>
              <w:rPr>
                <w:b/>
                <w:bCs/>
                <w:spacing w:val="8"/>
                <w:sz w:val="22"/>
                <w:szCs w:val="22"/>
                <w:lang w:val="bg-BG"/>
              </w:rPr>
              <w:t>4</w:t>
            </w:r>
            <w:r w:rsidRPr="00184AF2">
              <w:rPr>
                <w:b/>
                <w:bCs/>
                <w:spacing w:val="8"/>
                <w:sz w:val="22"/>
                <w:szCs w:val="22"/>
                <w:lang w:val="bg-BG"/>
              </w:rPr>
              <w:t xml:space="preserve">. </w:t>
            </w:r>
            <w:r w:rsidRPr="00184AF2">
              <w:rPr>
                <w:b/>
                <w:bCs/>
                <w:sz w:val="22"/>
                <w:szCs w:val="22"/>
                <w:lang w:val="bg-BG"/>
              </w:rPr>
              <w:t>Парични средства и парични еквиваленти</w:t>
            </w: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b/>
                <w:bCs/>
                <w:spacing w:val="2"/>
                <w:lang w:val="bg-BG"/>
              </w:rPr>
            </w:pP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spacing w:val="-1"/>
                <w:lang w:val="bg-BG"/>
              </w:rPr>
            </w:pPr>
            <w:r w:rsidRPr="00184AF2">
              <w:rPr>
                <w:spacing w:val="-7"/>
                <w:sz w:val="22"/>
                <w:szCs w:val="22"/>
                <w:lang w:val="bg-BG"/>
              </w:rPr>
              <w:t>П</w:t>
            </w:r>
            <w:r w:rsidRPr="00184AF2">
              <w:rPr>
                <w:spacing w:val="-1"/>
                <w:sz w:val="22"/>
                <w:szCs w:val="22"/>
                <w:lang w:val="bg-BG"/>
              </w:rPr>
              <w:t>аричните средства и парични еквиваленти включват пари в брой и пари по банкови сметки други високо ликвидни краткосрочни инвестиции с първоначален падеж от 3 месеца и по-малко, както и банкиви овърдрафтове. В баланса овърдрафтите се включват като краткосрочно задължение в категорията на краткосрочните заеми.</w:t>
            </w: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spacing w:val="-7"/>
                <w:lang w:val="bg-BG"/>
              </w:rPr>
            </w:pP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b/>
                <w:bCs/>
                <w:spacing w:val="2"/>
                <w:lang w:val="bg-BG"/>
              </w:rPr>
            </w:pPr>
            <w:r w:rsidRPr="00184AF2">
              <w:rPr>
                <w:b/>
                <w:bCs/>
                <w:spacing w:val="2"/>
                <w:sz w:val="22"/>
                <w:szCs w:val="22"/>
                <w:lang w:val="bg-BG"/>
              </w:rPr>
              <w:t>2.</w:t>
            </w:r>
            <w:r>
              <w:rPr>
                <w:b/>
                <w:bCs/>
                <w:spacing w:val="2"/>
                <w:sz w:val="22"/>
                <w:szCs w:val="22"/>
                <w:lang w:val="bg-BG"/>
              </w:rPr>
              <w:t>5</w:t>
            </w:r>
            <w:r w:rsidRPr="00184AF2">
              <w:rPr>
                <w:b/>
                <w:bCs/>
                <w:spacing w:val="2"/>
                <w:sz w:val="22"/>
                <w:szCs w:val="22"/>
                <w:lang w:val="bg-BG"/>
              </w:rPr>
              <w:t>. Собствен к</w:t>
            </w:r>
            <w:r w:rsidRPr="00184AF2">
              <w:rPr>
                <w:b/>
                <w:bCs/>
                <w:sz w:val="22"/>
                <w:szCs w:val="22"/>
                <w:lang w:val="bg-BG"/>
              </w:rPr>
              <w:t>апитал</w:t>
            </w: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b/>
                <w:bCs/>
                <w:spacing w:val="2"/>
                <w:lang w:val="bg-BG"/>
              </w:rPr>
            </w:pP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lang w:val="bg-BG"/>
              </w:rPr>
            </w:pPr>
            <w:r w:rsidRPr="00184AF2">
              <w:rPr>
                <w:spacing w:val="-1"/>
                <w:sz w:val="22"/>
                <w:szCs w:val="22"/>
                <w:lang w:val="bg-BG"/>
              </w:rPr>
              <w:t xml:space="preserve">Обикновените акции се класифицират като капитал. </w:t>
            </w:r>
          </w:p>
          <w:p w:rsidR="00430566" w:rsidRPr="00184AF2" w:rsidRDefault="00430566" w:rsidP="00681838">
            <w:pPr>
              <w:jc w:val="both"/>
              <w:rPr>
                <w:lang w:val="bg-BG"/>
              </w:rPr>
            </w:pPr>
          </w:p>
          <w:p w:rsidR="00430566" w:rsidRPr="00DD0983" w:rsidRDefault="00430566" w:rsidP="00681838">
            <w:pPr>
              <w:jc w:val="both"/>
              <w:rPr>
                <w:spacing w:val="-8"/>
                <w:lang w:val="ru-RU"/>
              </w:rPr>
            </w:pPr>
            <w:r w:rsidRPr="00184AF2">
              <w:rPr>
                <w:spacing w:val="-8"/>
                <w:sz w:val="22"/>
                <w:szCs w:val="22"/>
                <w:lang w:val="bg-BG"/>
              </w:rPr>
              <w:t xml:space="preserve"> Разходите по емисията на нови акции, които са пряко свързани с нея, се отчитат в собствения капитал като </w:t>
            </w:r>
          </w:p>
          <w:p w:rsidR="00430566" w:rsidRPr="00DD0983" w:rsidRDefault="00430566" w:rsidP="00681838">
            <w:pPr>
              <w:jc w:val="both"/>
              <w:rPr>
                <w:spacing w:val="-8"/>
                <w:lang w:val="ru-RU"/>
              </w:rPr>
            </w:pPr>
          </w:p>
          <w:p w:rsidR="00430566" w:rsidRPr="00184AF2" w:rsidRDefault="00430566" w:rsidP="00681838">
            <w:pPr>
              <w:jc w:val="both"/>
              <w:rPr>
                <w:spacing w:val="-8"/>
                <w:lang w:val="bg-BG"/>
              </w:rPr>
            </w:pPr>
            <w:r w:rsidRPr="00184AF2">
              <w:rPr>
                <w:spacing w:val="-8"/>
                <w:sz w:val="22"/>
                <w:szCs w:val="22"/>
                <w:lang w:val="bg-BG"/>
              </w:rPr>
              <w:t>намаление на постъпленията от емисията, като се елиминира ефекта на данъците върху дохода. Разходите по емитирането на акции или опции, или директно свързани с бизнескомбинация, са включени в цената на придобиване.</w:t>
            </w:r>
          </w:p>
          <w:p w:rsidR="00430566" w:rsidRPr="00184AF2" w:rsidRDefault="00430566" w:rsidP="00681838">
            <w:pPr>
              <w:jc w:val="both"/>
              <w:rPr>
                <w:spacing w:val="-1"/>
                <w:lang w:val="bg-BG"/>
              </w:rPr>
            </w:pPr>
            <w:r w:rsidRPr="00184AF2">
              <w:rPr>
                <w:spacing w:val="-1"/>
                <w:sz w:val="22"/>
                <w:szCs w:val="22"/>
                <w:lang w:val="bg-BG"/>
              </w:rPr>
              <w:t>Когато Дружеството изкупува собствени акции, платената сума, включваща и съответните пряко свързани допълнителни разходи, (нетирана с</w:t>
            </w:r>
            <w:r w:rsidRPr="00184AF2">
              <w:rPr>
                <w:spacing w:val="-8"/>
                <w:sz w:val="22"/>
                <w:szCs w:val="22"/>
                <w:lang w:val="bg-BG"/>
              </w:rPr>
              <w:t xml:space="preserve"> ефекта на данъците върху дохода)</w:t>
            </w:r>
            <w:r w:rsidRPr="00184AF2">
              <w:rPr>
                <w:spacing w:val="-1"/>
                <w:sz w:val="22"/>
                <w:szCs w:val="22"/>
                <w:lang w:val="bg-BG"/>
              </w:rPr>
              <w:t>, се изважда от принадлежащия на собствениците на Дружеството капитал, докато обратно изкупените акции не се обезсилят, продадат или преиздадат. Когато тези акции по-късно се продадат или преиздадат, всеки приход, нетиран с пряко свързаните допълнителни разходи по транзакцията и съответния данъчен ефект, се включва в капитала, принадлежащ на собствениците на Дружеството.</w:t>
            </w:r>
          </w:p>
          <w:p w:rsidR="00430566" w:rsidRPr="00184AF2" w:rsidRDefault="00430566" w:rsidP="00681838">
            <w:pPr>
              <w:jc w:val="both"/>
              <w:rPr>
                <w:b/>
                <w:bCs/>
                <w:spacing w:val="-1"/>
                <w:lang w:val="bg-BG"/>
              </w:rPr>
            </w:pPr>
            <w:r w:rsidRPr="00184AF2">
              <w:rPr>
                <w:spacing w:val="-1"/>
                <w:sz w:val="22"/>
                <w:szCs w:val="22"/>
                <w:lang w:val="bg-BG"/>
              </w:rPr>
              <w:t>Капиталът на дружеството е представен в размер, съответстващ на съдебно-регистрирания.</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b/>
                <w:bCs/>
                <w:spacing w:val="-1"/>
                <w:lang w:val="bg-BG"/>
              </w:rPr>
            </w:pP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spacing w:val="-1"/>
                <w:lang w:val="bg-BG"/>
              </w:rPr>
            </w:pPr>
            <w:r>
              <w:rPr>
                <w:b/>
                <w:bCs/>
                <w:spacing w:val="2"/>
                <w:sz w:val="22"/>
                <w:szCs w:val="22"/>
                <w:lang w:val="bg-BG"/>
              </w:rPr>
              <w:t>2.6</w:t>
            </w:r>
            <w:r w:rsidRPr="00184AF2">
              <w:rPr>
                <w:b/>
                <w:bCs/>
                <w:spacing w:val="2"/>
                <w:sz w:val="22"/>
                <w:szCs w:val="22"/>
                <w:lang w:val="bg-BG"/>
              </w:rPr>
              <w:t>.</w:t>
            </w:r>
            <w:r w:rsidRPr="00184AF2">
              <w:rPr>
                <w:b/>
                <w:bCs/>
                <w:sz w:val="22"/>
                <w:szCs w:val="22"/>
                <w:lang w:val="bg-BG"/>
              </w:rPr>
              <w:t xml:space="preserve"> Текущи и отсрочени данъци</w:t>
            </w: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b/>
                <w:bCs/>
                <w:spacing w:val="2"/>
                <w:lang w:val="bg-BG"/>
              </w:rPr>
            </w:pP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color w:val="000000"/>
                <w:lang w:val="bg-BG"/>
              </w:rPr>
            </w:pPr>
            <w:r w:rsidRPr="00184AF2">
              <w:rPr>
                <w:color w:val="000000"/>
                <w:sz w:val="22"/>
                <w:szCs w:val="22"/>
                <w:lang w:val="bg-BG"/>
              </w:rPr>
              <w:t>Разходът за данък за периода се състой от текущ и отсрочен данък. Данъкът се признава в отчета за доходите освен в случаите на транзакции признати директно в собствения капитал. В тези случаи данъкът също се признава в собствения капитал.</w:t>
            </w:r>
          </w:p>
          <w:p w:rsidR="00430566" w:rsidRPr="00184AF2" w:rsidRDefault="00430566" w:rsidP="00681838">
            <w:pPr>
              <w:jc w:val="both"/>
              <w:rPr>
                <w:color w:val="000000"/>
                <w:lang w:val="bg-BG"/>
              </w:rPr>
            </w:pPr>
            <w:r w:rsidRPr="00184AF2">
              <w:rPr>
                <w:color w:val="000000"/>
                <w:sz w:val="22"/>
                <w:szCs w:val="22"/>
                <w:lang w:val="bg-BG"/>
              </w:rPr>
              <w:t>Разходът за текущ данък, признат в отчета за доходите, е определен съгласно приложимото действащо данъчно законодателство в страната към датата на съставяне на годишния финансов отчет.</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lang w:val="bg-BG"/>
              </w:rPr>
            </w:pP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lang w:val="bg-BG"/>
              </w:rPr>
            </w:pPr>
            <w:r w:rsidRPr="00184AF2">
              <w:rPr>
                <w:sz w:val="22"/>
                <w:szCs w:val="22"/>
                <w:lang w:val="bg-BG"/>
              </w:rPr>
              <w:t xml:space="preserve">Отсрочен данък се начислява по балансовия метод за всички временни разлики, явяващи се между данъчната основа на активите и пасивите и балансовата им стойност във финансовите отчети. Ако обаче, данъчните временни разлики възникват от първоначалното признаване на актив или пасив при различна от бизнес кимбинация транзакция, което не е засегнало нито счетовдната, нито данъчната печалба /загуба/ по време на транзакцията, то тази разлика не се осчетоводява. </w:t>
            </w:r>
          </w:p>
          <w:p w:rsidR="00430566" w:rsidRPr="00184AF2" w:rsidRDefault="00430566" w:rsidP="00681838">
            <w:pPr>
              <w:jc w:val="both"/>
              <w:rPr>
                <w:spacing w:val="-1"/>
                <w:lang w:val="bg-BG"/>
              </w:rPr>
            </w:pPr>
            <w:r w:rsidRPr="00184AF2">
              <w:rPr>
                <w:sz w:val="22"/>
                <w:szCs w:val="22"/>
                <w:lang w:val="bg-BG"/>
              </w:rPr>
              <w:t>При изчисляване на отсрочените данъци се използват данъчните ставки и нормативна уредба, които действат към датата на съставяне на баланса, които се отнасят за периодите на очакваното обратно проявление на данъчните временни разлики.</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spacing w:val="-1"/>
                <w:lang w:val="bg-BG"/>
              </w:rPr>
            </w:pP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spacing w:val="-1"/>
                <w:lang w:val="bg-BG"/>
              </w:rPr>
            </w:pPr>
            <w:r w:rsidRPr="00184AF2">
              <w:rPr>
                <w:sz w:val="22"/>
                <w:szCs w:val="22"/>
                <w:lang w:val="bg-BG"/>
              </w:rPr>
              <w:t>Отсрочен данъчен актив се признава само в случай, че е вероятно наличието на достатъчни по размер бъдещи облагаеми печалби, срещу които тези активи да могат да бъдат използвани.</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i/>
                <w:iCs/>
                <w:spacing w:val="2"/>
                <w:lang w:val="bg-BG"/>
              </w:rPr>
            </w:pP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lang w:val="bg-BG"/>
              </w:rPr>
            </w:pPr>
            <w:r>
              <w:rPr>
                <w:b/>
                <w:bCs/>
                <w:sz w:val="22"/>
                <w:szCs w:val="22"/>
                <w:lang w:val="bg-BG"/>
              </w:rPr>
              <w:t>2.7</w:t>
            </w:r>
            <w:r w:rsidRPr="00184AF2">
              <w:rPr>
                <w:b/>
                <w:bCs/>
                <w:sz w:val="22"/>
                <w:szCs w:val="22"/>
                <w:lang w:val="bg-BG"/>
              </w:rPr>
              <w:t>.</w:t>
            </w:r>
            <w:r w:rsidRPr="00184AF2">
              <w:rPr>
                <w:lang w:val="bg-BG"/>
              </w:rPr>
              <w:t xml:space="preserve"> </w:t>
            </w:r>
            <w:r w:rsidRPr="00184AF2">
              <w:rPr>
                <w:b/>
                <w:bCs/>
                <w:spacing w:val="-2"/>
                <w:sz w:val="22"/>
                <w:szCs w:val="22"/>
                <w:lang w:val="bg-BG"/>
              </w:rPr>
              <w:t>Провизии</w:t>
            </w: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lang w:val="bg-BG"/>
              </w:rPr>
            </w:pPr>
          </w:p>
          <w:p w:rsidR="00430566" w:rsidRPr="00184AF2" w:rsidRDefault="00430566"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184AF2">
              <w:rPr>
                <w:sz w:val="22"/>
                <w:szCs w:val="22"/>
                <w:lang w:val="bg-BG"/>
              </w:rPr>
              <w:t xml:space="preserve">Провизии се отчитат, когато възникне настоящо съдебно, конструктивно или нормативно задължение за Дружеството, в резултат на минали събития, когато се очаква да възникнат изходящи парични потоци за погасяване на задължението и когато може достатъчно точно да се определи сумата на самото задължение.  Провизии за бъдещи загуби от дейността не се признават.  </w:t>
            </w:r>
          </w:p>
          <w:p w:rsidR="00430566" w:rsidRDefault="00430566"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184AF2">
              <w:rPr>
                <w:sz w:val="22"/>
                <w:szCs w:val="22"/>
                <w:lang w:val="bg-BG"/>
              </w:rPr>
              <w:t xml:space="preserve">Когато има няколко подобни задължения, вероятността да възникнат изходящи парични потоци за тяхното погасяване се оценява като се взема предвид целия клас от задължения. </w:t>
            </w:r>
          </w:p>
          <w:p w:rsidR="00430566" w:rsidRDefault="00430566"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p>
          <w:p w:rsidR="00430566" w:rsidRPr="00184AF2" w:rsidRDefault="00430566"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184AF2">
              <w:rPr>
                <w:sz w:val="22"/>
                <w:szCs w:val="22"/>
                <w:lang w:val="bg-BG"/>
              </w:rPr>
              <w:t xml:space="preserve"> Провизия се признава дори и в случите, в които вероятността да възникне изходящ паричен поток за дадено задължение в класа е малка.</w:t>
            </w:r>
          </w:p>
          <w:p w:rsidR="00430566" w:rsidRPr="00184AF2" w:rsidRDefault="00430566" w:rsidP="00681838">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lang w:val="bg-BG"/>
              </w:rPr>
            </w:pPr>
            <w:r w:rsidRPr="00184AF2">
              <w:rPr>
                <w:sz w:val="22"/>
                <w:szCs w:val="22"/>
                <w:lang w:val="bg-BG"/>
              </w:rPr>
              <w:t>Провизиите се оценяват по настоящата стойност на разходите, които се очаква да бъдат необходими за погасяване на задълженията използвайки дисконтов процент преди данъци който отразява текуща пазарна оценка на рисковете свързани със задължението.</w:t>
            </w:r>
          </w:p>
        </w:tc>
      </w:tr>
      <w:tr w:rsidR="00430566" w:rsidRPr="005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b/>
                <w:bCs/>
                <w:spacing w:val="2"/>
                <w:lang w:val="bg-BG"/>
              </w:rPr>
            </w:pP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b/>
                <w:bCs/>
                <w:spacing w:val="2"/>
                <w:lang w:val="bg-BG"/>
              </w:rPr>
            </w:pPr>
            <w:r w:rsidRPr="00184AF2">
              <w:rPr>
                <w:b/>
                <w:bCs/>
                <w:spacing w:val="2"/>
                <w:sz w:val="22"/>
                <w:szCs w:val="22"/>
                <w:lang w:val="bg-BG"/>
              </w:rPr>
              <w:t>2.</w:t>
            </w:r>
            <w:r>
              <w:rPr>
                <w:b/>
                <w:bCs/>
                <w:spacing w:val="2"/>
                <w:sz w:val="22"/>
                <w:szCs w:val="22"/>
                <w:lang w:val="bg-BG"/>
              </w:rPr>
              <w:t>8</w:t>
            </w:r>
            <w:r w:rsidRPr="00184AF2">
              <w:rPr>
                <w:b/>
                <w:bCs/>
                <w:spacing w:val="2"/>
                <w:sz w:val="22"/>
                <w:szCs w:val="22"/>
              </w:rPr>
              <w:t>.</w:t>
            </w:r>
            <w:r w:rsidRPr="00184AF2">
              <w:rPr>
                <w:b/>
                <w:bCs/>
                <w:spacing w:val="2"/>
                <w:sz w:val="22"/>
                <w:szCs w:val="22"/>
                <w:lang w:val="bg-BG"/>
              </w:rPr>
              <w:t xml:space="preserve"> </w:t>
            </w:r>
            <w:r w:rsidRPr="00184AF2">
              <w:rPr>
                <w:b/>
                <w:bCs/>
                <w:color w:val="241E1C"/>
                <w:sz w:val="22"/>
                <w:szCs w:val="22"/>
                <w:lang w:val="bg-BG"/>
              </w:rPr>
              <w:t>Търговски задължения</w:t>
            </w: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b/>
                <w:bCs/>
                <w:spacing w:val="2"/>
                <w:lang w:val="bg-BG"/>
              </w:rPr>
            </w:pPr>
          </w:p>
        </w:tc>
      </w:tr>
      <w:tr w:rsidR="00430566" w:rsidRPr="0018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DD0983" w:rsidRDefault="00430566" w:rsidP="00681838">
            <w:pPr>
              <w:jc w:val="both"/>
              <w:rPr>
                <w:lang w:val="ru-RU"/>
              </w:rPr>
            </w:pPr>
            <w:r w:rsidRPr="00184AF2">
              <w:rPr>
                <w:sz w:val="22"/>
                <w:szCs w:val="22"/>
                <w:lang w:val="bg-BG"/>
              </w:rPr>
              <w:t xml:space="preserve">Търговия задължения са задължения за заплащане на стоки или услуги, които са били придобити от доставчици в обичайния ход на стопанската дейност. Търговските задължения се класифицират като текущи задължения, ако плащането е дължимо в рамките на една година или по-малко (или нормалния цикъл на стопанската дейност е по-дълъг), ако случаят не е такъв, те се представят като </w:t>
            </w:r>
          </w:p>
          <w:p w:rsidR="00430566" w:rsidRPr="00DD0983" w:rsidRDefault="00430566" w:rsidP="00681838">
            <w:pPr>
              <w:jc w:val="both"/>
              <w:rPr>
                <w:lang w:val="ru-RU"/>
              </w:rPr>
            </w:pPr>
          </w:p>
          <w:p w:rsidR="00430566" w:rsidRPr="00184AF2" w:rsidRDefault="00430566" w:rsidP="00681838">
            <w:pPr>
              <w:jc w:val="both"/>
              <w:rPr>
                <w:b/>
                <w:bCs/>
                <w:color w:val="000000"/>
                <w:spacing w:val="2"/>
                <w:lang w:val="bg-BG"/>
              </w:rPr>
            </w:pPr>
            <w:r w:rsidRPr="00184AF2">
              <w:rPr>
                <w:sz w:val="22"/>
                <w:szCs w:val="22"/>
                <w:lang w:val="bg-BG"/>
              </w:rPr>
              <w:t>нетекущи задължения</w:t>
            </w:r>
          </w:p>
        </w:tc>
      </w:tr>
      <w:tr w:rsidR="00430566" w:rsidRPr="00D90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color w:val="000000"/>
                <w:spacing w:val="-1"/>
                <w:lang w:val="bg-BG"/>
              </w:rPr>
            </w:pPr>
            <w:r w:rsidRPr="00184AF2">
              <w:rPr>
                <w:color w:val="000000"/>
                <w:spacing w:val="-1"/>
                <w:sz w:val="22"/>
                <w:szCs w:val="22"/>
                <w:lang w:val="bg-BG"/>
              </w:rPr>
              <w:t>Търговските задължения се признават първоначално по справедлива цена, а в последствие по амортизирана стойност като се използва метода на ефективния лихвен процент</w:t>
            </w:r>
          </w:p>
        </w:tc>
      </w:tr>
      <w:tr w:rsidR="00430566" w:rsidRPr="00D90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44" w:type="dxa"/>
        </w:trPr>
        <w:tc>
          <w:tcPr>
            <w:tcW w:w="9778" w:type="dxa"/>
            <w:gridSpan w:val="2"/>
            <w:tcBorders>
              <w:top w:val="nil"/>
              <w:left w:val="nil"/>
              <w:bottom w:val="nil"/>
              <w:right w:val="nil"/>
            </w:tcBorders>
          </w:tcPr>
          <w:p w:rsidR="00430566" w:rsidRPr="00184AF2" w:rsidRDefault="00430566" w:rsidP="00681838">
            <w:pPr>
              <w:jc w:val="both"/>
              <w:rPr>
                <w:color w:val="000000"/>
                <w:spacing w:val="-1"/>
                <w:lang w:val="bg-BG"/>
              </w:rPr>
            </w:pPr>
          </w:p>
        </w:tc>
      </w:tr>
      <w:tr w:rsidR="00430566" w:rsidRPr="00184AF2">
        <w:trPr>
          <w:gridBefore w:val="1"/>
          <w:gridAfter w:val="1"/>
          <w:wBefore w:w="108" w:type="dxa"/>
          <w:wAfter w:w="44" w:type="dxa"/>
        </w:trPr>
        <w:tc>
          <w:tcPr>
            <w:tcW w:w="9778" w:type="dxa"/>
            <w:gridSpan w:val="2"/>
          </w:tcPr>
          <w:p w:rsidR="00430566" w:rsidRDefault="00430566" w:rsidP="00681838">
            <w:pPr>
              <w:jc w:val="both"/>
              <w:rPr>
                <w:b/>
                <w:bCs/>
                <w:spacing w:val="-2"/>
              </w:rPr>
            </w:pPr>
            <w:r>
              <w:rPr>
                <w:b/>
                <w:bCs/>
                <w:sz w:val="22"/>
                <w:szCs w:val="22"/>
                <w:lang w:val="bg-BG"/>
              </w:rPr>
              <w:t>2.9</w:t>
            </w:r>
            <w:r w:rsidRPr="00184AF2">
              <w:rPr>
                <w:b/>
                <w:bCs/>
                <w:sz w:val="22"/>
                <w:szCs w:val="22"/>
                <w:lang w:val="bg-BG"/>
              </w:rPr>
              <w:t xml:space="preserve">. </w:t>
            </w:r>
            <w:r w:rsidRPr="00184AF2">
              <w:rPr>
                <w:b/>
                <w:bCs/>
                <w:spacing w:val="-2"/>
                <w:sz w:val="22"/>
                <w:szCs w:val="22"/>
                <w:lang w:val="bg-BG"/>
              </w:rPr>
              <w:t>Признаване на приходите</w:t>
            </w:r>
          </w:p>
          <w:p w:rsidR="00430566" w:rsidRPr="00EE2273" w:rsidRDefault="00430566" w:rsidP="00681838">
            <w:pPr>
              <w:jc w:val="both"/>
            </w:pP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color w:val="000000"/>
                <w:lang w:val="bg-BG"/>
              </w:rPr>
            </w:pPr>
            <w:r w:rsidRPr="00184AF2">
              <w:rPr>
                <w:color w:val="000000"/>
                <w:sz w:val="22"/>
                <w:szCs w:val="22"/>
                <w:lang w:val="bg-BG"/>
              </w:rPr>
              <w:t>Приходите включват справедливата цена на продадените стоки и услуги, нетно от данъци върху добавената стойност и предоставени отстъпки.</w:t>
            </w:r>
          </w:p>
          <w:p w:rsidR="00430566" w:rsidRPr="00184AF2" w:rsidRDefault="00430566" w:rsidP="00681838">
            <w:pPr>
              <w:jc w:val="both"/>
              <w:rPr>
                <w:color w:val="000000"/>
                <w:lang w:val="bg-BG"/>
              </w:rPr>
            </w:pPr>
            <w:r w:rsidRPr="00184AF2">
              <w:rPr>
                <w:color w:val="000000"/>
                <w:sz w:val="22"/>
                <w:szCs w:val="22"/>
                <w:lang w:val="bg-BG"/>
              </w:rPr>
              <w:t xml:space="preserve">Дружеството признава приход, когато: той може надежно да бъде оценен, съществува сигурност, че ще произтекат бъдещи ползи за дружеството и посочените по-долу специфични условия са спазени за всяка продажба, извършена от дружеството. Не се счита, че е извършено надежно </w:t>
            </w:r>
            <w:r w:rsidRPr="00184AF2">
              <w:rPr>
                <w:color w:val="000000"/>
                <w:sz w:val="22"/>
                <w:szCs w:val="22"/>
                <w:lang w:val="bg-BG"/>
              </w:rPr>
              <w:lastRenderedPageBreak/>
              <w:t>остойностяване на прихода, кагото съществуват условности по отношение на неговото възникване. След като те бъдат премахнати е възможно да се извърши надеждно остойностяване на прихода.</w:t>
            </w: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highlight w:val="yellow"/>
                <w:lang w:val="bg-BG"/>
              </w:rPr>
            </w:pPr>
          </w:p>
        </w:tc>
      </w:tr>
      <w:tr w:rsidR="00430566" w:rsidRPr="005D7EB4">
        <w:trPr>
          <w:gridBefore w:val="1"/>
          <w:gridAfter w:val="1"/>
          <w:wBefore w:w="108" w:type="dxa"/>
          <w:wAfter w:w="44" w:type="dxa"/>
        </w:trPr>
        <w:tc>
          <w:tcPr>
            <w:tcW w:w="9778" w:type="dxa"/>
            <w:gridSpan w:val="2"/>
          </w:tcPr>
          <w:p w:rsidR="00430566" w:rsidRPr="00184AF2" w:rsidRDefault="00430566" w:rsidP="00681838">
            <w:pPr>
              <w:jc w:val="both"/>
              <w:rPr>
                <w:i/>
                <w:iCs/>
                <w:color w:val="000000"/>
                <w:lang w:val="bg-BG"/>
              </w:rPr>
            </w:pPr>
            <w:r w:rsidRPr="00184AF2">
              <w:rPr>
                <w:color w:val="000000"/>
                <w:sz w:val="22"/>
                <w:szCs w:val="22"/>
                <w:lang w:val="bg-BG"/>
              </w:rPr>
              <w:t xml:space="preserve">(в) </w:t>
            </w:r>
            <w:r w:rsidRPr="00184AF2">
              <w:rPr>
                <w:i/>
                <w:iCs/>
                <w:color w:val="000000"/>
                <w:sz w:val="22"/>
                <w:szCs w:val="22"/>
                <w:lang w:val="bg-BG"/>
              </w:rPr>
              <w:t>Продажби на услуги</w:t>
            </w:r>
          </w:p>
          <w:p w:rsidR="00430566" w:rsidRPr="00184AF2" w:rsidRDefault="00430566" w:rsidP="00681838">
            <w:pPr>
              <w:jc w:val="both"/>
              <w:rPr>
                <w:color w:val="000000"/>
                <w:lang w:val="bg-BG"/>
              </w:rPr>
            </w:pPr>
            <w:r w:rsidRPr="00184AF2">
              <w:rPr>
                <w:color w:val="000000"/>
                <w:sz w:val="22"/>
                <w:szCs w:val="22"/>
                <w:lang w:val="bg-BG"/>
              </w:rPr>
              <w:t>Приходите от предоставени услуги се признават в отчетния период, в който са извършени, на базата на степента на изпълнение. Тя се удостоверява с подписани от двете страни протоколи за приемане на етапа от изпълнението на съответната услуга. Размерът на приходите се определя на база съотношението (процента)а извърешаната до датата на годишния финансов отчет работа към общия обем на договорената услуга. С така определения процент се умножава общата договорена цена, за да се достигне до размера на признатия приход от предоставената услуга.</w:t>
            </w:r>
          </w:p>
        </w:tc>
      </w:tr>
      <w:tr w:rsidR="00430566" w:rsidRPr="005D7EB4">
        <w:trPr>
          <w:gridBefore w:val="1"/>
          <w:gridAfter w:val="1"/>
          <w:wBefore w:w="108" w:type="dxa"/>
          <w:wAfter w:w="44" w:type="dxa"/>
        </w:trPr>
        <w:tc>
          <w:tcPr>
            <w:tcW w:w="9778" w:type="dxa"/>
            <w:gridSpan w:val="2"/>
          </w:tcPr>
          <w:p w:rsidR="00430566" w:rsidRPr="005D7EB4" w:rsidRDefault="00430566" w:rsidP="00681838">
            <w:pPr>
              <w:jc w:val="both"/>
              <w:rPr>
                <w:lang w:val="bg-BG"/>
              </w:rPr>
            </w:pPr>
          </w:p>
        </w:tc>
      </w:tr>
      <w:tr w:rsidR="00430566" w:rsidRPr="005D7EB4">
        <w:trPr>
          <w:gridBefore w:val="1"/>
          <w:gridAfter w:val="1"/>
          <w:wBefore w:w="108" w:type="dxa"/>
          <w:wAfter w:w="44" w:type="dxa"/>
        </w:trPr>
        <w:tc>
          <w:tcPr>
            <w:tcW w:w="9778" w:type="dxa"/>
            <w:gridSpan w:val="2"/>
          </w:tcPr>
          <w:p w:rsidR="00430566" w:rsidRPr="00F42BC6" w:rsidRDefault="00430566" w:rsidP="00681838">
            <w:pPr>
              <w:jc w:val="both"/>
              <w:rPr>
                <w:b/>
                <w:bCs/>
                <w:lang w:val="bg-BG"/>
              </w:rPr>
            </w:pP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b/>
                <w:bCs/>
                <w:lang w:val="bg-BG"/>
              </w:rPr>
            </w:pPr>
            <w:r w:rsidRPr="00184AF2">
              <w:rPr>
                <w:b/>
                <w:bCs/>
                <w:sz w:val="22"/>
                <w:szCs w:val="22"/>
                <w:lang w:val="bg-BG"/>
              </w:rPr>
              <w:t>2.1</w:t>
            </w:r>
            <w:r>
              <w:rPr>
                <w:b/>
                <w:bCs/>
                <w:sz w:val="22"/>
                <w:szCs w:val="22"/>
                <w:lang w:val="bg-BG"/>
              </w:rPr>
              <w:t>0</w:t>
            </w:r>
            <w:r w:rsidRPr="00184AF2">
              <w:rPr>
                <w:b/>
                <w:bCs/>
                <w:sz w:val="22"/>
                <w:szCs w:val="22"/>
                <w:lang w:val="bg-BG"/>
              </w:rPr>
              <w:t>. Свързани лица</w:t>
            </w: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b/>
                <w:bCs/>
                <w:lang w:val="bg-BG"/>
              </w:rPr>
            </w:pP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lang w:val="bg-BG"/>
              </w:rPr>
            </w:pPr>
            <w:r w:rsidRPr="00184AF2">
              <w:rPr>
                <w:sz w:val="22"/>
                <w:szCs w:val="22"/>
                <w:lang w:val="bg-BG"/>
              </w:rPr>
              <w:t>За целите на настоящия финансов отчет Дружеството представя като свързани лица акционерите, техните дъщерни и асоциирани дружества, служители на ръководни постове и членовете на управителния съвет и надзорния съвет, както и близки членове на техните семейства, включително и дружествата, контролирани от всички гореизброени лица, се смятат и се третират като свързани лица.</w:t>
            </w: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spacing w:val="-1"/>
                <w:lang w:val="bg-BG"/>
              </w:rPr>
            </w:pPr>
          </w:p>
        </w:tc>
      </w:tr>
      <w:tr w:rsidR="00430566" w:rsidRPr="00184AF2">
        <w:trPr>
          <w:gridBefore w:val="1"/>
          <w:gridAfter w:val="1"/>
          <w:wBefore w:w="108" w:type="dxa"/>
          <w:wAfter w:w="44" w:type="dxa"/>
        </w:trPr>
        <w:tc>
          <w:tcPr>
            <w:tcW w:w="9778" w:type="dxa"/>
            <w:gridSpan w:val="2"/>
          </w:tcPr>
          <w:p w:rsidR="00430566" w:rsidRPr="00DD0983" w:rsidRDefault="00430566" w:rsidP="00681838">
            <w:pPr>
              <w:jc w:val="both"/>
              <w:rPr>
                <w:b/>
                <w:bCs/>
                <w:lang w:val="ru-RU"/>
              </w:rPr>
            </w:pPr>
          </w:p>
          <w:p w:rsidR="00430566" w:rsidRPr="00184AF2" w:rsidRDefault="00430566" w:rsidP="00681838">
            <w:pPr>
              <w:jc w:val="both"/>
              <w:rPr>
                <w:lang w:val="bg-BG"/>
              </w:rPr>
            </w:pPr>
            <w:r w:rsidRPr="00184AF2">
              <w:rPr>
                <w:b/>
                <w:bCs/>
                <w:sz w:val="22"/>
                <w:szCs w:val="22"/>
                <w:lang w:val="en-GB"/>
              </w:rPr>
              <w:t>2</w:t>
            </w:r>
            <w:r w:rsidRPr="00184AF2">
              <w:rPr>
                <w:b/>
                <w:bCs/>
                <w:sz w:val="22"/>
                <w:szCs w:val="22"/>
                <w:lang w:val="bg-BG"/>
              </w:rPr>
              <w:t>.</w:t>
            </w:r>
            <w:r>
              <w:rPr>
                <w:b/>
                <w:bCs/>
                <w:sz w:val="22"/>
                <w:szCs w:val="22"/>
                <w:lang w:val="bg-BG"/>
              </w:rPr>
              <w:t>11</w:t>
            </w:r>
            <w:r w:rsidRPr="00184AF2">
              <w:rPr>
                <w:b/>
                <w:bCs/>
                <w:sz w:val="22"/>
                <w:szCs w:val="22"/>
                <w:lang w:val="bg-BG"/>
              </w:rPr>
              <w:t>. Разпределение на дивиденти</w:t>
            </w:r>
          </w:p>
        </w:tc>
      </w:tr>
      <w:tr w:rsidR="00430566" w:rsidRPr="00184AF2">
        <w:trPr>
          <w:gridBefore w:val="1"/>
          <w:gridAfter w:val="1"/>
          <w:wBefore w:w="108" w:type="dxa"/>
          <w:wAfter w:w="44" w:type="dxa"/>
        </w:trPr>
        <w:tc>
          <w:tcPr>
            <w:tcW w:w="9778" w:type="dxa"/>
            <w:gridSpan w:val="2"/>
          </w:tcPr>
          <w:p w:rsidR="00430566" w:rsidRPr="00184AF2" w:rsidRDefault="00430566" w:rsidP="00681838">
            <w:pPr>
              <w:jc w:val="both"/>
              <w:rPr>
                <w:b/>
                <w:bCs/>
                <w:lang w:val="bg-BG"/>
              </w:rPr>
            </w:pP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b/>
                <w:bCs/>
                <w:lang w:val="bg-BG"/>
              </w:rPr>
            </w:pPr>
            <w:r w:rsidRPr="00184AF2">
              <w:rPr>
                <w:spacing w:val="-1"/>
                <w:sz w:val="22"/>
                <w:szCs w:val="22"/>
                <w:lang w:val="bg-BG"/>
              </w:rPr>
              <w:t>Разпределението на дивиденти на акционерите на Дружеството се признава като задължение във финансовите отчети на Дружеството в периода, в който е одобрено от акционерите на Дружеството.</w:t>
            </w:r>
          </w:p>
        </w:tc>
      </w:tr>
      <w:tr w:rsidR="00430566" w:rsidRPr="00D90389">
        <w:trPr>
          <w:gridBefore w:val="1"/>
          <w:gridAfter w:val="1"/>
          <w:wBefore w:w="108" w:type="dxa"/>
          <w:wAfter w:w="44" w:type="dxa"/>
        </w:trPr>
        <w:tc>
          <w:tcPr>
            <w:tcW w:w="9778" w:type="dxa"/>
            <w:gridSpan w:val="2"/>
          </w:tcPr>
          <w:p w:rsidR="00430566" w:rsidRPr="00184AF2" w:rsidRDefault="00430566" w:rsidP="00681838">
            <w:pPr>
              <w:ind w:left="252"/>
              <w:jc w:val="both"/>
              <w:rPr>
                <w:b/>
                <w:bCs/>
                <w:spacing w:val="10"/>
                <w:lang w:val="bg-BG"/>
              </w:rPr>
            </w:pP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b/>
                <w:bCs/>
                <w:lang w:val="bg-BG"/>
              </w:rPr>
            </w:pP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sz w:val="20"/>
                <w:szCs w:val="20"/>
                <w:lang w:val="bg-BG"/>
              </w:rPr>
            </w:pPr>
            <w:r w:rsidRPr="00F42BC6">
              <w:rPr>
                <w:b/>
                <w:bCs/>
                <w:sz w:val="22"/>
                <w:szCs w:val="22"/>
                <w:lang w:val="bg-BG"/>
              </w:rPr>
              <w:t>3.</w:t>
            </w:r>
            <w:r w:rsidRPr="00184AF2">
              <w:rPr>
                <w:b/>
                <w:bCs/>
                <w:sz w:val="22"/>
                <w:szCs w:val="22"/>
                <w:lang w:val="bg-BG"/>
              </w:rPr>
              <w:t xml:space="preserve"> Значими счетоводни приблизителни оценки и преценки</w:t>
            </w:r>
          </w:p>
        </w:tc>
      </w:tr>
      <w:tr w:rsidR="00430566" w:rsidRPr="00D90389">
        <w:trPr>
          <w:gridBefore w:val="1"/>
          <w:gridAfter w:val="1"/>
          <w:wBefore w:w="108" w:type="dxa"/>
          <w:wAfter w:w="44" w:type="dxa"/>
        </w:trPr>
        <w:tc>
          <w:tcPr>
            <w:tcW w:w="9778" w:type="dxa"/>
            <w:gridSpan w:val="2"/>
          </w:tcPr>
          <w:p w:rsidR="00430566" w:rsidRPr="00184AF2" w:rsidRDefault="00430566" w:rsidP="00681838">
            <w:pPr>
              <w:jc w:val="both"/>
              <w:rPr>
                <w:sz w:val="20"/>
                <w:szCs w:val="20"/>
                <w:lang w:val="bg-BG"/>
              </w:rPr>
            </w:pPr>
          </w:p>
        </w:tc>
      </w:tr>
      <w:tr w:rsidR="00430566" w:rsidRPr="00184AF2">
        <w:trPr>
          <w:gridBefore w:val="1"/>
          <w:gridAfter w:val="1"/>
          <w:wBefore w:w="108" w:type="dxa"/>
          <w:wAfter w:w="44" w:type="dxa"/>
        </w:trPr>
        <w:tc>
          <w:tcPr>
            <w:tcW w:w="9778" w:type="dxa"/>
            <w:gridSpan w:val="2"/>
          </w:tcPr>
          <w:p w:rsidR="00430566" w:rsidRPr="00184AF2" w:rsidRDefault="00430566" w:rsidP="00681838">
            <w:pPr>
              <w:pStyle w:val="Style1"/>
              <w:adjustRightInd/>
              <w:jc w:val="both"/>
              <w:rPr>
                <w:sz w:val="22"/>
                <w:szCs w:val="22"/>
                <w:lang w:val="bg-BG"/>
              </w:rPr>
            </w:pPr>
          </w:p>
          <w:p w:rsidR="00430566" w:rsidRPr="00184AF2" w:rsidRDefault="00430566" w:rsidP="00681838">
            <w:pPr>
              <w:pStyle w:val="Style1"/>
              <w:adjustRightInd/>
              <w:jc w:val="both"/>
              <w:rPr>
                <w:sz w:val="22"/>
                <w:szCs w:val="22"/>
                <w:lang w:val="bg-BG"/>
              </w:rPr>
            </w:pPr>
            <w:r w:rsidRPr="00184AF2">
              <w:rPr>
                <w:sz w:val="22"/>
                <w:szCs w:val="22"/>
                <w:lang w:val="bg-BG"/>
              </w:rPr>
              <w:t xml:space="preserve">Приблизителните оценки и преценки са базирани на натрупан опит и други фактори, включително очаквания за бъдещи събития при наличните обстоятелства. Достоверността на приблизителните оценки и преценки се преразглежда редовно. </w:t>
            </w:r>
          </w:p>
        </w:tc>
      </w:tr>
      <w:tr w:rsidR="00430566" w:rsidRPr="00D90389">
        <w:trPr>
          <w:gridBefore w:val="1"/>
          <w:gridAfter w:val="1"/>
          <w:wBefore w:w="108" w:type="dxa"/>
          <w:wAfter w:w="44" w:type="dxa"/>
        </w:trPr>
        <w:tc>
          <w:tcPr>
            <w:tcW w:w="9778" w:type="dxa"/>
            <w:gridSpan w:val="2"/>
          </w:tcPr>
          <w:p w:rsidR="00430566" w:rsidRPr="00184AF2" w:rsidRDefault="00430566" w:rsidP="00681838">
            <w:pPr>
              <w:pStyle w:val="Style1"/>
              <w:adjustRightInd/>
              <w:jc w:val="both"/>
              <w:rPr>
                <w:color w:val="000000"/>
                <w:sz w:val="22"/>
                <w:szCs w:val="22"/>
                <w:lang w:val="bg-BG"/>
              </w:rPr>
            </w:pPr>
            <w:r w:rsidRPr="00184AF2">
              <w:rPr>
                <w:color w:val="000000"/>
                <w:sz w:val="22"/>
                <w:szCs w:val="22"/>
                <w:lang w:val="bg-BG"/>
              </w:rPr>
              <w:t>Извършените преценки и предположения от Ръководството оказват влияние върху отчетените суми на активите и задълженията и оповестяванията на задължения към датата на финансовите отчети, както и върху сумите на приходите и разходите, отчетени през периода в отчета за доходите.</w:t>
            </w:r>
          </w:p>
        </w:tc>
      </w:tr>
      <w:tr w:rsidR="00430566" w:rsidRPr="00D90389">
        <w:trPr>
          <w:gridBefore w:val="1"/>
          <w:gridAfter w:val="1"/>
          <w:wBefore w:w="108" w:type="dxa"/>
          <w:wAfter w:w="44" w:type="dxa"/>
        </w:trPr>
        <w:tc>
          <w:tcPr>
            <w:tcW w:w="9778" w:type="dxa"/>
            <w:gridSpan w:val="2"/>
          </w:tcPr>
          <w:p w:rsidR="00430566" w:rsidRPr="00184AF2" w:rsidRDefault="00430566" w:rsidP="00681838">
            <w:pPr>
              <w:pStyle w:val="Style1"/>
              <w:adjustRightInd/>
              <w:jc w:val="both"/>
              <w:rPr>
                <w:i/>
                <w:iCs/>
                <w:color w:val="000000"/>
                <w:sz w:val="22"/>
                <w:szCs w:val="22"/>
                <w:lang w:val="bg-BG"/>
              </w:rPr>
            </w:pPr>
            <w:r w:rsidRPr="00184AF2">
              <w:rPr>
                <w:color w:val="000000"/>
                <w:sz w:val="22"/>
                <w:szCs w:val="22"/>
                <w:lang w:val="bg-BG"/>
              </w:rPr>
              <w:t>Ръководството е използвало значими счетоводни приблизителни оценки и преценки по отношение на обезценката на вземания от клиенти и при определяне размера на провизиите за задължения, както и при определяне на полезния срок на използнане на дълготрайните активи</w:t>
            </w:r>
            <w:r w:rsidRPr="00184AF2">
              <w:rPr>
                <w:i/>
                <w:iCs/>
                <w:color w:val="000000"/>
                <w:sz w:val="22"/>
                <w:szCs w:val="22"/>
                <w:lang w:val="bg-BG"/>
              </w:rPr>
              <w:t>.</w:t>
            </w:r>
          </w:p>
        </w:tc>
      </w:tr>
    </w:tbl>
    <w:p w:rsidR="00430566" w:rsidRDefault="00430566" w:rsidP="00681838">
      <w:pPr>
        <w:jc w:val="both"/>
        <w:rPr>
          <w:sz w:val="20"/>
          <w:szCs w:val="20"/>
          <w:lang w:val="bg-BG"/>
        </w:rPr>
      </w:pPr>
    </w:p>
    <w:p w:rsidR="00430566" w:rsidRDefault="00430566" w:rsidP="00681838">
      <w:pPr>
        <w:jc w:val="both"/>
        <w:rPr>
          <w:rFonts w:ascii="Times" w:hAnsi="Times" w:cs="Times"/>
          <w:sz w:val="22"/>
          <w:szCs w:val="22"/>
          <w:lang w:val="bg-BG"/>
        </w:rPr>
      </w:pPr>
      <w:r>
        <w:rPr>
          <w:sz w:val="20"/>
          <w:szCs w:val="20"/>
          <w:lang w:val="bg-BG"/>
        </w:rPr>
        <w:br w:type="page"/>
      </w:r>
      <w:r w:rsidRPr="00EA0F35">
        <w:rPr>
          <w:rFonts w:ascii="Times" w:hAnsi="Times" w:cs="Times"/>
          <w:sz w:val="22"/>
          <w:szCs w:val="22"/>
          <w:lang w:val="bg-BG"/>
        </w:rPr>
        <w:lastRenderedPageBreak/>
        <w:t>(</w:t>
      </w:r>
      <w:r w:rsidRPr="007F0E69">
        <w:rPr>
          <w:sz w:val="22"/>
          <w:szCs w:val="22"/>
          <w:lang w:val="bg-BG"/>
        </w:rPr>
        <w:t>във всички приложения сумите са посочени в хил. лева,освен ако не е упоменато друго</w:t>
      </w:r>
      <w:r w:rsidRPr="00EA0F35">
        <w:rPr>
          <w:rFonts w:ascii="Times" w:hAnsi="Times" w:cs="Times"/>
          <w:sz w:val="22"/>
          <w:szCs w:val="22"/>
          <w:lang w:val="bg-BG"/>
        </w:rPr>
        <w:t>)</w:t>
      </w:r>
    </w:p>
    <w:p w:rsidR="00430566" w:rsidRDefault="00430566" w:rsidP="00681838">
      <w:pPr>
        <w:jc w:val="both"/>
        <w:rPr>
          <w:b/>
          <w:bCs/>
          <w:spacing w:val="8"/>
          <w:sz w:val="22"/>
          <w:szCs w:val="22"/>
          <w:lang w:val="bg-BG"/>
        </w:rPr>
      </w:pPr>
      <w:r>
        <w:rPr>
          <w:b/>
          <w:bCs/>
          <w:spacing w:val="8"/>
          <w:sz w:val="22"/>
          <w:szCs w:val="22"/>
          <w:lang w:val="bg-BG"/>
        </w:rPr>
        <w:t>4. Инвестиционни имоти</w:t>
      </w:r>
    </w:p>
    <w:tbl>
      <w:tblPr>
        <w:tblW w:w="9394" w:type="dxa"/>
        <w:tblInd w:w="2" w:type="dxa"/>
        <w:tblLayout w:type="fixed"/>
        <w:tblLook w:val="01E0" w:firstRow="1" w:lastRow="1" w:firstColumn="1" w:lastColumn="1" w:noHBand="0" w:noVBand="0"/>
      </w:tblPr>
      <w:tblGrid>
        <w:gridCol w:w="5760"/>
        <w:gridCol w:w="1791"/>
        <w:gridCol w:w="1843"/>
      </w:tblGrid>
      <w:tr w:rsidR="00430566" w:rsidRPr="00677847">
        <w:tc>
          <w:tcPr>
            <w:tcW w:w="5760" w:type="dxa"/>
          </w:tcPr>
          <w:p w:rsidR="00430566" w:rsidRPr="00184AF2" w:rsidRDefault="00430566" w:rsidP="002F7FF6">
            <w:pPr>
              <w:jc w:val="both"/>
              <w:rPr>
                <w:b/>
                <w:bCs/>
                <w:lang w:val="bg-BG"/>
              </w:rPr>
            </w:pPr>
          </w:p>
        </w:tc>
        <w:tc>
          <w:tcPr>
            <w:tcW w:w="1791" w:type="dxa"/>
          </w:tcPr>
          <w:p w:rsidR="00430566" w:rsidRDefault="00430566" w:rsidP="002F7FF6">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2F7FF6">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2F7FF6">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2F7FF6">
            <w:pPr>
              <w:tabs>
                <w:tab w:val="right" w:pos="705"/>
              </w:tabs>
              <w:ind w:right="57"/>
              <w:jc w:val="right"/>
              <w:rPr>
                <w:b/>
                <w:bCs/>
                <w:color w:val="241E1C"/>
                <w:lang w:val="bg-BG"/>
              </w:rPr>
            </w:pPr>
            <w:r>
              <w:rPr>
                <w:b/>
                <w:bCs/>
                <w:color w:val="241E1C"/>
                <w:sz w:val="22"/>
                <w:szCs w:val="22"/>
                <w:lang w:val="bg-BG"/>
              </w:rPr>
              <w:t>2018</w:t>
            </w:r>
          </w:p>
        </w:tc>
      </w:tr>
      <w:tr w:rsidR="00430566" w:rsidRPr="003533B2">
        <w:tc>
          <w:tcPr>
            <w:tcW w:w="5760" w:type="dxa"/>
          </w:tcPr>
          <w:p w:rsidR="00430566" w:rsidRPr="00184AF2" w:rsidRDefault="00430566" w:rsidP="002F7FF6">
            <w:pPr>
              <w:jc w:val="both"/>
              <w:rPr>
                <w:lang w:val="bg-BG"/>
              </w:rPr>
            </w:pPr>
          </w:p>
        </w:tc>
        <w:tc>
          <w:tcPr>
            <w:tcW w:w="1791" w:type="dxa"/>
          </w:tcPr>
          <w:p w:rsidR="00430566" w:rsidRPr="00184AF2" w:rsidRDefault="00430566" w:rsidP="002F7FF6">
            <w:pPr>
              <w:jc w:val="both"/>
              <w:rPr>
                <w:lang w:val="bg-BG"/>
              </w:rPr>
            </w:pPr>
          </w:p>
        </w:tc>
        <w:tc>
          <w:tcPr>
            <w:tcW w:w="1843" w:type="dxa"/>
            <w:vAlign w:val="center"/>
          </w:tcPr>
          <w:p w:rsidR="00430566" w:rsidRPr="003533B2" w:rsidRDefault="00430566" w:rsidP="002F7FF6">
            <w:pPr>
              <w:jc w:val="both"/>
              <w:rPr>
                <w:b/>
                <w:bCs/>
                <w:lang w:val="bg-BG"/>
              </w:rPr>
            </w:pPr>
          </w:p>
        </w:tc>
      </w:tr>
      <w:tr w:rsidR="00430566" w:rsidRPr="00184AF2">
        <w:tc>
          <w:tcPr>
            <w:tcW w:w="5760" w:type="dxa"/>
          </w:tcPr>
          <w:p w:rsidR="00430566" w:rsidRDefault="00430566" w:rsidP="002F7FF6">
            <w:pPr>
              <w:jc w:val="both"/>
              <w:rPr>
                <w:lang w:val="bg-BG"/>
              </w:rPr>
            </w:pPr>
            <w:r w:rsidRPr="00DD0983">
              <w:rPr>
                <w:lang w:val="ru-RU"/>
              </w:rPr>
              <w:t>Салдо в началото на периода</w:t>
            </w:r>
          </w:p>
        </w:tc>
        <w:tc>
          <w:tcPr>
            <w:tcW w:w="1791" w:type="dxa"/>
          </w:tcPr>
          <w:p w:rsidR="00430566" w:rsidRDefault="00430566" w:rsidP="002F7FF6">
            <w:pPr>
              <w:jc w:val="right"/>
              <w:rPr>
                <w:lang w:val="bg-BG"/>
              </w:rPr>
            </w:pPr>
            <w:r>
              <w:rPr>
                <w:sz w:val="22"/>
                <w:szCs w:val="22"/>
                <w:lang w:val="bg-BG"/>
              </w:rPr>
              <w:t>-</w:t>
            </w:r>
          </w:p>
        </w:tc>
        <w:tc>
          <w:tcPr>
            <w:tcW w:w="1843" w:type="dxa"/>
          </w:tcPr>
          <w:p w:rsidR="00430566" w:rsidRDefault="00430566" w:rsidP="002F7FF6">
            <w:pPr>
              <w:jc w:val="right"/>
              <w:rPr>
                <w:lang w:val="bg-BG"/>
              </w:rPr>
            </w:pPr>
            <w:r>
              <w:rPr>
                <w:sz w:val="22"/>
                <w:szCs w:val="22"/>
                <w:lang w:val="bg-BG"/>
              </w:rPr>
              <w:t>-</w:t>
            </w:r>
          </w:p>
        </w:tc>
      </w:tr>
      <w:tr w:rsidR="00430566" w:rsidRPr="00184AF2">
        <w:tc>
          <w:tcPr>
            <w:tcW w:w="5760" w:type="dxa"/>
          </w:tcPr>
          <w:p w:rsidR="00430566" w:rsidRDefault="00430566" w:rsidP="002F7FF6">
            <w:pPr>
              <w:jc w:val="both"/>
              <w:rPr>
                <w:lang w:val="bg-BG"/>
              </w:rPr>
            </w:pPr>
            <w:r w:rsidRPr="00BE6A46">
              <w:rPr>
                <w:lang w:val="bg-BG"/>
              </w:rPr>
              <w:t>Придобити</w:t>
            </w:r>
          </w:p>
        </w:tc>
        <w:tc>
          <w:tcPr>
            <w:tcW w:w="1791" w:type="dxa"/>
            <w:tcBorders>
              <w:bottom w:val="single" w:sz="4" w:space="0" w:color="auto"/>
            </w:tcBorders>
          </w:tcPr>
          <w:p w:rsidR="00430566" w:rsidRDefault="00430566" w:rsidP="002F7FF6">
            <w:pPr>
              <w:jc w:val="right"/>
              <w:rPr>
                <w:lang w:val="bg-BG"/>
              </w:rPr>
            </w:pPr>
            <w:r>
              <w:rPr>
                <w:sz w:val="22"/>
                <w:szCs w:val="22"/>
                <w:lang w:val="bg-BG"/>
              </w:rPr>
              <w:t>61,686</w:t>
            </w:r>
          </w:p>
        </w:tc>
        <w:tc>
          <w:tcPr>
            <w:tcW w:w="1843" w:type="dxa"/>
            <w:tcBorders>
              <w:bottom w:val="single" w:sz="4" w:space="0" w:color="auto"/>
            </w:tcBorders>
          </w:tcPr>
          <w:p w:rsidR="00430566" w:rsidRDefault="00430566" w:rsidP="002F7FF6">
            <w:pPr>
              <w:jc w:val="right"/>
              <w:rPr>
                <w:lang w:val="bg-BG"/>
              </w:rPr>
            </w:pPr>
          </w:p>
        </w:tc>
      </w:tr>
      <w:tr w:rsidR="00430566" w:rsidRPr="00184AF2">
        <w:tc>
          <w:tcPr>
            <w:tcW w:w="5760" w:type="dxa"/>
          </w:tcPr>
          <w:p w:rsidR="00430566" w:rsidRPr="00F461ED" w:rsidRDefault="00430566" w:rsidP="002F7FF6">
            <w:pPr>
              <w:jc w:val="both"/>
              <w:rPr>
                <w:b/>
                <w:bCs/>
                <w:lang w:val="bg-BG"/>
              </w:rPr>
            </w:pPr>
            <w:r w:rsidRPr="00DD0983">
              <w:rPr>
                <w:b/>
                <w:bCs/>
                <w:lang w:val="ru-RU"/>
              </w:rPr>
              <w:t>Салдо в края на отчетния период</w:t>
            </w:r>
          </w:p>
        </w:tc>
        <w:tc>
          <w:tcPr>
            <w:tcW w:w="1791" w:type="dxa"/>
            <w:tcBorders>
              <w:top w:val="single" w:sz="4" w:space="0" w:color="auto"/>
              <w:bottom w:val="single" w:sz="4" w:space="0" w:color="auto"/>
            </w:tcBorders>
          </w:tcPr>
          <w:p w:rsidR="00430566" w:rsidRPr="00F461ED" w:rsidRDefault="00430566" w:rsidP="002F7FF6">
            <w:pPr>
              <w:jc w:val="right"/>
              <w:rPr>
                <w:b/>
                <w:bCs/>
                <w:lang w:val="bg-BG"/>
              </w:rPr>
            </w:pPr>
            <w:r w:rsidRPr="00F461ED">
              <w:rPr>
                <w:b/>
                <w:bCs/>
                <w:sz w:val="22"/>
                <w:szCs w:val="22"/>
                <w:lang w:val="bg-BG"/>
              </w:rPr>
              <w:t>61,686</w:t>
            </w:r>
          </w:p>
        </w:tc>
        <w:tc>
          <w:tcPr>
            <w:tcW w:w="1843" w:type="dxa"/>
            <w:tcBorders>
              <w:top w:val="single" w:sz="4" w:space="0" w:color="auto"/>
              <w:bottom w:val="single" w:sz="4" w:space="0" w:color="auto"/>
            </w:tcBorders>
          </w:tcPr>
          <w:p w:rsidR="00430566" w:rsidRPr="00F461ED" w:rsidRDefault="00430566" w:rsidP="002F7FF6">
            <w:pPr>
              <w:jc w:val="right"/>
              <w:rPr>
                <w:b/>
                <w:bCs/>
                <w:lang w:val="bg-BG"/>
              </w:rPr>
            </w:pPr>
            <w:r w:rsidRPr="00F461ED">
              <w:rPr>
                <w:b/>
                <w:bCs/>
                <w:sz w:val="22"/>
                <w:szCs w:val="22"/>
                <w:lang w:val="bg-BG"/>
              </w:rPr>
              <w:t>-</w:t>
            </w:r>
          </w:p>
        </w:tc>
      </w:tr>
    </w:tbl>
    <w:p w:rsidR="00430566" w:rsidRDefault="00430566" w:rsidP="00681838">
      <w:pPr>
        <w:jc w:val="both"/>
        <w:rPr>
          <w:lang w:val="bg-BG"/>
        </w:rPr>
      </w:pPr>
    </w:p>
    <w:p w:rsidR="00430566" w:rsidRDefault="00430566" w:rsidP="00681838">
      <w:pPr>
        <w:jc w:val="both"/>
        <w:rPr>
          <w:lang w:val="bg-BG" w:eastAsia="bg-BG"/>
        </w:rPr>
      </w:pPr>
      <w:r>
        <w:rPr>
          <w:lang w:val="bg-BG"/>
        </w:rPr>
        <w:t xml:space="preserve">През периода е придобит инвестиционен имот, </w:t>
      </w:r>
      <w:r w:rsidRPr="002908AB">
        <w:rPr>
          <w:lang w:val="bg-BG" w:eastAsia="bg-BG"/>
        </w:rPr>
        <w:t>а именно офис сграда с разгърната застроена площ  (РЗП) от 14 479 кв. м.</w:t>
      </w:r>
      <w:r>
        <w:rPr>
          <w:lang w:val="bg-BG" w:eastAsia="bg-BG"/>
        </w:rPr>
        <w:t xml:space="preserve"> (Офис А) в гр. София. За сградата има учредена ипотека в полза на Обединена Българска Банка АД за обезпечение на емисия облигации.</w:t>
      </w:r>
    </w:p>
    <w:p w:rsidR="00430566" w:rsidRPr="00F461ED" w:rsidRDefault="00430566" w:rsidP="00681838">
      <w:pPr>
        <w:jc w:val="both"/>
        <w:rPr>
          <w:lang w:val="bg-BG"/>
        </w:rPr>
      </w:pPr>
    </w:p>
    <w:tbl>
      <w:tblPr>
        <w:tblW w:w="9394" w:type="dxa"/>
        <w:tblInd w:w="2" w:type="dxa"/>
        <w:tblLayout w:type="fixed"/>
        <w:tblLook w:val="01E0" w:firstRow="1" w:lastRow="1" w:firstColumn="1" w:lastColumn="1" w:noHBand="0" w:noVBand="0"/>
      </w:tblPr>
      <w:tblGrid>
        <w:gridCol w:w="5760"/>
        <w:gridCol w:w="232"/>
        <w:gridCol w:w="1559"/>
        <w:gridCol w:w="142"/>
        <w:gridCol w:w="1701"/>
      </w:tblGrid>
      <w:tr w:rsidR="00430566" w:rsidRPr="005D7EB4">
        <w:tc>
          <w:tcPr>
            <w:tcW w:w="9394" w:type="dxa"/>
            <w:gridSpan w:val="5"/>
          </w:tcPr>
          <w:p w:rsidR="00430566" w:rsidRPr="00B753E9" w:rsidRDefault="00430566" w:rsidP="00B753E9">
            <w:pPr>
              <w:jc w:val="both"/>
              <w:rPr>
                <w:b/>
                <w:bCs/>
                <w:spacing w:val="8"/>
                <w:lang w:val="bg-BG"/>
              </w:rPr>
            </w:pPr>
            <w:r>
              <w:rPr>
                <w:b/>
                <w:bCs/>
                <w:spacing w:val="8"/>
                <w:sz w:val="22"/>
                <w:szCs w:val="22"/>
                <w:lang w:val="bg-BG"/>
              </w:rPr>
              <w:t>5. В</w:t>
            </w:r>
            <w:r w:rsidRPr="00184AF2">
              <w:rPr>
                <w:b/>
                <w:bCs/>
                <w:spacing w:val="8"/>
                <w:sz w:val="22"/>
                <w:szCs w:val="22"/>
                <w:lang w:val="bg-BG"/>
              </w:rPr>
              <w:t>земания</w:t>
            </w:r>
            <w:r>
              <w:rPr>
                <w:b/>
                <w:bCs/>
                <w:spacing w:val="8"/>
                <w:sz w:val="22"/>
                <w:szCs w:val="22"/>
                <w:lang w:val="bg-BG"/>
              </w:rPr>
              <w:t xml:space="preserve"> от клиенти и доставчици</w:t>
            </w:r>
          </w:p>
        </w:tc>
      </w:tr>
      <w:tr w:rsidR="00430566" w:rsidRPr="00184AF2">
        <w:tc>
          <w:tcPr>
            <w:tcW w:w="5760" w:type="dxa"/>
          </w:tcPr>
          <w:p w:rsidR="00430566" w:rsidRPr="00184AF2" w:rsidRDefault="00430566" w:rsidP="00FA659F">
            <w:pPr>
              <w:jc w:val="both"/>
              <w:rPr>
                <w:b/>
                <w:bCs/>
                <w:lang w:val="bg-BG"/>
              </w:rPr>
            </w:pPr>
          </w:p>
        </w:tc>
        <w:tc>
          <w:tcPr>
            <w:tcW w:w="1791" w:type="dxa"/>
            <w:gridSpan w:val="2"/>
          </w:tcPr>
          <w:p w:rsidR="00430566" w:rsidRDefault="00430566" w:rsidP="00FA659F">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FA659F">
            <w:pPr>
              <w:tabs>
                <w:tab w:val="right" w:pos="705"/>
              </w:tabs>
              <w:ind w:right="57"/>
              <w:jc w:val="right"/>
              <w:rPr>
                <w:b/>
                <w:bCs/>
                <w:color w:val="241E1C"/>
                <w:lang w:val="bg-BG"/>
              </w:rPr>
            </w:pPr>
            <w:r>
              <w:rPr>
                <w:b/>
                <w:bCs/>
                <w:color w:val="241E1C"/>
                <w:sz w:val="22"/>
                <w:szCs w:val="22"/>
                <w:lang w:val="bg-BG"/>
              </w:rPr>
              <w:t>2019</w:t>
            </w:r>
          </w:p>
        </w:tc>
        <w:tc>
          <w:tcPr>
            <w:tcW w:w="1843" w:type="dxa"/>
            <w:gridSpan w:val="2"/>
          </w:tcPr>
          <w:p w:rsidR="00430566" w:rsidRDefault="00430566" w:rsidP="00FA659F">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B753E9">
            <w:pPr>
              <w:tabs>
                <w:tab w:val="right" w:pos="705"/>
              </w:tabs>
              <w:ind w:right="57"/>
              <w:jc w:val="right"/>
              <w:rPr>
                <w:b/>
                <w:bCs/>
                <w:color w:val="241E1C"/>
                <w:lang w:val="bg-BG"/>
              </w:rPr>
            </w:pPr>
            <w:r>
              <w:rPr>
                <w:b/>
                <w:bCs/>
                <w:color w:val="241E1C"/>
                <w:sz w:val="22"/>
                <w:szCs w:val="22"/>
                <w:lang w:val="bg-BG"/>
              </w:rPr>
              <w:t>2018</w:t>
            </w:r>
          </w:p>
        </w:tc>
      </w:tr>
      <w:tr w:rsidR="00430566" w:rsidRPr="00184AF2">
        <w:tc>
          <w:tcPr>
            <w:tcW w:w="5760" w:type="dxa"/>
          </w:tcPr>
          <w:p w:rsidR="00430566" w:rsidRPr="00184AF2" w:rsidRDefault="00430566" w:rsidP="00FA659F">
            <w:pPr>
              <w:jc w:val="both"/>
              <w:rPr>
                <w:lang w:val="bg-BG"/>
              </w:rPr>
            </w:pPr>
          </w:p>
        </w:tc>
        <w:tc>
          <w:tcPr>
            <w:tcW w:w="1791" w:type="dxa"/>
            <w:gridSpan w:val="2"/>
          </w:tcPr>
          <w:p w:rsidR="00430566" w:rsidRPr="00184AF2" w:rsidRDefault="00430566" w:rsidP="00FA659F">
            <w:pPr>
              <w:jc w:val="both"/>
              <w:rPr>
                <w:lang w:val="bg-BG"/>
              </w:rPr>
            </w:pPr>
          </w:p>
        </w:tc>
        <w:tc>
          <w:tcPr>
            <w:tcW w:w="1843" w:type="dxa"/>
            <w:gridSpan w:val="2"/>
            <w:vAlign w:val="center"/>
          </w:tcPr>
          <w:p w:rsidR="00430566" w:rsidRPr="003533B2" w:rsidRDefault="00430566" w:rsidP="00FA659F">
            <w:pPr>
              <w:jc w:val="both"/>
              <w:rPr>
                <w:b/>
                <w:bCs/>
                <w:lang w:val="bg-BG"/>
              </w:rPr>
            </w:pPr>
          </w:p>
        </w:tc>
      </w:tr>
      <w:tr w:rsidR="00430566" w:rsidRPr="00184AF2">
        <w:tc>
          <w:tcPr>
            <w:tcW w:w="5760" w:type="dxa"/>
          </w:tcPr>
          <w:p w:rsidR="00430566" w:rsidRPr="00184AF2" w:rsidRDefault="00430566" w:rsidP="00FA659F">
            <w:pPr>
              <w:jc w:val="both"/>
              <w:rPr>
                <w:b/>
                <w:bCs/>
                <w:lang w:val="bg-BG"/>
              </w:rPr>
            </w:pPr>
            <w:r>
              <w:rPr>
                <w:sz w:val="22"/>
                <w:szCs w:val="22"/>
                <w:lang w:val="bg-BG"/>
              </w:rPr>
              <w:t>Вземания от клиенти</w:t>
            </w:r>
          </w:p>
        </w:tc>
        <w:tc>
          <w:tcPr>
            <w:tcW w:w="1791" w:type="dxa"/>
            <w:gridSpan w:val="2"/>
            <w:tcBorders>
              <w:bottom w:val="single" w:sz="4" w:space="0" w:color="auto"/>
            </w:tcBorders>
          </w:tcPr>
          <w:p w:rsidR="00430566" w:rsidRPr="00F0437E" w:rsidRDefault="00430566" w:rsidP="00FA659F">
            <w:pPr>
              <w:jc w:val="right"/>
              <w:rPr>
                <w:lang w:val="bg-BG"/>
              </w:rPr>
            </w:pPr>
            <w:r>
              <w:rPr>
                <w:sz w:val="22"/>
                <w:szCs w:val="22"/>
                <w:lang w:val="bg-BG"/>
              </w:rPr>
              <w:t>48</w:t>
            </w:r>
          </w:p>
        </w:tc>
        <w:tc>
          <w:tcPr>
            <w:tcW w:w="1843" w:type="dxa"/>
            <w:gridSpan w:val="2"/>
            <w:tcBorders>
              <w:bottom w:val="single" w:sz="4" w:space="0" w:color="auto"/>
            </w:tcBorders>
          </w:tcPr>
          <w:p w:rsidR="00430566" w:rsidRPr="00184AF2" w:rsidRDefault="00430566" w:rsidP="00FA659F">
            <w:pPr>
              <w:jc w:val="right"/>
              <w:rPr>
                <w:lang w:val="bg-BG"/>
              </w:rPr>
            </w:pPr>
            <w:r>
              <w:rPr>
                <w:sz w:val="22"/>
                <w:szCs w:val="22"/>
                <w:lang w:val="bg-BG"/>
              </w:rPr>
              <w:t>-</w:t>
            </w:r>
          </w:p>
        </w:tc>
      </w:tr>
      <w:tr w:rsidR="00430566" w:rsidRPr="00184AF2">
        <w:trPr>
          <w:trHeight w:val="360"/>
        </w:trPr>
        <w:tc>
          <w:tcPr>
            <w:tcW w:w="5760" w:type="dxa"/>
            <w:vAlign w:val="center"/>
          </w:tcPr>
          <w:p w:rsidR="00430566" w:rsidRPr="00184AF2" w:rsidRDefault="00430566" w:rsidP="00FA659F">
            <w:pPr>
              <w:jc w:val="both"/>
              <w:rPr>
                <w:b/>
                <w:bCs/>
                <w:lang w:val="bg-BG"/>
              </w:rPr>
            </w:pPr>
            <w:r>
              <w:rPr>
                <w:b/>
                <w:bCs/>
                <w:sz w:val="22"/>
                <w:szCs w:val="22"/>
                <w:lang w:val="bg-BG"/>
              </w:rPr>
              <w:t>Общо</w:t>
            </w:r>
            <w:r w:rsidRPr="00184AF2">
              <w:rPr>
                <w:b/>
                <w:bCs/>
                <w:sz w:val="22"/>
                <w:szCs w:val="22"/>
                <w:lang w:val="bg-BG"/>
              </w:rPr>
              <w:t xml:space="preserve"> вземания</w:t>
            </w:r>
          </w:p>
        </w:tc>
        <w:tc>
          <w:tcPr>
            <w:tcW w:w="1791" w:type="dxa"/>
            <w:gridSpan w:val="2"/>
            <w:tcBorders>
              <w:top w:val="single" w:sz="4" w:space="0" w:color="auto"/>
              <w:bottom w:val="single" w:sz="4" w:space="0" w:color="auto"/>
            </w:tcBorders>
            <w:vAlign w:val="center"/>
          </w:tcPr>
          <w:p w:rsidR="00430566" w:rsidRPr="00F0437E" w:rsidRDefault="00430566" w:rsidP="00FA659F">
            <w:pPr>
              <w:jc w:val="right"/>
              <w:rPr>
                <w:b/>
                <w:bCs/>
                <w:lang w:val="bg-BG"/>
              </w:rPr>
            </w:pPr>
            <w:r>
              <w:rPr>
                <w:b/>
                <w:bCs/>
                <w:sz w:val="22"/>
                <w:szCs w:val="22"/>
                <w:lang w:val="bg-BG"/>
              </w:rPr>
              <w:t>48</w:t>
            </w:r>
          </w:p>
        </w:tc>
        <w:tc>
          <w:tcPr>
            <w:tcW w:w="1843" w:type="dxa"/>
            <w:gridSpan w:val="2"/>
            <w:tcBorders>
              <w:top w:val="single" w:sz="4" w:space="0" w:color="auto"/>
              <w:bottom w:val="single" w:sz="4" w:space="0" w:color="auto"/>
            </w:tcBorders>
          </w:tcPr>
          <w:p w:rsidR="00430566" w:rsidRPr="00677847" w:rsidRDefault="00430566" w:rsidP="00FA659F">
            <w:pPr>
              <w:jc w:val="right"/>
              <w:rPr>
                <w:lang w:val="bg-BG"/>
              </w:rPr>
            </w:pPr>
            <w:r>
              <w:rPr>
                <w:sz w:val="22"/>
                <w:szCs w:val="22"/>
                <w:lang w:val="bg-BG"/>
              </w:rPr>
              <w:t>-</w:t>
            </w:r>
          </w:p>
        </w:tc>
      </w:tr>
      <w:tr w:rsidR="00430566" w:rsidRPr="00D90389">
        <w:tc>
          <w:tcPr>
            <w:tcW w:w="9394" w:type="dxa"/>
            <w:gridSpan w:val="5"/>
          </w:tcPr>
          <w:p w:rsidR="00430566" w:rsidRPr="00184AF2" w:rsidRDefault="00430566" w:rsidP="00FA659F">
            <w:pPr>
              <w:jc w:val="both"/>
              <w:rPr>
                <w:spacing w:val="-2"/>
                <w:lang w:val="bg-BG"/>
              </w:rPr>
            </w:pPr>
          </w:p>
          <w:p w:rsidR="00430566" w:rsidRPr="00184AF2" w:rsidRDefault="00430566" w:rsidP="00B753E9">
            <w:pPr>
              <w:jc w:val="both"/>
              <w:rPr>
                <w:lang w:val="bg-BG"/>
              </w:rPr>
            </w:pPr>
            <w:r w:rsidRPr="00184AF2">
              <w:rPr>
                <w:spacing w:val="-2"/>
                <w:sz w:val="22"/>
                <w:szCs w:val="22"/>
                <w:lang w:val="bg-BG"/>
              </w:rPr>
              <w:t>Справедлив</w:t>
            </w:r>
            <w:r>
              <w:rPr>
                <w:spacing w:val="-2"/>
                <w:sz w:val="22"/>
                <w:szCs w:val="22"/>
                <w:lang w:val="bg-BG"/>
              </w:rPr>
              <w:t xml:space="preserve">ите стойности на </w:t>
            </w:r>
            <w:r w:rsidRPr="00184AF2">
              <w:rPr>
                <w:spacing w:val="-2"/>
                <w:sz w:val="22"/>
                <w:szCs w:val="22"/>
                <w:lang w:val="bg-BG"/>
              </w:rPr>
              <w:t xml:space="preserve">вземания </w:t>
            </w:r>
            <w:r>
              <w:rPr>
                <w:spacing w:val="-2"/>
                <w:sz w:val="22"/>
                <w:szCs w:val="22"/>
                <w:lang w:val="bg-BG"/>
              </w:rPr>
              <w:t xml:space="preserve">от клиенти и доставчици </w:t>
            </w:r>
            <w:r w:rsidRPr="00184AF2">
              <w:rPr>
                <w:spacing w:val="-2"/>
                <w:sz w:val="22"/>
                <w:szCs w:val="22"/>
                <w:lang w:val="bg-BG"/>
              </w:rPr>
              <w:t>са както следва:</w:t>
            </w:r>
          </w:p>
        </w:tc>
      </w:tr>
      <w:tr w:rsidR="00430566" w:rsidRPr="00D90389">
        <w:trPr>
          <w:trHeight w:val="333"/>
        </w:trPr>
        <w:tc>
          <w:tcPr>
            <w:tcW w:w="9394" w:type="dxa"/>
            <w:gridSpan w:val="5"/>
          </w:tcPr>
          <w:p w:rsidR="00430566" w:rsidRPr="00184AF2" w:rsidRDefault="00430566" w:rsidP="00FA659F">
            <w:pPr>
              <w:jc w:val="both"/>
              <w:rPr>
                <w:lang w:val="bg-BG"/>
              </w:rPr>
            </w:pPr>
          </w:p>
        </w:tc>
      </w:tr>
      <w:tr w:rsidR="00430566" w:rsidRPr="00184AF2">
        <w:tc>
          <w:tcPr>
            <w:tcW w:w="5760" w:type="dxa"/>
          </w:tcPr>
          <w:p w:rsidR="00430566" w:rsidRPr="00184AF2" w:rsidRDefault="00430566" w:rsidP="00FA659F">
            <w:pPr>
              <w:jc w:val="both"/>
              <w:rPr>
                <w:b/>
                <w:bCs/>
                <w:lang w:val="bg-BG"/>
              </w:rPr>
            </w:pPr>
          </w:p>
        </w:tc>
        <w:tc>
          <w:tcPr>
            <w:tcW w:w="1791" w:type="dxa"/>
            <w:gridSpan w:val="2"/>
          </w:tcPr>
          <w:p w:rsidR="00430566" w:rsidRPr="00677847" w:rsidRDefault="00430566" w:rsidP="00B753E9">
            <w:pPr>
              <w:tabs>
                <w:tab w:val="right" w:pos="705"/>
              </w:tabs>
              <w:ind w:right="57"/>
              <w:jc w:val="right"/>
              <w:rPr>
                <w:b/>
                <w:bCs/>
                <w:color w:val="241E1C"/>
                <w:lang w:val="bg-BG"/>
              </w:rPr>
            </w:pPr>
            <w:r>
              <w:rPr>
                <w:b/>
                <w:bCs/>
                <w:color w:val="241E1C"/>
                <w:sz w:val="22"/>
                <w:szCs w:val="22"/>
                <w:lang w:val="bg-BG"/>
              </w:rPr>
              <w:t>30 юни 2019</w:t>
            </w:r>
          </w:p>
        </w:tc>
        <w:tc>
          <w:tcPr>
            <w:tcW w:w="1843" w:type="dxa"/>
            <w:gridSpan w:val="2"/>
          </w:tcPr>
          <w:p w:rsidR="00430566" w:rsidRPr="00677847" w:rsidRDefault="00430566" w:rsidP="00FA659F">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FA659F">
            <w:pPr>
              <w:jc w:val="both"/>
              <w:rPr>
                <w:lang w:val="bg-BG"/>
              </w:rPr>
            </w:pPr>
          </w:p>
        </w:tc>
        <w:tc>
          <w:tcPr>
            <w:tcW w:w="1791" w:type="dxa"/>
            <w:gridSpan w:val="2"/>
          </w:tcPr>
          <w:p w:rsidR="00430566" w:rsidRPr="00184AF2" w:rsidRDefault="00430566" w:rsidP="00FA659F">
            <w:pPr>
              <w:jc w:val="both"/>
              <w:rPr>
                <w:lang w:val="bg-BG"/>
              </w:rPr>
            </w:pPr>
          </w:p>
        </w:tc>
        <w:tc>
          <w:tcPr>
            <w:tcW w:w="1843" w:type="dxa"/>
            <w:gridSpan w:val="2"/>
          </w:tcPr>
          <w:p w:rsidR="00430566" w:rsidRPr="00184AF2" w:rsidRDefault="00430566" w:rsidP="00FA659F">
            <w:pPr>
              <w:jc w:val="both"/>
              <w:rPr>
                <w:lang w:val="bg-BG"/>
              </w:rPr>
            </w:pPr>
          </w:p>
        </w:tc>
      </w:tr>
      <w:tr w:rsidR="00430566" w:rsidRPr="00184AF2">
        <w:tc>
          <w:tcPr>
            <w:tcW w:w="5760" w:type="dxa"/>
          </w:tcPr>
          <w:p w:rsidR="00430566" w:rsidRPr="00184AF2" w:rsidRDefault="00430566" w:rsidP="00FA659F">
            <w:pPr>
              <w:jc w:val="both"/>
              <w:rPr>
                <w:lang w:val="bg-BG"/>
              </w:rPr>
            </w:pPr>
            <w:r>
              <w:rPr>
                <w:sz w:val="22"/>
                <w:szCs w:val="22"/>
                <w:lang w:val="bg-BG"/>
              </w:rPr>
              <w:t>Вземания от клиенти</w:t>
            </w:r>
          </w:p>
        </w:tc>
        <w:tc>
          <w:tcPr>
            <w:tcW w:w="1791" w:type="dxa"/>
            <w:gridSpan w:val="2"/>
            <w:tcBorders>
              <w:bottom w:val="single" w:sz="2" w:space="0" w:color="808080"/>
            </w:tcBorders>
          </w:tcPr>
          <w:p w:rsidR="00430566" w:rsidRPr="00F0437E" w:rsidRDefault="00430566" w:rsidP="00FA659F">
            <w:pPr>
              <w:jc w:val="right"/>
              <w:rPr>
                <w:lang w:val="bg-BG"/>
              </w:rPr>
            </w:pPr>
            <w:r>
              <w:rPr>
                <w:sz w:val="22"/>
                <w:szCs w:val="22"/>
                <w:lang w:val="bg-BG"/>
              </w:rPr>
              <w:t>48</w:t>
            </w:r>
          </w:p>
        </w:tc>
        <w:tc>
          <w:tcPr>
            <w:tcW w:w="1843" w:type="dxa"/>
            <w:gridSpan w:val="2"/>
            <w:tcBorders>
              <w:bottom w:val="single" w:sz="2" w:space="0" w:color="808080"/>
            </w:tcBorders>
          </w:tcPr>
          <w:p w:rsidR="00430566" w:rsidRPr="00F0437E" w:rsidRDefault="00430566" w:rsidP="00FA659F">
            <w:pPr>
              <w:jc w:val="right"/>
              <w:rPr>
                <w:lang w:val="bg-BG"/>
              </w:rPr>
            </w:pPr>
            <w:r>
              <w:rPr>
                <w:sz w:val="22"/>
                <w:szCs w:val="22"/>
                <w:lang w:val="bg-BG"/>
              </w:rPr>
              <w:t>-</w:t>
            </w:r>
          </w:p>
        </w:tc>
      </w:tr>
      <w:tr w:rsidR="00430566" w:rsidRPr="00184AF2">
        <w:trPr>
          <w:trHeight w:val="421"/>
        </w:trPr>
        <w:tc>
          <w:tcPr>
            <w:tcW w:w="5760" w:type="dxa"/>
            <w:vAlign w:val="center"/>
          </w:tcPr>
          <w:p w:rsidR="00430566" w:rsidRPr="00184AF2" w:rsidRDefault="00430566" w:rsidP="00FA659F">
            <w:pPr>
              <w:jc w:val="both"/>
              <w:rPr>
                <w:b/>
                <w:bCs/>
                <w:lang w:val="bg-BG"/>
              </w:rPr>
            </w:pPr>
          </w:p>
        </w:tc>
        <w:tc>
          <w:tcPr>
            <w:tcW w:w="1791" w:type="dxa"/>
            <w:gridSpan w:val="2"/>
            <w:tcBorders>
              <w:top w:val="single" w:sz="2" w:space="0" w:color="808080"/>
              <w:bottom w:val="single" w:sz="4" w:space="0" w:color="auto"/>
            </w:tcBorders>
            <w:vAlign w:val="center"/>
          </w:tcPr>
          <w:p w:rsidR="00430566" w:rsidRPr="00F0437E" w:rsidRDefault="00430566" w:rsidP="00FA659F">
            <w:pPr>
              <w:jc w:val="right"/>
              <w:rPr>
                <w:b/>
                <w:bCs/>
                <w:lang w:val="bg-BG"/>
              </w:rPr>
            </w:pPr>
            <w:r>
              <w:rPr>
                <w:b/>
                <w:bCs/>
                <w:sz w:val="22"/>
                <w:szCs w:val="22"/>
                <w:lang w:val="bg-BG"/>
              </w:rPr>
              <w:t>48</w:t>
            </w:r>
          </w:p>
        </w:tc>
        <w:tc>
          <w:tcPr>
            <w:tcW w:w="1843" w:type="dxa"/>
            <w:gridSpan w:val="2"/>
            <w:tcBorders>
              <w:top w:val="single" w:sz="2" w:space="0" w:color="808080"/>
              <w:bottom w:val="single" w:sz="4" w:space="0" w:color="auto"/>
            </w:tcBorders>
            <w:vAlign w:val="center"/>
          </w:tcPr>
          <w:p w:rsidR="00430566" w:rsidRPr="00F0437E" w:rsidRDefault="00430566" w:rsidP="00FA659F">
            <w:pPr>
              <w:jc w:val="right"/>
              <w:rPr>
                <w:b/>
                <w:bCs/>
                <w:lang w:val="bg-BG"/>
              </w:rPr>
            </w:pPr>
            <w:r>
              <w:rPr>
                <w:b/>
                <w:bCs/>
                <w:sz w:val="22"/>
                <w:szCs w:val="22"/>
                <w:lang w:val="bg-BG"/>
              </w:rPr>
              <w:t>-</w:t>
            </w:r>
          </w:p>
        </w:tc>
      </w:tr>
      <w:tr w:rsidR="00430566" w:rsidRPr="00184AF2">
        <w:tc>
          <w:tcPr>
            <w:tcW w:w="5760" w:type="dxa"/>
          </w:tcPr>
          <w:p w:rsidR="00430566" w:rsidRPr="00184AF2" w:rsidRDefault="00430566" w:rsidP="00B753E9">
            <w:pPr>
              <w:jc w:val="both"/>
              <w:rPr>
                <w:lang w:val="bg-BG"/>
              </w:rPr>
            </w:pPr>
          </w:p>
        </w:tc>
        <w:tc>
          <w:tcPr>
            <w:tcW w:w="1791" w:type="dxa"/>
            <w:gridSpan w:val="2"/>
          </w:tcPr>
          <w:p w:rsidR="00430566" w:rsidRPr="00184AF2" w:rsidRDefault="00430566" w:rsidP="00B753E9">
            <w:pPr>
              <w:jc w:val="both"/>
              <w:rPr>
                <w:lang w:val="bg-BG"/>
              </w:rPr>
            </w:pPr>
          </w:p>
        </w:tc>
        <w:tc>
          <w:tcPr>
            <w:tcW w:w="1843" w:type="dxa"/>
            <w:gridSpan w:val="2"/>
          </w:tcPr>
          <w:p w:rsidR="00430566" w:rsidRPr="00184AF2" w:rsidRDefault="00430566" w:rsidP="00B753E9">
            <w:pPr>
              <w:jc w:val="both"/>
              <w:rPr>
                <w:lang w:val="bg-BG"/>
              </w:rPr>
            </w:pPr>
          </w:p>
        </w:tc>
      </w:tr>
      <w:tr w:rsidR="00430566" w:rsidRPr="00C9769E">
        <w:tblPrEx>
          <w:tblCellMar>
            <w:left w:w="0" w:type="dxa"/>
            <w:right w:w="0" w:type="dxa"/>
          </w:tblCellMar>
          <w:tblLook w:val="0000" w:firstRow="0" w:lastRow="0" w:firstColumn="0" w:lastColumn="0" w:noHBand="0" w:noVBand="0"/>
        </w:tblPrEx>
        <w:trPr>
          <w:cantSplit/>
          <w:trHeight w:hRule="exact" w:val="381"/>
        </w:trPr>
        <w:tc>
          <w:tcPr>
            <w:tcW w:w="5760" w:type="dxa"/>
            <w:tcBorders>
              <w:left w:val="nil"/>
              <w:right w:val="nil"/>
            </w:tcBorders>
          </w:tcPr>
          <w:p w:rsidR="00430566" w:rsidRPr="00C9769E" w:rsidRDefault="00430566" w:rsidP="00F6164A">
            <w:pPr>
              <w:jc w:val="both"/>
              <w:rPr>
                <w:b/>
                <w:bCs/>
                <w:color w:val="241E1C"/>
                <w:lang w:val="bg-BG"/>
              </w:rPr>
            </w:pPr>
            <w:r>
              <w:rPr>
                <w:b/>
                <w:bCs/>
                <w:color w:val="241E1C"/>
                <w:sz w:val="22"/>
                <w:szCs w:val="22"/>
                <w:lang w:val="bg-BG"/>
              </w:rPr>
              <w:t>6</w:t>
            </w:r>
            <w:r w:rsidRPr="00C9769E">
              <w:rPr>
                <w:b/>
                <w:bCs/>
                <w:color w:val="241E1C"/>
                <w:sz w:val="22"/>
                <w:szCs w:val="22"/>
                <w:lang w:val="bg-BG"/>
              </w:rPr>
              <w:t>. Пари и парични еквиваленти</w:t>
            </w:r>
          </w:p>
        </w:tc>
        <w:tc>
          <w:tcPr>
            <w:tcW w:w="1791" w:type="dxa"/>
            <w:gridSpan w:val="2"/>
            <w:tcBorders>
              <w:left w:val="nil"/>
              <w:right w:val="nil"/>
            </w:tcBorders>
          </w:tcPr>
          <w:p w:rsidR="00430566" w:rsidRPr="00C9769E" w:rsidRDefault="00430566" w:rsidP="00F6164A">
            <w:pPr>
              <w:jc w:val="both"/>
              <w:rPr>
                <w:b/>
                <w:bCs/>
                <w:lang w:val="bg-BG"/>
              </w:rPr>
            </w:pPr>
          </w:p>
        </w:tc>
        <w:tc>
          <w:tcPr>
            <w:tcW w:w="1843" w:type="dxa"/>
            <w:gridSpan w:val="2"/>
            <w:tcBorders>
              <w:left w:val="nil"/>
              <w:right w:val="nil"/>
            </w:tcBorders>
          </w:tcPr>
          <w:p w:rsidR="00430566" w:rsidRPr="00C9769E" w:rsidRDefault="00430566" w:rsidP="00F6164A">
            <w:pPr>
              <w:jc w:val="both"/>
              <w:rPr>
                <w:b/>
                <w:bCs/>
                <w:lang w:val="bg-BG"/>
              </w:rPr>
            </w:pPr>
          </w:p>
        </w:tc>
      </w:tr>
      <w:tr w:rsidR="00430566" w:rsidRPr="00C9769E">
        <w:tblPrEx>
          <w:tblCellMar>
            <w:left w:w="0" w:type="dxa"/>
            <w:right w:w="0" w:type="dxa"/>
          </w:tblCellMar>
          <w:tblLook w:val="0000" w:firstRow="0" w:lastRow="0" w:firstColumn="0" w:lastColumn="0" w:noHBand="0" w:noVBand="0"/>
        </w:tblPrEx>
        <w:trPr>
          <w:cantSplit/>
          <w:trHeight w:hRule="exact" w:val="598"/>
        </w:trPr>
        <w:tc>
          <w:tcPr>
            <w:tcW w:w="5760" w:type="dxa"/>
            <w:tcBorders>
              <w:top w:val="nil"/>
              <w:left w:val="nil"/>
              <w:right w:val="nil"/>
            </w:tcBorders>
          </w:tcPr>
          <w:p w:rsidR="00430566" w:rsidRPr="00C9769E" w:rsidRDefault="00430566" w:rsidP="00B753E9">
            <w:pPr>
              <w:jc w:val="both"/>
              <w:rPr>
                <w:color w:val="241E1C"/>
                <w:lang w:val="bg-BG"/>
              </w:rPr>
            </w:pPr>
          </w:p>
        </w:tc>
        <w:tc>
          <w:tcPr>
            <w:tcW w:w="1791" w:type="dxa"/>
            <w:gridSpan w:val="2"/>
          </w:tcPr>
          <w:p w:rsidR="00430566" w:rsidRDefault="00430566" w:rsidP="00B753E9">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B753E9">
            <w:pPr>
              <w:tabs>
                <w:tab w:val="right" w:pos="705"/>
              </w:tabs>
              <w:ind w:right="57"/>
              <w:jc w:val="right"/>
              <w:rPr>
                <w:b/>
                <w:bCs/>
                <w:color w:val="241E1C"/>
                <w:lang w:val="bg-BG"/>
              </w:rPr>
            </w:pPr>
            <w:r>
              <w:rPr>
                <w:b/>
                <w:bCs/>
                <w:color w:val="241E1C"/>
                <w:sz w:val="22"/>
                <w:szCs w:val="22"/>
                <w:lang w:val="bg-BG"/>
              </w:rPr>
              <w:t>2019</w:t>
            </w:r>
          </w:p>
        </w:tc>
        <w:tc>
          <w:tcPr>
            <w:tcW w:w="1843" w:type="dxa"/>
            <w:gridSpan w:val="2"/>
          </w:tcPr>
          <w:p w:rsidR="00430566" w:rsidRDefault="00430566" w:rsidP="00B753E9">
            <w:pPr>
              <w:tabs>
                <w:tab w:val="right" w:pos="705"/>
              </w:tabs>
              <w:ind w:right="57"/>
              <w:jc w:val="right"/>
              <w:rPr>
                <w:b/>
                <w:bCs/>
                <w:color w:val="241E1C"/>
                <w:lang w:val="bg-BG"/>
              </w:rPr>
            </w:pPr>
            <w:r>
              <w:rPr>
                <w:b/>
                <w:bCs/>
                <w:color w:val="241E1C"/>
                <w:sz w:val="22"/>
                <w:szCs w:val="22"/>
                <w:lang w:val="bg-BG"/>
              </w:rPr>
              <w:t xml:space="preserve">31 декември </w:t>
            </w:r>
          </w:p>
          <w:p w:rsidR="00430566" w:rsidRPr="00677847" w:rsidRDefault="00430566" w:rsidP="00B753E9">
            <w:pPr>
              <w:tabs>
                <w:tab w:val="right" w:pos="705"/>
              </w:tabs>
              <w:ind w:right="57"/>
              <w:jc w:val="right"/>
              <w:rPr>
                <w:b/>
                <w:bCs/>
                <w:color w:val="241E1C"/>
                <w:lang w:val="bg-BG"/>
              </w:rPr>
            </w:pPr>
            <w:r>
              <w:rPr>
                <w:b/>
                <w:bCs/>
                <w:color w:val="241E1C"/>
                <w:sz w:val="22"/>
                <w:szCs w:val="22"/>
                <w:lang w:val="bg-BG"/>
              </w:rPr>
              <w:t>2018</w:t>
            </w:r>
          </w:p>
        </w:tc>
      </w:tr>
      <w:tr w:rsidR="00430566" w:rsidRPr="00C9769E">
        <w:tblPrEx>
          <w:tblCellMar>
            <w:left w:w="0" w:type="dxa"/>
            <w:right w:w="0" w:type="dxa"/>
          </w:tblCellMar>
          <w:tblLook w:val="0000" w:firstRow="0" w:lastRow="0" w:firstColumn="0" w:lastColumn="0" w:noHBand="0" w:noVBand="0"/>
        </w:tblPrEx>
        <w:trPr>
          <w:cantSplit/>
          <w:trHeight w:val="288"/>
        </w:trPr>
        <w:tc>
          <w:tcPr>
            <w:tcW w:w="5760" w:type="dxa"/>
            <w:tcBorders>
              <w:top w:val="nil"/>
              <w:left w:val="nil"/>
              <w:right w:val="nil"/>
            </w:tcBorders>
          </w:tcPr>
          <w:p w:rsidR="00430566" w:rsidRPr="00C9769E" w:rsidRDefault="00430566" w:rsidP="00B753E9">
            <w:pPr>
              <w:jc w:val="both"/>
              <w:rPr>
                <w:color w:val="241E1C"/>
                <w:lang w:val="bg-BG"/>
              </w:rPr>
            </w:pPr>
            <w:r w:rsidRPr="00C9769E">
              <w:rPr>
                <w:color w:val="241E1C"/>
                <w:sz w:val="22"/>
                <w:szCs w:val="22"/>
                <w:lang w:val="bg-BG"/>
              </w:rPr>
              <w:t>Парични средства в банки и налични пари</w:t>
            </w:r>
          </w:p>
        </w:tc>
        <w:tc>
          <w:tcPr>
            <w:tcW w:w="1791" w:type="dxa"/>
            <w:gridSpan w:val="2"/>
            <w:tcBorders>
              <w:top w:val="nil"/>
              <w:left w:val="nil"/>
              <w:right w:val="nil"/>
            </w:tcBorders>
          </w:tcPr>
          <w:p w:rsidR="00430566" w:rsidRPr="003533B2" w:rsidRDefault="00430566" w:rsidP="00B753E9">
            <w:pPr>
              <w:jc w:val="right"/>
              <w:rPr>
                <w:lang w:val="bg-BG"/>
              </w:rPr>
            </w:pPr>
            <w:r>
              <w:rPr>
                <w:sz w:val="22"/>
                <w:szCs w:val="22"/>
                <w:lang w:val="bg-BG"/>
              </w:rPr>
              <w:t>1,598</w:t>
            </w:r>
          </w:p>
        </w:tc>
        <w:tc>
          <w:tcPr>
            <w:tcW w:w="1843" w:type="dxa"/>
            <w:gridSpan w:val="2"/>
            <w:tcBorders>
              <w:top w:val="nil"/>
              <w:left w:val="nil"/>
              <w:right w:val="nil"/>
            </w:tcBorders>
          </w:tcPr>
          <w:p w:rsidR="00430566" w:rsidRPr="003533B2" w:rsidRDefault="00430566" w:rsidP="00B753E9">
            <w:pPr>
              <w:jc w:val="right"/>
              <w:rPr>
                <w:lang w:val="bg-BG"/>
              </w:rPr>
            </w:pPr>
            <w:r>
              <w:rPr>
                <w:sz w:val="22"/>
                <w:szCs w:val="22"/>
                <w:lang w:val="bg-BG"/>
              </w:rPr>
              <w:t>580</w:t>
            </w:r>
          </w:p>
        </w:tc>
      </w:tr>
      <w:tr w:rsidR="00430566" w:rsidRPr="00C9769E">
        <w:tblPrEx>
          <w:tblCellMar>
            <w:left w:w="0" w:type="dxa"/>
            <w:right w:w="0" w:type="dxa"/>
          </w:tblCellMar>
          <w:tblLook w:val="0000" w:firstRow="0" w:lastRow="0" w:firstColumn="0" w:lastColumn="0" w:noHBand="0" w:noVBand="0"/>
        </w:tblPrEx>
        <w:trPr>
          <w:cantSplit/>
          <w:trHeight w:val="375"/>
        </w:trPr>
        <w:tc>
          <w:tcPr>
            <w:tcW w:w="5760" w:type="dxa"/>
            <w:tcBorders>
              <w:top w:val="nil"/>
              <w:left w:val="nil"/>
              <w:right w:val="nil"/>
            </w:tcBorders>
          </w:tcPr>
          <w:p w:rsidR="00430566" w:rsidRPr="00C9769E" w:rsidRDefault="00430566" w:rsidP="00B753E9">
            <w:pPr>
              <w:jc w:val="both"/>
              <w:rPr>
                <w:color w:val="241E1C"/>
                <w:lang w:val="bg-BG"/>
              </w:rPr>
            </w:pPr>
            <w:r>
              <w:rPr>
                <w:color w:val="241E1C"/>
                <w:sz w:val="22"/>
                <w:szCs w:val="22"/>
                <w:lang w:val="bg-BG"/>
              </w:rPr>
              <w:t>Блокирани парични средства</w:t>
            </w:r>
          </w:p>
        </w:tc>
        <w:tc>
          <w:tcPr>
            <w:tcW w:w="1791" w:type="dxa"/>
            <w:gridSpan w:val="2"/>
            <w:tcBorders>
              <w:top w:val="nil"/>
              <w:left w:val="nil"/>
              <w:right w:val="nil"/>
            </w:tcBorders>
          </w:tcPr>
          <w:p w:rsidR="00430566" w:rsidRDefault="00430566" w:rsidP="00B753E9">
            <w:pPr>
              <w:jc w:val="right"/>
              <w:rPr>
                <w:lang w:val="bg-BG"/>
              </w:rPr>
            </w:pPr>
            <w:r>
              <w:rPr>
                <w:sz w:val="22"/>
                <w:szCs w:val="22"/>
                <w:lang w:val="bg-BG"/>
              </w:rPr>
              <w:t>4,500</w:t>
            </w:r>
          </w:p>
        </w:tc>
        <w:tc>
          <w:tcPr>
            <w:tcW w:w="1843" w:type="dxa"/>
            <w:gridSpan w:val="2"/>
            <w:tcBorders>
              <w:top w:val="nil"/>
              <w:left w:val="nil"/>
              <w:right w:val="nil"/>
            </w:tcBorders>
          </w:tcPr>
          <w:p w:rsidR="00430566" w:rsidRDefault="00430566" w:rsidP="00B753E9">
            <w:pPr>
              <w:jc w:val="right"/>
              <w:rPr>
                <w:lang w:val="bg-BG"/>
              </w:rPr>
            </w:pPr>
            <w:r>
              <w:rPr>
                <w:sz w:val="22"/>
                <w:szCs w:val="22"/>
                <w:lang w:val="bg-BG"/>
              </w:rPr>
              <w:t>-</w:t>
            </w:r>
          </w:p>
        </w:tc>
      </w:tr>
      <w:tr w:rsidR="00430566" w:rsidRPr="00C9769E">
        <w:tblPrEx>
          <w:tblCellMar>
            <w:left w:w="0" w:type="dxa"/>
            <w:right w:w="0" w:type="dxa"/>
          </w:tblCellMar>
          <w:tblLook w:val="0000" w:firstRow="0" w:lastRow="0" w:firstColumn="0" w:lastColumn="0" w:noHBand="0" w:noVBand="0"/>
        </w:tblPrEx>
        <w:trPr>
          <w:trHeight w:hRule="exact" w:val="423"/>
        </w:trPr>
        <w:tc>
          <w:tcPr>
            <w:tcW w:w="5760" w:type="dxa"/>
            <w:tcBorders>
              <w:left w:val="nil"/>
              <w:bottom w:val="nil"/>
              <w:right w:val="nil"/>
            </w:tcBorders>
          </w:tcPr>
          <w:p w:rsidR="00430566" w:rsidRPr="0013467D" w:rsidRDefault="00430566" w:rsidP="00B753E9">
            <w:pPr>
              <w:jc w:val="both"/>
              <w:rPr>
                <w:color w:val="241E1C"/>
                <w:spacing w:val="-2"/>
                <w:lang w:val="bg-BG"/>
              </w:rPr>
            </w:pPr>
          </w:p>
        </w:tc>
        <w:tc>
          <w:tcPr>
            <w:tcW w:w="1791" w:type="dxa"/>
            <w:gridSpan w:val="2"/>
            <w:tcBorders>
              <w:top w:val="single" w:sz="4" w:space="0" w:color="auto"/>
              <w:left w:val="nil"/>
              <w:bottom w:val="single" w:sz="4" w:space="0" w:color="auto"/>
              <w:right w:val="nil"/>
            </w:tcBorders>
          </w:tcPr>
          <w:p w:rsidR="00430566" w:rsidRPr="003533B2" w:rsidRDefault="00430566" w:rsidP="00B753E9">
            <w:pPr>
              <w:jc w:val="right"/>
              <w:rPr>
                <w:b/>
                <w:bCs/>
                <w:color w:val="241E1C"/>
                <w:spacing w:val="-2"/>
                <w:lang w:val="bg-BG"/>
              </w:rPr>
            </w:pPr>
            <w:r>
              <w:rPr>
                <w:b/>
                <w:bCs/>
                <w:color w:val="241E1C"/>
                <w:spacing w:val="-2"/>
                <w:sz w:val="22"/>
                <w:szCs w:val="22"/>
                <w:lang w:val="bg-BG"/>
              </w:rPr>
              <w:t>6,098</w:t>
            </w:r>
          </w:p>
        </w:tc>
        <w:tc>
          <w:tcPr>
            <w:tcW w:w="1843" w:type="dxa"/>
            <w:gridSpan w:val="2"/>
            <w:tcBorders>
              <w:top w:val="single" w:sz="4" w:space="0" w:color="auto"/>
              <w:left w:val="nil"/>
              <w:bottom w:val="single" w:sz="4" w:space="0" w:color="auto"/>
              <w:right w:val="nil"/>
            </w:tcBorders>
          </w:tcPr>
          <w:p w:rsidR="00430566" w:rsidRPr="003533B2" w:rsidRDefault="00430566" w:rsidP="00B753E9">
            <w:pPr>
              <w:jc w:val="right"/>
              <w:rPr>
                <w:b/>
                <w:bCs/>
                <w:color w:val="241E1C"/>
                <w:spacing w:val="-2"/>
                <w:lang w:val="bg-BG"/>
              </w:rPr>
            </w:pPr>
            <w:r>
              <w:rPr>
                <w:b/>
                <w:bCs/>
                <w:color w:val="241E1C"/>
                <w:spacing w:val="-2"/>
                <w:sz w:val="22"/>
                <w:szCs w:val="22"/>
                <w:lang w:val="bg-BG"/>
              </w:rPr>
              <w:t>580</w:t>
            </w:r>
          </w:p>
        </w:tc>
      </w:tr>
      <w:tr w:rsidR="00430566" w:rsidRPr="00C9769E">
        <w:tblPrEx>
          <w:tblCellMar>
            <w:left w:w="0" w:type="dxa"/>
            <w:right w:w="0" w:type="dxa"/>
          </w:tblCellMar>
          <w:tblLook w:val="0000" w:firstRow="0" w:lastRow="0" w:firstColumn="0" w:lastColumn="0" w:noHBand="0" w:noVBand="0"/>
        </w:tblPrEx>
        <w:trPr>
          <w:trHeight w:hRule="exact" w:val="233"/>
        </w:trPr>
        <w:tc>
          <w:tcPr>
            <w:tcW w:w="9394" w:type="dxa"/>
            <w:gridSpan w:val="5"/>
            <w:tcBorders>
              <w:left w:val="nil"/>
              <w:bottom w:val="nil"/>
              <w:right w:val="nil"/>
            </w:tcBorders>
          </w:tcPr>
          <w:p w:rsidR="00430566" w:rsidRPr="0013467D" w:rsidRDefault="00430566" w:rsidP="00F6164A">
            <w:pPr>
              <w:jc w:val="both"/>
              <w:rPr>
                <w:color w:val="241E1C"/>
                <w:spacing w:val="-2"/>
                <w:lang w:val="bg-BG"/>
              </w:rPr>
            </w:pPr>
          </w:p>
        </w:tc>
      </w:tr>
      <w:tr w:rsidR="00430566" w:rsidRPr="00D90389">
        <w:tblPrEx>
          <w:tblCellMar>
            <w:left w:w="0" w:type="dxa"/>
            <w:right w:w="0" w:type="dxa"/>
          </w:tblCellMar>
          <w:tblLook w:val="0000" w:firstRow="0" w:lastRow="0" w:firstColumn="0" w:lastColumn="0" w:noHBand="0" w:noVBand="0"/>
        </w:tblPrEx>
        <w:trPr>
          <w:trHeight w:hRule="exact" w:val="317"/>
        </w:trPr>
        <w:tc>
          <w:tcPr>
            <w:tcW w:w="9394" w:type="dxa"/>
            <w:gridSpan w:val="5"/>
            <w:tcBorders>
              <w:top w:val="nil"/>
              <w:left w:val="nil"/>
              <w:bottom w:val="nil"/>
              <w:right w:val="nil"/>
            </w:tcBorders>
          </w:tcPr>
          <w:p w:rsidR="00430566" w:rsidRPr="00C9769E" w:rsidRDefault="00430566" w:rsidP="00F6164A">
            <w:pPr>
              <w:jc w:val="both"/>
              <w:rPr>
                <w:color w:val="241E1C"/>
                <w:lang w:val="bg-BG"/>
              </w:rPr>
            </w:pPr>
            <w:r w:rsidRPr="00C9769E">
              <w:rPr>
                <w:color w:val="241E1C"/>
                <w:sz w:val="22"/>
                <w:szCs w:val="22"/>
                <w:lang w:val="bg-BG"/>
              </w:rPr>
              <w:t>За целите на отчета за паричните пото</w:t>
            </w:r>
            <w:r>
              <w:rPr>
                <w:color w:val="241E1C"/>
                <w:sz w:val="22"/>
                <w:szCs w:val="22"/>
                <w:lang w:val="bg-BG"/>
              </w:rPr>
              <w:t xml:space="preserve">ци парите </w:t>
            </w:r>
            <w:r w:rsidRPr="00C9769E">
              <w:rPr>
                <w:color w:val="241E1C"/>
                <w:sz w:val="22"/>
                <w:szCs w:val="22"/>
                <w:lang w:val="bg-BG"/>
              </w:rPr>
              <w:t xml:space="preserve"> включват следното:</w:t>
            </w:r>
          </w:p>
        </w:tc>
      </w:tr>
      <w:tr w:rsidR="00430566" w:rsidRPr="00D90389">
        <w:tblPrEx>
          <w:tblCellMar>
            <w:left w:w="0" w:type="dxa"/>
            <w:right w:w="0" w:type="dxa"/>
          </w:tblCellMar>
          <w:tblLook w:val="0000" w:firstRow="0" w:lastRow="0" w:firstColumn="0" w:lastColumn="0" w:noHBand="0" w:noVBand="0"/>
        </w:tblPrEx>
        <w:trPr>
          <w:trHeight w:hRule="exact" w:val="230"/>
        </w:trPr>
        <w:tc>
          <w:tcPr>
            <w:tcW w:w="5992" w:type="dxa"/>
            <w:gridSpan w:val="2"/>
            <w:tcBorders>
              <w:top w:val="nil"/>
              <w:left w:val="nil"/>
              <w:bottom w:val="nil"/>
              <w:right w:val="nil"/>
            </w:tcBorders>
          </w:tcPr>
          <w:p w:rsidR="00430566" w:rsidRPr="00C9769E" w:rsidRDefault="00430566" w:rsidP="00F6164A">
            <w:pPr>
              <w:jc w:val="both"/>
              <w:rPr>
                <w:lang w:val="bg-BG"/>
              </w:rPr>
            </w:pPr>
          </w:p>
        </w:tc>
        <w:tc>
          <w:tcPr>
            <w:tcW w:w="1701" w:type="dxa"/>
            <w:gridSpan w:val="2"/>
            <w:tcBorders>
              <w:top w:val="nil"/>
              <w:left w:val="nil"/>
              <w:bottom w:val="nil"/>
              <w:right w:val="nil"/>
            </w:tcBorders>
          </w:tcPr>
          <w:p w:rsidR="00430566" w:rsidRPr="00C9769E" w:rsidRDefault="00430566" w:rsidP="00F6164A">
            <w:pPr>
              <w:jc w:val="both"/>
              <w:rPr>
                <w:b/>
                <w:bCs/>
                <w:color w:val="241E1C"/>
                <w:lang w:val="bg-BG"/>
              </w:rPr>
            </w:pPr>
          </w:p>
        </w:tc>
        <w:tc>
          <w:tcPr>
            <w:tcW w:w="1701" w:type="dxa"/>
            <w:tcBorders>
              <w:top w:val="nil"/>
              <w:left w:val="nil"/>
              <w:right w:val="nil"/>
            </w:tcBorders>
          </w:tcPr>
          <w:p w:rsidR="00430566" w:rsidRPr="00C9769E" w:rsidRDefault="00430566" w:rsidP="00F6164A">
            <w:pPr>
              <w:jc w:val="both"/>
              <w:rPr>
                <w:b/>
                <w:bCs/>
                <w:color w:val="241E1C"/>
                <w:lang w:val="bg-BG"/>
              </w:rPr>
            </w:pPr>
          </w:p>
        </w:tc>
      </w:tr>
      <w:tr w:rsidR="00430566" w:rsidRPr="00C9769E">
        <w:tblPrEx>
          <w:tblCellMar>
            <w:left w:w="0" w:type="dxa"/>
            <w:right w:w="0" w:type="dxa"/>
          </w:tblCellMar>
          <w:tblLook w:val="0000" w:firstRow="0" w:lastRow="0" w:firstColumn="0" w:lastColumn="0" w:noHBand="0" w:noVBand="0"/>
        </w:tblPrEx>
        <w:trPr>
          <w:trHeight w:hRule="exact" w:val="531"/>
        </w:trPr>
        <w:tc>
          <w:tcPr>
            <w:tcW w:w="5992" w:type="dxa"/>
            <w:gridSpan w:val="2"/>
            <w:tcBorders>
              <w:top w:val="nil"/>
              <w:left w:val="nil"/>
              <w:bottom w:val="nil"/>
              <w:right w:val="nil"/>
            </w:tcBorders>
          </w:tcPr>
          <w:p w:rsidR="00430566" w:rsidRPr="00C9769E" w:rsidRDefault="00430566" w:rsidP="00B753E9">
            <w:pPr>
              <w:jc w:val="both"/>
              <w:rPr>
                <w:lang w:val="bg-BG"/>
              </w:rPr>
            </w:pPr>
          </w:p>
        </w:tc>
        <w:tc>
          <w:tcPr>
            <w:tcW w:w="1701" w:type="dxa"/>
            <w:gridSpan w:val="2"/>
          </w:tcPr>
          <w:p w:rsidR="00430566" w:rsidRDefault="00430566" w:rsidP="00B753E9">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B753E9">
            <w:pPr>
              <w:tabs>
                <w:tab w:val="right" w:pos="705"/>
              </w:tabs>
              <w:ind w:right="57"/>
              <w:jc w:val="right"/>
              <w:rPr>
                <w:b/>
                <w:bCs/>
                <w:color w:val="241E1C"/>
                <w:lang w:val="bg-BG"/>
              </w:rPr>
            </w:pPr>
            <w:r>
              <w:rPr>
                <w:b/>
                <w:bCs/>
                <w:color w:val="241E1C"/>
                <w:sz w:val="22"/>
                <w:szCs w:val="22"/>
                <w:lang w:val="bg-BG"/>
              </w:rPr>
              <w:t>2019</w:t>
            </w:r>
          </w:p>
        </w:tc>
        <w:tc>
          <w:tcPr>
            <w:tcW w:w="1701" w:type="dxa"/>
          </w:tcPr>
          <w:p w:rsidR="00430566" w:rsidRDefault="00430566" w:rsidP="00B753E9">
            <w:pPr>
              <w:tabs>
                <w:tab w:val="right" w:pos="705"/>
              </w:tabs>
              <w:ind w:right="57"/>
              <w:jc w:val="right"/>
              <w:rPr>
                <w:b/>
                <w:bCs/>
                <w:color w:val="241E1C"/>
                <w:lang w:val="bg-BG"/>
              </w:rPr>
            </w:pPr>
            <w:r>
              <w:rPr>
                <w:b/>
                <w:bCs/>
                <w:color w:val="241E1C"/>
                <w:sz w:val="22"/>
                <w:szCs w:val="22"/>
                <w:lang w:val="bg-BG"/>
              </w:rPr>
              <w:t xml:space="preserve">31 декември </w:t>
            </w:r>
          </w:p>
          <w:p w:rsidR="00430566" w:rsidRPr="00677847" w:rsidRDefault="00430566" w:rsidP="00B753E9">
            <w:pPr>
              <w:tabs>
                <w:tab w:val="right" w:pos="705"/>
              </w:tabs>
              <w:ind w:right="57"/>
              <w:jc w:val="right"/>
              <w:rPr>
                <w:b/>
                <w:bCs/>
                <w:color w:val="241E1C"/>
                <w:lang w:val="bg-BG"/>
              </w:rPr>
            </w:pPr>
            <w:r>
              <w:rPr>
                <w:b/>
                <w:bCs/>
                <w:color w:val="241E1C"/>
                <w:sz w:val="22"/>
                <w:szCs w:val="22"/>
                <w:lang w:val="bg-BG"/>
              </w:rPr>
              <w:t>2018</w:t>
            </w:r>
          </w:p>
        </w:tc>
      </w:tr>
      <w:tr w:rsidR="00430566" w:rsidRPr="00C9769E">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430566" w:rsidRDefault="00430566" w:rsidP="00E80B54">
            <w:pPr>
              <w:jc w:val="both"/>
              <w:rPr>
                <w:color w:val="241E1C"/>
                <w:lang w:val="bg-BG"/>
              </w:rPr>
            </w:pPr>
          </w:p>
        </w:tc>
        <w:tc>
          <w:tcPr>
            <w:tcW w:w="1701" w:type="dxa"/>
            <w:gridSpan w:val="2"/>
            <w:tcBorders>
              <w:top w:val="nil"/>
              <w:left w:val="nil"/>
              <w:bottom w:val="nil"/>
              <w:right w:val="nil"/>
            </w:tcBorders>
          </w:tcPr>
          <w:p w:rsidR="00430566" w:rsidRDefault="00430566" w:rsidP="00E80B54">
            <w:pPr>
              <w:ind w:right="57"/>
              <w:jc w:val="center"/>
              <w:rPr>
                <w:color w:val="241E1C"/>
                <w:lang w:val="bg-BG"/>
              </w:rPr>
            </w:pPr>
          </w:p>
        </w:tc>
        <w:tc>
          <w:tcPr>
            <w:tcW w:w="1701" w:type="dxa"/>
            <w:tcBorders>
              <w:top w:val="nil"/>
              <w:left w:val="nil"/>
              <w:bottom w:val="nil"/>
              <w:right w:val="nil"/>
            </w:tcBorders>
          </w:tcPr>
          <w:p w:rsidR="00430566" w:rsidRDefault="00430566" w:rsidP="00E80B54">
            <w:pPr>
              <w:ind w:right="57"/>
              <w:jc w:val="center"/>
              <w:rPr>
                <w:color w:val="241E1C"/>
                <w:lang w:val="bg-BG"/>
              </w:rPr>
            </w:pPr>
          </w:p>
        </w:tc>
      </w:tr>
      <w:tr w:rsidR="00430566" w:rsidRPr="00C9769E">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430566" w:rsidRPr="00C9769E" w:rsidRDefault="00430566" w:rsidP="00E80B54">
            <w:pPr>
              <w:jc w:val="both"/>
              <w:rPr>
                <w:color w:val="241E1C"/>
                <w:lang w:val="bg-BG"/>
              </w:rPr>
            </w:pPr>
            <w:r>
              <w:rPr>
                <w:color w:val="241E1C"/>
                <w:sz w:val="22"/>
                <w:szCs w:val="22"/>
                <w:lang w:val="bg-BG"/>
              </w:rPr>
              <w:t>Парични средства в брой</w:t>
            </w:r>
          </w:p>
        </w:tc>
        <w:tc>
          <w:tcPr>
            <w:tcW w:w="1701" w:type="dxa"/>
            <w:gridSpan w:val="2"/>
            <w:tcBorders>
              <w:top w:val="nil"/>
              <w:left w:val="nil"/>
              <w:bottom w:val="nil"/>
              <w:right w:val="nil"/>
            </w:tcBorders>
          </w:tcPr>
          <w:p w:rsidR="00430566" w:rsidRPr="00DF4CA0" w:rsidRDefault="00430566" w:rsidP="00FA727F">
            <w:pPr>
              <w:ind w:right="57"/>
              <w:jc w:val="right"/>
              <w:rPr>
                <w:color w:val="241E1C"/>
                <w:lang w:val="bg-BG"/>
              </w:rPr>
            </w:pPr>
            <w:r>
              <w:rPr>
                <w:color w:val="241E1C"/>
                <w:sz w:val="22"/>
                <w:szCs w:val="22"/>
                <w:lang w:val="bg-BG"/>
              </w:rPr>
              <w:t>-</w:t>
            </w:r>
          </w:p>
        </w:tc>
        <w:tc>
          <w:tcPr>
            <w:tcW w:w="1701" w:type="dxa"/>
            <w:tcBorders>
              <w:top w:val="nil"/>
              <w:left w:val="nil"/>
              <w:bottom w:val="nil"/>
              <w:right w:val="nil"/>
            </w:tcBorders>
          </w:tcPr>
          <w:p w:rsidR="00430566" w:rsidRPr="00DF4CA0" w:rsidRDefault="00430566" w:rsidP="00FA727F">
            <w:pPr>
              <w:ind w:right="57"/>
              <w:jc w:val="right"/>
              <w:rPr>
                <w:color w:val="241E1C"/>
                <w:lang w:val="bg-BG"/>
              </w:rPr>
            </w:pPr>
            <w:r>
              <w:rPr>
                <w:color w:val="241E1C"/>
                <w:sz w:val="22"/>
                <w:szCs w:val="22"/>
                <w:lang w:val="bg-BG"/>
              </w:rPr>
              <w:t>-</w:t>
            </w:r>
          </w:p>
        </w:tc>
      </w:tr>
      <w:tr w:rsidR="00430566" w:rsidRPr="00C9769E">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430566" w:rsidRPr="00C9769E" w:rsidRDefault="00430566" w:rsidP="00E80B54">
            <w:pPr>
              <w:jc w:val="both"/>
              <w:rPr>
                <w:color w:val="241E1C"/>
                <w:lang w:val="bg-BG"/>
              </w:rPr>
            </w:pPr>
            <w:r>
              <w:rPr>
                <w:color w:val="241E1C"/>
                <w:sz w:val="22"/>
                <w:szCs w:val="22"/>
                <w:lang w:val="bg-BG"/>
              </w:rPr>
              <w:t>Парични средства в банкови сметки</w:t>
            </w:r>
          </w:p>
        </w:tc>
        <w:tc>
          <w:tcPr>
            <w:tcW w:w="1701" w:type="dxa"/>
            <w:gridSpan w:val="2"/>
            <w:tcBorders>
              <w:top w:val="nil"/>
              <w:left w:val="nil"/>
              <w:right w:val="nil"/>
            </w:tcBorders>
          </w:tcPr>
          <w:p w:rsidR="00430566" w:rsidRPr="00DF4CA0" w:rsidRDefault="00430566" w:rsidP="00FA727F">
            <w:pPr>
              <w:ind w:right="57"/>
              <w:jc w:val="right"/>
              <w:rPr>
                <w:color w:val="241E1C"/>
                <w:lang w:val="bg-BG"/>
              </w:rPr>
            </w:pPr>
            <w:r>
              <w:rPr>
                <w:color w:val="241E1C"/>
                <w:sz w:val="22"/>
                <w:szCs w:val="22"/>
                <w:lang w:val="bg-BG"/>
              </w:rPr>
              <w:t>1,598</w:t>
            </w:r>
          </w:p>
        </w:tc>
        <w:tc>
          <w:tcPr>
            <w:tcW w:w="1701" w:type="dxa"/>
            <w:tcBorders>
              <w:top w:val="nil"/>
              <w:left w:val="nil"/>
              <w:right w:val="nil"/>
            </w:tcBorders>
          </w:tcPr>
          <w:p w:rsidR="00430566" w:rsidRPr="00DF4CA0" w:rsidRDefault="00430566" w:rsidP="00FA727F">
            <w:pPr>
              <w:ind w:right="57"/>
              <w:jc w:val="right"/>
              <w:rPr>
                <w:color w:val="241E1C"/>
                <w:lang w:val="bg-BG"/>
              </w:rPr>
            </w:pPr>
            <w:r>
              <w:rPr>
                <w:color w:val="241E1C"/>
                <w:sz w:val="22"/>
                <w:szCs w:val="22"/>
                <w:lang w:val="bg-BG"/>
              </w:rPr>
              <w:t>580</w:t>
            </w:r>
          </w:p>
        </w:tc>
      </w:tr>
      <w:tr w:rsidR="00430566" w:rsidRPr="00C9769E">
        <w:tblPrEx>
          <w:tblCellMar>
            <w:left w:w="0" w:type="dxa"/>
            <w:right w:w="0" w:type="dxa"/>
          </w:tblCellMar>
          <w:tblLook w:val="0000" w:firstRow="0" w:lastRow="0" w:firstColumn="0" w:lastColumn="0" w:noHBand="0" w:noVBand="0"/>
        </w:tblPrEx>
        <w:trPr>
          <w:trHeight w:hRule="exact" w:val="254"/>
        </w:trPr>
        <w:tc>
          <w:tcPr>
            <w:tcW w:w="5992" w:type="dxa"/>
            <w:gridSpan w:val="2"/>
            <w:tcBorders>
              <w:top w:val="nil"/>
              <w:left w:val="nil"/>
              <w:right w:val="nil"/>
            </w:tcBorders>
          </w:tcPr>
          <w:p w:rsidR="00430566" w:rsidRPr="00C9769E" w:rsidRDefault="00430566" w:rsidP="003365AE">
            <w:pPr>
              <w:jc w:val="both"/>
              <w:rPr>
                <w:color w:val="241E1C"/>
                <w:lang w:val="bg-BG"/>
              </w:rPr>
            </w:pPr>
            <w:r>
              <w:rPr>
                <w:color w:val="241E1C"/>
                <w:sz w:val="22"/>
                <w:szCs w:val="22"/>
                <w:lang w:val="bg-BG"/>
              </w:rPr>
              <w:t>Блокирани парични средства</w:t>
            </w:r>
          </w:p>
        </w:tc>
        <w:tc>
          <w:tcPr>
            <w:tcW w:w="1701" w:type="dxa"/>
            <w:gridSpan w:val="2"/>
            <w:tcBorders>
              <w:top w:val="nil"/>
              <w:left w:val="nil"/>
              <w:bottom w:val="single" w:sz="4" w:space="0" w:color="auto"/>
              <w:right w:val="nil"/>
            </w:tcBorders>
          </w:tcPr>
          <w:p w:rsidR="00430566" w:rsidRDefault="00430566" w:rsidP="003365AE">
            <w:pPr>
              <w:jc w:val="right"/>
              <w:rPr>
                <w:lang w:val="bg-BG"/>
              </w:rPr>
            </w:pPr>
            <w:r>
              <w:rPr>
                <w:sz w:val="22"/>
                <w:szCs w:val="22"/>
                <w:lang w:val="bg-BG"/>
              </w:rPr>
              <w:t>4,500</w:t>
            </w:r>
          </w:p>
        </w:tc>
        <w:tc>
          <w:tcPr>
            <w:tcW w:w="1701" w:type="dxa"/>
            <w:tcBorders>
              <w:top w:val="nil"/>
              <w:left w:val="nil"/>
              <w:bottom w:val="single" w:sz="4" w:space="0" w:color="auto"/>
              <w:right w:val="nil"/>
            </w:tcBorders>
          </w:tcPr>
          <w:p w:rsidR="00430566" w:rsidRDefault="00430566" w:rsidP="003365AE">
            <w:pPr>
              <w:jc w:val="right"/>
              <w:rPr>
                <w:lang w:val="bg-BG"/>
              </w:rPr>
            </w:pPr>
            <w:r>
              <w:rPr>
                <w:sz w:val="22"/>
                <w:szCs w:val="22"/>
                <w:lang w:val="bg-BG"/>
              </w:rPr>
              <w:t>-</w:t>
            </w:r>
          </w:p>
        </w:tc>
      </w:tr>
      <w:tr w:rsidR="00430566" w:rsidRPr="0013467D">
        <w:tblPrEx>
          <w:tblCellMar>
            <w:left w:w="0" w:type="dxa"/>
            <w:right w:w="0" w:type="dxa"/>
          </w:tblCellMar>
          <w:tblLook w:val="0000" w:firstRow="0" w:lastRow="0" w:firstColumn="0" w:lastColumn="0" w:noHBand="0" w:noVBand="0"/>
        </w:tblPrEx>
        <w:trPr>
          <w:cantSplit/>
          <w:trHeight w:hRule="exact" w:val="366"/>
        </w:trPr>
        <w:tc>
          <w:tcPr>
            <w:tcW w:w="5992" w:type="dxa"/>
            <w:gridSpan w:val="2"/>
            <w:tcBorders>
              <w:left w:val="nil"/>
              <w:right w:val="nil"/>
            </w:tcBorders>
            <w:vAlign w:val="center"/>
          </w:tcPr>
          <w:p w:rsidR="00430566" w:rsidRPr="0013467D" w:rsidRDefault="00430566" w:rsidP="00E80B54">
            <w:pPr>
              <w:jc w:val="both"/>
              <w:rPr>
                <w:b/>
                <w:bCs/>
                <w:lang w:val="bg-BG"/>
              </w:rPr>
            </w:pPr>
          </w:p>
        </w:tc>
        <w:tc>
          <w:tcPr>
            <w:tcW w:w="1701" w:type="dxa"/>
            <w:gridSpan w:val="2"/>
            <w:tcBorders>
              <w:top w:val="single" w:sz="4" w:space="0" w:color="auto"/>
              <w:left w:val="nil"/>
              <w:bottom w:val="single" w:sz="4" w:space="0" w:color="auto"/>
              <w:right w:val="nil"/>
            </w:tcBorders>
            <w:vAlign w:val="center"/>
          </w:tcPr>
          <w:p w:rsidR="00430566" w:rsidRPr="00DF4CA0" w:rsidRDefault="00430566" w:rsidP="00FA727F">
            <w:pPr>
              <w:ind w:right="57"/>
              <w:jc w:val="right"/>
              <w:rPr>
                <w:b/>
                <w:bCs/>
                <w:color w:val="241E1C"/>
                <w:lang w:val="bg-BG"/>
              </w:rPr>
            </w:pPr>
            <w:r>
              <w:rPr>
                <w:b/>
                <w:bCs/>
                <w:color w:val="241E1C"/>
                <w:sz w:val="22"/>
                <w:szCs w:val="22"/>
                <w:lang w:val="bg-BG"/>
              </w:rPr>
              <w:t>6,098</w:t>
            </w:r>
          </w:p>
        </w:tc>
        <w:tc>
          <w:tcPr>
            <w:tcW w:w="1701" w:type="dxa"/>
            <w:tcBorders>
              <w:top w:val="single" w:sz="4" w:space="0" w:color="auto"/>
              <w:left w:val="nil"/>
              <w:bottom w:val="single" w:sz="4" w:space="0" w:color="auto"/>
              <w:right w:val="nil"/>
            </w:tcBorders>
            <w:vAlign w:val="center"/>
          </w:tcPr>
          <w:p w:rsidR="00430566" w:rsidRPr="00DF4CA0" w:rsidRDefault="00430566" w:rsidP="00FA727F">
            <w:pPr>
              <w:ind w:right="57"/>
              <w:jc w:val="right"/>
              <w:rPr>
                <w:b/>
                <w:bCs/>
                <w:color w:val="241E1C"/>
                <w:lang w:val="bg-BG"/>
              </w:rPr>
            </w:pPr>
            <w:r>
              <w:rPr>
                <w:b/>
                <w:bCs/>
                <w:color w:val="241E1C"/>
                <w:sz w:val="22"/>
                <w:szCs w:val="22"/>
                <w:lang w:val="bg-BG"/>
              </w:rPr>
              <w:t>580</w:t>
            </w:r>
          </w:p>
        </w:tc>
      </w:tr>
    </w:tbl>
    <w:p w:rsidR="00430566" w:rsidRDefault="00430566" w:rsidP="00681838">
      <w:pPr>
        <w:jc w:val="both"/>
        <w:rPr>
          <w:sz w:val="22"/>
          <w:szCs w:val="22"/>
          <w:lang w:val="bg-BG"/>
        </w:rPr>
      </w:pPr>
    </w:p>
    <w:p w:rsidR="00430566" w:rsidRDefault="00430566" w:rsidP="00681838">
      <w:pPr>
        <w:jc w:val="both"/>
        <w:rPr>
          <w:sz w:val="22"/>
          <w:szCs w:val="22"/>
          <w:lang w:val="bg-BG"/>
        </w:rPr>
      </w:pPr>
    </w:p>
    <w:p w:rsidR="00430566" w:rsidRDefault="00430566" w:rsidP="00681838">
      <w:pPr>
        <w:jc w:val="both"/>
        <w:rPr>
          <w:sz w:val="22"/>
          <w:szCs w:val="22"/>
          <w:lang w:val="bg-BG"/>
        </w:rPr>
      </w:pPr>
    </w:p>
    <w:p w:rsidR="00430566" w:rsidRDefault="00430566" w:rsidP="00681838">
      <w:pPr>
        <w:jc w:val="both"/>
        <w:rPr>
          <w:sz w:val="22"/>
          <w:szCs w:val="22"/>
          <w:lang w:val="bg-BG"/>
        </w:rPr>
      </w:pPr>
    </w:p>
    <w:p w:rsidR="00430566" w:rsidRPr="00C9769E" w:rsidRDefault="00430566" w:rsidP="00681838">
      <w:pPr>
        <w:jc w:val="both"/>
        <w:rPr>
          <w:sz w:val="22"/>
          <w:szCs w:val="22"/>
          <w:lang w:val="bg-BG"/>
        </w:rPr>
      </w:pPr>
    </w:p>
    <w:tbl>
      <w:tblPr>
        <w:tblW w:w="9464" w:type="dxa"/>
        <w:tblInd w:w="2" w:type="dxa"/>
        <w:tblLayout w:type="fixed"/>
        <w:tblLook w:val="01E0" w:firstRow="1" w:lastRow="1" w:firstColumn="1" w:lastColumn="1" w:noHBand="0" w:noVBand="0"/>
      </w:tblPr>
      <w:tblGrid>
        <w:gridCol w:w="673"/>
        <w:gridCol w:w="1541"/>
        <w:gridCol w:w="2239"/>
        <w:gridCol w:w="883"/>
        <w:gridCol w:w="726"/>
        <w:gridCol w:w="317"/>
        <w:gridCol w:w="144"/>
        <w:gridCol w:w="677"/>
        <w:gridCol w:w="563"/>
        <w:gridCol w:w="176"/>
        <w:gridCol w:w="567"/>
        <w:gridCol w:w="494"/>
        <w:gridCol w:w="126"/>
        <w:gridCol w:w="338"/>
      </w:tblGrid>
      <w:tr w:rsidR="00430566" w:rsidRPr="00184AF2">
        <w:trPr>
          <w:trHeight w:val="148"/>
        </w:trPr>
        <w:tc>
          <w:tcPr>
            <w:tcW w:w="6062" w:type="dxa"/>
            <w:gridSpan w:val="5"/>
          </w:tcPr>
          <w:p w:rsidR="00430566" w:rsidRPr="00D36657" w:rsidRDefault="00430566" w:rsidP="009801A4">
            <w:pPr>
              <w:jc w:val="both"/>
              <w:rPr>
                <w:b/>
                <w:bCs/>
                <w:lang w:val="bg-BG"/>
              </w:rPr>
            </w:pPr>
            <w:r>
              <w:rPr>
                <w:b/>
                <w:bCs/>
                <w:sz w:val="22"/>
                <w:szCs w:val="22"/>
                <w:lang w:val="bg-BG"/>
              </w:rPr>
              <w:lastRenderedPageBreak/>
              <w:t>7</w:t>
            </w:r>
            <w:r w:rsidRPr="00184AF2">
              <w:rPr>
                <w:b/>
                <w:bCs/>
                <w:sz w:val="22"/>
                <w:szCs w:val="22"/>
                <w:lang w:val="bg-BG"/>
              </w:rPr>
              <w:t>. Неразпределена печалба</w:t>
            </w:r>
            <w:r>
              <w:rPr>
                <w:b/>
                <w:bCs/>
                <w:sz w:val="22"/>
                <w:szCs w:val="22"/>
              </w:rPr>
              <w:t>(</w:t>
            </w:r>
            <w:r>
              <w:rPr>
                <w:b/>
                <w:bCs/>
                <w:sz w:val="22"/>
                <w:szCs w:val="22"/>
                <w:lang w:val="bg-BG"/>
              </w:rPr>
              <w:t>загуба</w:t>
            </w:r>
            <w:r>
              <w:rPr>
                <w:b/>
                <w:bCs/>
                <w:sz w:val="22"/>
                <w:szCs w:val="22"/>
              </w:rPr>
              <w:t>)</w:t>
            </w:r>
          </w:p>
        </w:tc>
        <w:tc>
          <w:tcPr>
            <w:tcW w:w="1701" w:type="dxa"/>
            <w:gridSpan w:val="4"/>
          </w:tcPr>
          <w:p w:rsidR="00430566" w:rsidRPr="00677847" w:rsidRDefault="00430566" w:rsidP="009801A4">
            <w:pPr>
              <w:tabs>
                <w:tab w:val="right" w:pos="705"/>
              </w:tabs>
              <w:ind w:right="57"/>
              <w:jc w:val="right"/>
              <w:rPr>
                <w:b/>
                <w:bCs/>
                <w:color w:val="241E1C"/>
                <w:lang w:val="bg-BG"/>
              </w:rPr>
            </w:pPr>
            <w:r>
              <w:rPr>
                <w:b/>
                <w:bCs/>
                <w:color w:val="241E1C"/>
                <w:sz w:val="22"/>
                <w:szCs w:val="22"/>
                <w:lang w:val="bg-BG"/>
              </w:rPr>
              <w:t>30 юни 2019</w:t>
            </w:r>
          </w:p>
        </w:tc>
        <w:tc>
          <w:tcPr>
            <w:tcW w:w="1701" w:type="dxa"/>
            <w:gridSpan w:val="5"/>
          </w:tcPr>
          <w:p w:rsidR="00430566" w:rsidRPr="00677847" w:rsidRDefault="00430566" w:rsidP="009801A4">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rPr>
          <w:trHeight w:val="70"/>
        </w:trPr>
        <w:tc>
          <w:tcPr>
            <w:tcW w:w="6062" w:type="dxa"/>
            <w:gridSpan w:val="5"/>
          </w:tcPr>
          <w:p w:rsidR="00430566" w:rsidRPr="00184AF2" w:rsidRDefault="00430566" w:rsidP="009801A4">
            <w:pPr>
              <w:jc w:val="both"/>
              <w:rPr>
                <w:lang w:val="bg-BG"/>
              </w:rPr>
            </w:pPr>
          </w:p>
        </w:tc>
        <w:tc>
          <w:tcPr>
            <w:tcW w:w="1701" w:type="dxa"/>
            <w:gridSpan w:val="4"/>
          </w:tcPr>
          <w:p w:rsidR="00430566" w:rsidRPr="00184AF2" w:rsidRDefault="00430566" w:rsidP="009801A4">
            <w:pPr>
              <w:tabs>
                <w:tab w:val="right" w:pos="705"/>
              </w:tabs>
              <w:ind w:right="57"/>
              <w:jc w:val="center"/>
              <w:rPr>
                <w:b/>
                <w:bCs/>
                <w:color w:val="241E1C"/>
                <w:lang w:val="bg-BG"/>
              </w:rPr>
            </w:pPr>
          </w:p>
        </w:tc>
        <w:tc>
          <w:tcPr>
            <w:tcW w:w="1701" w:type="dxa"/>
            <w:gridSpan w:val="5"/>
          </w:tcPr>
          <w:p w:rsidR="00430566" w:rsidRPr="00184AF2" w:rsidRDefault="00430566" w:rsidP="009801A4">
            <w:pPr>
              <w:tabs>
                <w:tab w:val="right" w:pos="705"/>
              </w:tabs>
              <w:ind w:right="57"/>
              <w:jc w:val="center"/>
              <w:rPr>
                <w:b/>
                <w:bCs/>
                <w:color w:val="241E1C"/>
                <w:lang w:val="bg-BG"/>
              </w:rPr>
            </w:pPr>
          </w:p>
        </w:tc>
      </w:tr>
      <w:tr w:rsidR="00430566" w:rsidRPr="00184AF2">
        <w:trPr>
          <w:trHeight w:val="70"/>
        </w:trPr>
        <w:tc>
          <w:tcPr>
            <w:tcW w:w="6062" w:type="dxa"/>
            <w:gridSpan w:val="5"/>
          </w:tcPr>
          <w:p w:rsidR="00430566" w:rsidRPr="00184AF2" w:rsidRDefault="00430566" w:rsidP="009801A4">
            <w:pPr>
              <w:jc w:val="both"/>
              <w:rPr>
                <w:lang w:val="bg-BG"/>
              </w:rPr>
            </w:pPr>
            <w:r>
              <w:rPr>
                <w:sz w:val="22"/>
                <w:szCs w:val="22"/>
                <w:lang w:val="bg-BG"/>
              </w:rPr>
              <w:t>Баланс в началото на периода</w:t>
            </w:r>
          </w:p>
        </w:tc>
        <w:tc>
          <w:tcPr>
            <w:tcW w:w="1701" w:type="dxa"/>
            <w:gridSpan w:val="4"/>
          </w:tcPr>
          <w:p w:rsidR="00430566" w:rsidRPr="00184AF2" w:rsidRDefault="00430566" w:rsidP="009801A4">
            <w:pPr>
              <w:tabs>
                <w:tab w:val="right" w:pos="705"/>
              </w:tabs>
              <w:ind w:right="57"/>
              <w:jc w:val="right"/>
              <w:rPr>
                <w:b/>
                <w:bCs/>
                <w:color w:val="241E1C"/>
                <w:lang w:val="bg-BG"/>
              </w:rPr>
            </w:pPr>
            <w:r>
              <w:rPr>
                <w:b/>
                <w:bCs/>
                <w:color w:val="241E1C"/>
                <w:sz w:val="22"/>
                <w:szCs w:val="22"/>
                <w:lang w:val="bg-BG"/>
              </w:rPr>
              <w:t>(63)</w:t>
            </w:r>
          </w:p>
        </w:tc>
        <w:tc>
          <w:tcPr>
            <w:tcW w:w="1701" w:type="dxa"/>
            <w:gridSpan w:val="5"/>
          </w:tcPr>
          <w:p w:rsidR="00430566" w:rsidRPr="00184AF2" w:rsidRDefault="00430566" w:rsidP="009801A4">
            <w:pPr>
              <w:tabs>
                <w:tab w:val="right" w:pos="705"/>
              </w:tabs>
              <w:ind w:right="57"/>
              <w:jc w:val="right"/>
              <w:rPr>
                <w:b/>
                <w:bCs/>
                <w:color w:val="241E1C"/>
                <w:lang w:val="bg-BG"/>
              </w:rPr>
            </w:pPr>
            <w:r>
              <w:rPr>
                <w:b/>
                <w:bCs/>
                <w:color w:val="241E1C"/>
                <w:sz w:val="22"/>
                <w:szCs w:val="22"/>
                <w:lang w:val="bg-BG"/>
              </w:rPr>
              <w:t>(23)</w:t>
            </w:r>
          </w:p>
        </w:tc>
      </w:tr>
      <w:tr w:rsidR="00430566" w:rsidRPr="00184AF2">
        <w:trPr>
          <w:trHeight w:val="245"/>
        </w:trPr>
        <w:tc>
          <w:tcPr>
            <w:tcW w:w="6062" w:type="dxa"/>
            <w:gridSpan w:val="5"/>
          </w:tcPr>
          <w:p w:rsidR="00430566" w:rsidRPr="00184AF2" w:rsidRDefault="00430566" w:rsidP="009801A4">
            <w:pPr>
              <w:jc w:val="both"/>
              <w:rPr>
                <w:lang w:val="bg-BG"/>
              </w:rPr>
            </w:pPr>
            <w:r>
              <w:rPr>
                <w:sz w:val="22"/>
                <w:szCs w:val="22"/>
                <w:lang w:val="bg-BG"/>
              </w:rPr>
              <w:t>Загуба</w:t>
            </w:r>
            <w:r w:rsidRPr="00184AF2">
              <w:rPr>
                <w:sz w:val="22"/>
                <w:szCs w:val="22"/>
                <w:lang w:val="bg-BG"/>
              </w:rPr>
              <w:t xml:space="preserve"> за </w:t>
            </w:r>
            <w:r>
              <w:rPr>
                <w:sz w:val="22"/>
                <w:szCs w:val="22"/>
                <w:lang w:val="bg-BG"/>
              </w:rPr>
              <w:t>периода</w:t>
            </w:r>
          </w:p>
        </w:tc>
        <w:tc>
          <w:tcPr>
            <w:tcW w:w="1701" w:type="dxa"/>
            <w:gridSpan w:val="4"/>
          </w:tcPr>
          <w:p w:rsidR="00430566" w:rsidRPr="00694655" w:rsidRDefault="00430566" w:rsidP="009801A4">
            <w:pPr>
              <w:tabs>
                <w:tab w:val="right" w:pos="705"/>
              </w:tabs>
              <w:ind w:right="57"/>
              <w:jc w:val="right"/>
              <w:rPr>
                <w:color w:val="241E1C"/>
                <w:lang w:val="bg-BG"/>
              </w:rPr>
            </w:pPr>
            <w:r>
              <w:rPr>
                <w:color w:val="241E1C"/>
                <w:sz w:val="22"/>
                <w:szCs w:val="22"/>
                <w:lang w:val="bg-BG"/>
              </w:rPr>
              <w:t>(334)</w:t>
            </w:r>
          </w:p>
        </w:tc>
        <w:tc>
          <w:tcPr>
            <w:tcW w:w="1701" w:type="dxa"/>
            <w:gridSpan w:val="5"/>
          </w:tcPr>
          <w:p w:rsidR="00430566" w:rsidRPr="00694655" w:rsidRDefault="00430566" w:rsidP="009801A4">
            <w:pPr>
              <w:tabs>
                <w:tab w:val="right" w:pos="705"/>
              </w:tabs>
              <w:ind w:right="57"/>
              <w:jc w:val="right"/>
              <w:rPr>
                <w:color w:val="241E1C"/>
                <w:lang w:val="bg-BG"/>
              </w:rPr>
            </w:pPr>
            <w:r>
              <w:rPr>
                <w:color w:val="241E1C"/>
                <w:sz w:val="22"/>
                <w:szCs w:val="22"/>
                <w:lang w:val="bg-BG"/>
              </w:rPr>
              <w:t>(40)</w:t>
            </w:r>
          </w:p>
        </w:tc>
      </w:tr>
      <w:tr w:rsidR="00430566" w:rsidRPr="00184AF2">
        <w:trPr>
          <w:trHeight w:val="153"/>
        </w:trPr>
        <w:tc>
          <w:tcPr>
            <w:tcW w:w="6062" w:type="dxa"/>
            <w:gridSpan w:val="5"/>
          </w:tcPr>
          <w:p w:rsidR="00430566" w:rsidRPr="00184AF2" w:rsidRDefault="00430566" w:rsidP="009801A4">
            <w:pPr>
              <w:jc w:val="both"/>
              <w:rPr>
                <w:b/>
                <w:bCs/>
                <w:lang w:val="bg-BG"/>
              </w:rPr>
            </w:pPr>
            <w:r>
              <w:rPr>
                <w:b/>
                <w:bCs/>
                <w:sz w:val="22"/>
                <w:szCs w:val="22"/>
                <w:lang w:val="bg-BG"/>
              </w:rPr>
              <w:t>Баланс в края на периода</w:t>
            </w:r>
          </w:p>
        </w:tc>
        <w:tc>
          <w:tcPr>
            <w:tcW w:w="1701" w:type="dxa"/>
            <w:gridSpan w:val="4"/>
            <w:tcBorders>
              <w:top w:val="single" w:sz="4" w:space="0" w:color="auto"/>
              <w:bottom w:val="single" w:sz="4" w:space="0" w:color="auto"/>
            </w:tcBorders>
          </w:tcPr>
          <w:p w:rsidR="00430566" w:rsidRPr="00F0437E" w:rsidRDefault="00430566" w:rsidP="009801A4">
            <w:pPr>
              <w:tabs>
                <w:tab w:val="right" w:pos="705"/>
              </w:tabs>
              <w:ind w:right="57"/>
              <w:jc w:val="right"/>
              <w:rPr>
                <w:b/>
                <w:bCs/>
                <w:color w:val="241E1C"/>
                <w:lang w:val="bg-BG"/>
              </w:rPr>
            </w:pPr>
            <w:r>
              <w:rPr>
                <w:b/>
                <w:bCs/>
                <w:color w:val="241E1C"/>
                <w:sz w:val="22"/>
                <w:szCs w:val="22"/>
                <w:lang w:val="bg-BG"/>
              </w:rPr>
              <w:t>(397)</w:t>
            </w:r>
          </w:p>
        </w:tc>
        <w:tc>
          <w:tcPr>
            <w:tcW w:w="1701" w:type="dxa"/>
            <w:gridSpan w:val="5"/>
            <w:tcBorders>
              <w:top w:val="single" w:sz="4" w:space="0" w:color="auto"/>
              <w:bottom w:val="single" w:sz="4" w:space="0" w:color="auto"/>
            </w:tcBorders>
          </w:tcPr>
          <w:p w:rsidR="00430566" w:rsidRPr="00F0437E" w:rsidRDefault="00430566" w:rsidP="009801A4">
            <w:pPr>
              <w:tabs>
                <w:tab w:val="right" w:pos="705"/>
              </w:tabs>
              <w:ind w:right="57"/>
              <w:jc w:val="right"/>
              <w:rPr>
                <w:b/>
                <w:bCs/>
                <w:color w:val="241E1C"/>
                <w:lang w:val="bg-BG"/>
              </w:rPr>
            </w:pPr>
            <w:r>
              <w:rPr>
                <w:b/>
                <w:bCs/>
                <w:color w:val="241E1C"/>
                <w:sz w:val="22"/>
                <w:szCs w:val="22"/>
                <w:lang w:val="bg-BG"/>
              </w:rPr>
              <w:t>(63)</w:t>
            </w:r>
          </w:p>
        </w:tc>
      </w:tr>
      <w:tr w:rsidR="00430566" w:rsidRPr="00184AF2">
        <w:trPr>
          <w:trHeight w:val="287"/>
        </w:trPr>
        <w:tc>
          <w:tcPr>
            <w:tcW w:w="6062" w:type="dxa"/>
            <w:gridSpan w:val="5"/>
          </w:tcPr>
          <w:p w:rsidR="00430566" w:rsidRDefault="00430566" w:rsidP="00681838">
            <w:pPr>
              <w:jc w:val="both"/>
              <w:rPr>
                <w:b/>
                <w:bCs/>
                <w:lang w:val="bg-BG"/>
              </w:rPr>
            </w:pPr>
          </w:p>
          <w:p w:rsidR="00430566" w:rsidRPr="00184AF2" w:rsidRDefault="00430566" w:rsidP="00681838">
            <w:pPr>
              <w:jc w:val="both"/>
              <w:rPr>
                <w:b/>
                <w:bCs/>
                <w:lang w:val="bg-BG"/>
              </w:rPr>
            </w:pPr>
          </w:p>
        </w:tc>
        <w:tc>
          <w:tcPr>
            <w:tcW w:w="1701" w:type="dxa"/>
            <w:gridSpan w:val="4"/>
            <w:tcBorders>
              <w:top w:val="single" w:sz="4" w:space="0" w:color="auto"/>
            </w:tcBorders>
          </w:tcPr>
          <w:p w:rsidR="00430566" w:rsidRPr="00184AF2" w:rsidRDefault="00430566" w:rsidP="00681838">
            <w:pPr>
              <w:tabs>
                <w:tab w:val="right" w:pos="705"/>
              </w:tabs>
              <w:ind w:right="57"/>
              <w:jc w:val="both"/>
              <w:rPr>
                <w:b/>
                <w:bCs/>
                <w:color w:val="241E1C"/>
                <w:lang w:val="bg-BG"/>
              </w:rPr>
            </w:pPr>
          </w:p>
        </w:tc>
        <w:tc>
          <w:tcPr>
            <w:tcW w:w="1701" w:type="dxa"/>
            <w:gridSpan w:val="5"/>
          </w:tcPr>
          <w:p w:rsidR="00430566" w:rsidRPr="00184AF2" w:rsidRDefault="00430566" w:rsidP="00681838">
            <w:pPr>
              <w:ind w:right="57"/>
              <w:jc w:val="both"/>
              <w:rPr>
                <w:b/>
                <w:bCs/>
                <w:color w:val="241E1C"/>
                <w:lang w:val="bg-BG"/>
              </w:rPr>
            </w:pPr>
          </w:p>
        </w:tc>
      </w:tr>
      <w:tr w:rsidR="00430566" w:rsidRPr="00F0437E">
        <w:trPr>
          <w:trHeight w:val="173"/>
        </w:trPr>
        <w:tc>
          <w:tcPr>
            <w:tcW w:w="9464" w:type="dxa"/>
            <w:gridSpan w:val="14"/>
          </w:tcPr>
          <w:p w:rsidR="00430566" w:rsidRPr="00655755" w:rsidRDefault="00430566" w:rsidP="00681838">
            <w:pPr>
              <w:jc w:val="both"/>
              <w:rPr>
                <w:b/>
                <w:bCs/>
                <w:lang w:val="bg-BG"/>
              </w:rPr>
            </w:pPr>
            <w:r>
              <w:rPr>
                <w:b/>
                <w:bCs/>
                <w:sz w:val="22"/>
                <w:szCs w:val="22"/>
                <w:lang w:val="bg-BG"/>
              </w:rPr>
              <w:t>8</w:t>
            </w:r>
            <w:r w:rsidRPr="00655755">
              <w:rPr>
                <w:b/>
                <w:bCs/>
                <w:sz w:val="22"/>
                <w:szCs w:val="22"/>
                <w:lang w:val="bg-BG"/>
              </w:rPr>
              <w:t>. Основен капитал</w:t>
            </w:r>
          </w:p>
        </w:tc>
      </w:tr>
      <w:tr w:rsidR="00430566" w:rsidRPr="00F0437E">
        <w:trPr>
          <w:trHeight w:val="387"/>
        </w:trPr>
        <w:tc>
          <w:tcPr>
            <w:tcW w:w="2214" w:type="dxa"/>
            <w:gridSpan w:val="2"/>
          </w:tcPr>
          <w:p w:rsidR="00430566" w:rsidRPr="00F0437E" w:rsidRDefault="00430566" w:rsidP="00681838">
            <w:pPr>
              <w:jc w:val="both"/>
              <w:rPr>
                <w:b/>
                <w:bCs/>
                <w:highlight w:val="yellow"/>
                <w:lang w:val="bg-BG"/>
              </w:rPr>
            </w:pPr>
          </w:p>
        </w:tc>
        <w:tc>
          <w:tcPr>
            <w:tcW w:w="2239" w:type="dxa"/>
          </w:tcPr>
          <w:p w:rsidR="00430566" w:rsidRPr="00655755" w:rsidRDefault="00430566" w:rsidP="00893856">
            <w:pPr>
              <w:jc w:val="center"/>
            </w:pPr>
            <w:r w:rsidRPr="00655755">
              <w:rPr>
                <w:sz w:val="22"/>
                <w:szCs w:val="22"/>
                <w:lang w:val="bg-BG"/>
              </w:rPr>
              <w:t xml:space="preserve">Обикновени акции </w:t>
            </w:r>
            <w:r w:rsidRPr="00655755">
              <w:rPr>
                <w:sz w:val="22"/>
                <w:szCs w:val="22"/>
              </w:rPr>
              <w:t>(</w:t>
            </w:r>
            <w:r w:rsidRPr="00655755">
              <w:rPr>
                <w:sz w:val="22"/>
                <w:szCs w:val="22"/>
                <w:lang w:val="bg-BG"/>
              </w:rPr>
              <w:t>хил. бр.</w:t>
            </w:r>
            <w:r w:rsidRPr="00655755">
              <w:rPr>
                <w:sz w:val="22"/>
                <w:szCs w:val="22"/>
              </w:rPr>
              <w:t>)</w:t>
            </w:r>
          </w:p>
        </w:tc>
        <w:tc>
          <w:tcPr>
            <w:tcW w:w="2070" w:type="dxa"/>
            <w:gridSpan w:val="4"/>
          </w:tcPr>
          <w:p w:rsidR="00430566" w:rsidRPr="008D7B35" w:rsidRDefault="00430566" w:rsidP="00893856">
            <w:pPr>
              <w:jc w:val="center"/>
              <w:rPr>
                <w:lang w:val="bg-BG"/>
              </w:rPr>
            </w:pPr>
            <w:r w:rsidRPr="00655755">
              <w:rPr>
                <w:sz w:val="22"/>
                <w:szCs w:val="22"/>
                <w:lang w:val="bg-BG"/>
              </w:rPr>
              <w:t xml:space="preserve">Номинална стойност </w:t>
            </w:r>
            <w:r>
              <w:rPr>
                <w:sz w:val="22"/>
                <w:szCs w:val="22"/>
                <w:lang w:val="bg-BG"/>
              </w:rPr>
              <w:t>на една акция</w:t>
            </w:r>
          </w:p>
        </w:tc>
        <w:tc>
          <w:tcPr>
            <w:tcW w:w="1416" w:type="dxa"/>
            <w:gridSpan w:val="3"/>
          </w:tcPr>
          <w:p w:rsidR="00430566" w:rsidRPr="00655755" w:rsidRDefault="00430566" w:rsidP="00893856">
            <w:pPr>
              <w:jc w:val="center"/>
              <w:rPr>
                <w:lang w:val="ru-RU"/>
              </w:rPr>
            </w:pPr>
            <w:r w:rsidRPr="00655755">
              <w:rPr>
                <w:sz w:val="22"/>
                <w:szCs w:val="22"/>
                <w:lang w:val="bg-BG"/>
              </w:rPr>
              <w:t xml:space="preserve">Премии от емисии </w:t>
            </w:r>
            <w:r w:rsidRPr="00655755">
              <w:rPr>
                <w:sz w:val="22"/>
                <w:szCs w:val="22"/>
                <w:lang w:val="ru-RU"/>
              </w:rPr>
              <w:t>(</w:t>
            </w:r>
            <w:r w:rsidRPr="00655755">
              <w:rPr>
                <w:sz w:val="22"/>
                <w:szCs w:val="22"/>
                <w:lang w:val="bg-BG"/>
              </w:rPr>
              <w:t>хил.лв.</w:t>
            </w:r>
            <w:r w:rsidRPr="00655755">
              <w:rPr>
                <w:sz w:val="22"/>
                <w:szCs w:val="22"/>
                <w:lang w:val="ru-RU"/>
              </w:rPr>
              <w:t>)</w:t>
            </w:r>
          </w:p>
        </w:tc>
        <w:tc>
          <w:tcPr>
            <w:tcW w:w="1525" w:type="dxa"/>
            <w:gridSpan w:val="4"/>
          </w:tcPr>
          <w:p w:rsidR="00430566" w:rsidRDefault="00430566" w:rsidP="00893856">
            <w:pPr>
              <w:jc w:val="center"/>
              <w:rPr>
                <w:lang w:val="bg-BG"/>
              </w:rPr>
            </w:pPr>
            <w:r w:rsidRPr="00655755">
              <w:rPr>
                <w:sz w:val="22"/>
                <w:szCs w:val="22"/>
                <w:lang w:val="bg-BG"/>
              </w:rPr>
              <w:t>Общо</w:t>
            </w:r>
          </w:p>
          <w:p w:rsidR="00430566" w:rsidRPr="00655755" w:rsidRDefault="00430566" w:rsidP="00893856">
            <w:pPr>
              <w:jc w:val="center"/>
            </w:pPr>
            <w:r w:rsidRPr="00655755">
              <w:rPr>
                <w:sz w:val="22"/>
                <w:szCs w:val="22"/>
                <w:lang w:val="bg-BG"/>
              </w:rPr>
              <w:t xml:space="preserve"> </w:t>
            </w:r>
            <w:r w:rsidRPr="00655755">
              <w:rPr>
                <w:sz w:val="22"/>
                <w:szCs w:val="22"/>
              </w:rPr>
              <w:t>(</w:t>
            </w:r>
            <w:proofErr w:type="gramStart"/>
            <w:r w:rsidRPr="00655755">
              <w:rPr>
                <w:sz w:val="22"/>
                <w:szCs w:val="22"/>
                <w:lang w:val="bg-BG"/>
              </w:rPr>
              <w:t>хил</w:t>
            </w:r>
            <w:proofErr w:type="gramEnd"/>
            <w:r w:rsidRPr="00655755">
              <w:rPr>
                <w:sz w:val="22"/>
                <w:szCs w:val="22"/>
                <w:lang w:val="bg-BG"/>
              </w:rPr>
              <w:t>. лв.</w:t>
            </w:r>
            <w:r w:rsidRPr="00655755">
              <w:rPr>
                <w:sz w:val="22"/>
                <w:szCs w:val="22"/>
              </w:rPr>
              <w:t>)</w:t>
            </w:r>
          </w:p>
        </w:tc>
      </w:tr>
      <w:tr w:rsidR="00430566" w:rsidRPr="00F0437E">
        <w:trPr>
          <w:trHeight w:val="141"/>
        </w:trPr>
        <w:tc>
          <w:tcPr>
            <w:tcW w:w="2214" w:type="dxa"/>
            <w:gridSpan w:val="2"/>
          </w:tcPr>
          <w:p w:rsidR="00430566" w:rsidRPr="00655755" w:rsidRDefault="00430566" w:rsidP="00681838">
            <w:pPr>
              <w:jc w:val="both"/>
              <w:rPr>
                <w:b/>
                <w:bCs/>
                <w:lang w:val="bg-BG"/>
              </w:rPr>
            </w:pPr>
          </w:p>
        </w:tc>
        <w:tc>
          <w:tcPr>
            <w:tcW w:w="2239" w:type="dxa"/>
          </w:tcPr>
          <w:p w:rsidR="00430566" w:rsidRPr="00655755" w:rsidRDefault="00430566" w:rsidP="00681838">
            <w:pPr>
              <w:jc w:val="both"/>
              <w:rPr>
                <w:b/>
                <w:bCs/>
                <w:lang w:val="bg-BG"/>
              </w:rPr>
            </w:pPr>
          </w:p>
        </w:tc>
        <w:tc>
          <w:tcPr>
            <w:tcW w:w="2070" w:type="dxa"/>
            <w:gridSpan w:val="4"/>
          </w:tcPr>
          <w:p w:rsidR="00430566" w:rsidRPr="00655755" w:rsidRDefault="00430566" w:rsidP="00681838">
            <w:pPr>
              <w:jc w:val="both"/>
              <w:rPr>
                <w:b/>
                <w:bCs/>
                <w:lang w:val="bg-BG"/>
              </w:rPr>
            </w:pPr>
          </w:p>
        </w:tc>
        <w:tc>
          <w:tcPr>
            <w:tcW w:w="1416" w:type="dxa"/>
            <w:gridSpan w:val="3"/>
          </w:tcPr>
          <w:p w:rsidR="00430566" w:rsidRPr="00655755" w:rsidRDefault="00430566" w:rsidP="00681838">
            <w:pPr>
              <w:jc w:val="both"/>
              <w:rPr>
                <w:b/>
                <w:bCs/>
                <w:lang w:val="bg-BG"/>
              </w:rPr>
            </w:pPr>
          </w:p>
        </w:tc>
        <w:tc>
          <w:tcPr>
            <w:tcW w:w="1525" w:type="dxa"/>
            <w:gridSpan w:val="4"/>
          </w:tcPr>
          <w:p w:rsidR="00430566" w:rsidRPr="00655755" w:rsidRDefault="00430566" w:rsidP="00681838">
            <w:pPr>
              <w:jc w:val="both"/>
              <w:rPr>
                <w:b/>
                <w:bCs/>
                <w:lang w:val="bg-BG"/>
              </w:rPr>
            </w:pPr>
          </w:p>
        </w:tc>
      </w:tr>
      <w:tr w:rsidR="00430566" w:rsidRPr="004E063F">
        <w:trPr>
          <w:trHeight w:val="249"/>
        </w:trPr>
        <w:tc>
          <w:tcPr>
            <w:tcW w:w="2214" w:type="dxa"/>
            <w:gridSpan w:val="2"/>
          </w:tcPr>
          <w:p w:rsidR="00430566" w:rsidRPr="00655755" w:rsidRDefault="00430566" w:rsidP="008F7ACD">
            <w:pPr>
              <w:jc w:val="both"/>
              <w:rPr>
                <w:b/>
                <w:bCs/>
                <w:lang w:val="bg-BG"/>
              </w:rPr>
            </w:pPr>
            <w:r w:rsidRPr="00655755">
              <w:rPr>
                <w:b/>
                <w:bCs/>
                <w:sz w:val="22"/>
                <w:szCs w:val="22"/>
                <w:lang w:val="bg-BG"/>
              </w:rPr>
              <w:t xml:space="preserve">Към 31 </w:t>
            </w:r>
            <w:r>
              <w:rPr>
                <w:b/>
                <w:bCs/>
                <w:sz w:val="22"/>
                <w:szCs w:val="22"/>
                <w:lang w:val="bg-BG"/>
              </w:rPr>
              <w:t>деке</w:t>
            </w:r>
            <w:r w:rsidRPr="00655755">
              <w:rPr>
                <w:b/>
                <w:bCs/>
                <w:sz w:val="22"/>
                <w:szCs w:val="22"/>
                <w:lang w:val="bg-BG"/>
              </w:rPr>
              <w:t>мври 201</w:t>
            </w:r>
            <w:r>
              <w:rPr>
                <w:b/>
                <w:bCs/>
                <w:sz w:val="22"/>
                <w:szCs w:val="22"/>
                <w:lang w:val="bg-BG"/>
              </w:rPr>
              <w:t>8</w:t>
            </w:r>
          </w:p>
        </w:tc>
        <w:tc>
          <w:tcPr>
            <w:tcW w:w="2239" w:type="dxa"/>
          </w:tcPr>
          <w:p w:rsidR="00430566" w:rsidRPr="00655755" w:rsidRDefault="00430566" w:rsidP="008D7B35">
            <w:pPr>
              <w:jc w:val="center"/>
              <w:rPr>
                <w:lang w:val="bg-BG"/>
              </w:rPr>
            </w:pPr>
            <w:r>
              <w:rPr>
                <w:sz w:val="22"/>
                <w:szCs w:val="22"/>
                <w:lang w:val="bg-BG"/>
              </w:rPr>
              <w:t>65</w:t>
            </w:r>
            <w:r w:rsidRPr="00655755">
              <w:rPr>
                <w:sz w:val="22"/>
                <w:szCs w:val="22"/>
                <w:lang w:val="bg-BG"/>
              </w:rPr>
              <w:t>0</w:t>
            </w:r>
          </w:p>
        </w:tc>
        <w:tc>
          <w:tcPr>
            <w:tcW w:w="2070" w:type="dxa"/>
            <w:gridSpan w:val="4"/>
          </w:tcPr>
          <w:p w:rsidR="00430566" w:rsidRPr="00655755" w:rsidRDefault="00430566" w:rsidP="008D7B35">
            <w:pPr>
              <w:jc w:val="center"/>
              <w:rPr>
                <w:lang w:val="bg-BG"/>
              </w:rPr>
            </w:pPr>
            <w:r>
              <w:rPr>
                <w:sz w:val="22"/>
                <w:szCs w:val="22"/>
                <w:lang w:val="bg-BG"/>
              </w:rPr>
              <w:t>1 лв.</w:t>
            </w:r>
          </w:p>
        </w:tc>
        <w:tc>
          <w:tcPr>
            <w:tcW w:w="1416" w:type="dxa"/>
            <w:gridSpan w:val="3"/>
          </w:tcPr>
          <w:p w:rsidR="00430566" w:rsidRPr="008F7ACD" w:rsidRDefault="00430566" w:rsidP="008D7B35">
            <w:pPr>
              <w:jc w:val="center"/>
              <w:rPr>
                <w:lang w:val="bg-BG"/>
              </w:rPr>
            </w:pPr>
            <w:r w:rsidRPr="008F7ACD">
              <w:rPr>
                <w:sz w:val="22"/>
                <w:szCs w:val="22"/>
                <w:lang w:val="bg-BG"/>
              </w:rPr>
              <w:t>(7)</w:t>
            </w:r>
          </w:p>
        </w:tc>
        <w:tc>
          <w:tcPr>
            <w:tcW w:w="1525" w:type="dxa"/>
            <w:gridSpan w:val="4"/>
          </w:tcPr>
          <w:p w:rsidR="00430566" w:rsidRPr="0063455C" w:rsidRDefault="00430566" w:rsidP="00D45479">
            <w:pPr>
              <w:jc w:val="center"/>
              <w:rPr>
                <w:lang w:val="bg-BG"/>
              </w:rPr>
            </w:pPr>
            <w:r>
              <w:rPr>
                <w:sz w:val="22"/>
                <w:szCs w:val="22"/>
                <w:lang w:val="bg-BG"/>
              </w:rPr>
              <w:t xml:space="preserve">    643</w:t>
            </w:r>
          </w:p>
        </w:tc>
      </w:tr>
      <w:tr w:rsidR="00430566" w:rsidRPr="004E063F">
        <w:trPr>
          <w:trHeight w:val="249"/>
        </w:trPr>
        <w:tc>
          <w:tcPr>
            <w:tcW w:w="2214" w:type="dxa"/>
            <w:gridSpan w:val="2"/>
          </w:tcPr>
          <w:p w:rsidR="00430566" w:rsidRPr="00655755" w:rsidRDefault="00430566" w:rsidP="008F7ACD">
            <w:pPr>
              <w:jc w:val="both"/>
              <w:rPr>
                <w:b/>
                <w:bCs/>
                <w:lang w:val="bg-BG"/>
              </w:rPr>
            </w:pPr>
            <w:r w:rsidRPr="00655755">
              <w:rPr>
                <w:b/>
                <w:bCs/>
                <w:sz w:val="22"/>
                <w:szCs w:val="22"/>
                <w:lang w:val="bg-BG"/>
              </w:rPr>
              <w:t>Към 3</w:t>
            </w:r>
            <w:r>
              <w:rPr>
                <w:b/>
                <w:bCs/>
                <w:sz w:val="22"/>
                <w:szCs w:val="22"/>
                <w:lang w:val="bg-BG"/>
              </w:rPr>
              <w:t>0</w:t>
            </w:r>
            <w:r w:rsidRPr="00655755">
              <w:rPr>
                <w:b/>
                <w:bCs/>
                <w:sz w:val="22"/>
                <w:szCs w:val="22"/>
                <w:lang w:val="bg-BG"/>
              </w:rPr>
              <w:t xml:space="preserve"> </w:t>
            </w:r>
            <w:r>
              <w:rPr>
                <w:b/>
                <w:bCs/>
                <w:sz w:val="22"/>
                <w:szCs w:val="22"/>
                <w:lang w:val="bg-BG"/>
              </w:rPr>
              <w:t>юни</w:t>
            </w:r>
            <w:r w:rsidRPr="00655755">
              <w:rPr>
                <w:b/>
                <w:bCs/>
                <w:sz w:val="22"/>
                <w:szCs w:val="22"/>
                <w:lang w:val="bg-BG"/>
              </w:rPr>
              <w:t xml:space="preserve"> 201</w:t>
            </w:r>
            <w:r>
              <w:rPr>
                <w:b/>
                <w:bCs/>
                <w:sz w:val="22"/>
                <w:szCs w:val="22"/>
                <w:lang w:val="bg-BG"/>
              </w:rPr>
              <w:t>9</w:t>
            </w:r>
          </w:p>
        </w:tc>
        <w:tc>
          <w:tcPr>
            <w:tcW w:w="2239" w:type="dxa"/>
          </w:tcPr>
          <w:p w:rsidR="00430566" w:rsidRPr="00655755" w:rsidRDefault="00430566" w:rsidP="0017708C">
            <w:pPr>
              <w:jc w:val="center"/>
              <w:rPr>
                <w:lang w:val="bg-BG"/>
              </w:rPr>
            </w:pPr>
            <w:r>
              <w:rPr>
                <w:sz w:val="22"/>
                <w:szCs w:val="22"/>
                <w:lang w:val="bg-BG"/>
              </w:rPr>
              <w:t>36,700</w:t>
            </w:r>
          </w:p>
        </w:tc>
        <w:tc>
          <w:tcPr>
            <w:tcW w:w="2070" w:type="dxa"/>
            <w:gridSpan w:val="4"/>
          </w:tcPr>
          <w:p w:rsidR="00430566" w:rsidRPr="00655755" w:rsidRDefault="00430566" w:rsidP="005A1286">
            <w:pPr>
              <w:jc w:val="center"/>
              <w:rPr>
                <w:lang w:val="bg-BG"/>
              </w:rPr>
            </w:pPr>
            <w:r>
              <w:rPr>
                <w:sz w:val="22"/>
                <w:szCs w:val="22"/>
                <w:lang w:val="bg-BG"/>
              </w:rPr>
              <w:t>1 лв.</w:t>
            </w:r>
          </w:p>
        </w:tc>
        <w:tc>
          <w:tcPr>
            <w:tcW w:w="1416" w:type="dxa"/>
            <w:gridSpan w:val="3"/>
          </w:tcPr>
          <w:p w:rsidR="00430566" w:rsidRPr="008F7ACD" w:rsidRDefault="00430566" w:rsidP="005A1286">
            <w:pPr>
              <w:jc w:val="center"/>
              <w:rPr>
                <w:lang w:val="bg-BG"/>
              </w:rPr>
            </w:pPr>
            <w:r w:rsidRPr="008F7ACD">
              <w:rPr>
                <w:sz w:val="22"/>
                <w:szCs w:val="22"/>
                <w:lang w:val="bg-BG"/>
              </w:rPr>
              <w:t>(</w:t>
            </w:r>
            <w:r>
              <w:rPr>
                <w:sz w:val="22"/>
                <w:szCs w:val="22"/>
                <w:lang w:val="bg-BG"/>
              </w:rPr>
              <w:t>99</w:t>
            </w:r>
            <w:r w:rsidRPr="008F7ACD">
              <w:rPr>
                <w:sz w:val="22"/>
                <w:szCs w:val="22"/>
                <w:lang w:val="bg-BG"/>
              </w:rPr>
              <w:t>)</w:t>
            </w:r>
          </w:p>
        </w:tc>
        <w:tc>
          <w:tcPr>
            <w:tcW w:w="1525" w:type="dxa"/>
            <w:gridSpan w:val="4"/>
          </w:tcPr>
          <w:p w:rsidR="00430566" w:rsidRPr="0063455C" w:rsidRDefault="00430566" w:rsidP="00B85811">
            <w:pPr>
              <w:jc w:val="center"/>
              <w:rPr>
                <w:lang w:val="bg-BG"/>
              </w:rPr>
            </w:pPr>
            <w:r>
              <w:rPr>
                <w:sz w:val="22"/>
                <w:szCs w:val="22"/>
                <w:lang w:val="bg-BG"/>
              </w:rPr>
              <w:t>36,601</w:t>
            </w:r>
          </w:p>
        </w:tc>
      </w:tr>
      <w:tr w:rsidR="00430566" w:rsidRPr="00184AF2">
        <w:trPr>
          <w:trHeight w:val="387"/>
        </w:trPr>
        <w:tc>
          <w:tcPr>
            <w:tcW w:w="9464" w:type="dxa"/>
            <w:gridSpan w:val="14"/>
          </w:tcPr>
          <w:p w:rsidR="00430566" w:rsidRPr="00655755" w:rsidRDefault="00430566" w:rsidP="005A1286">
            <w:pPr>
              <w:jc w:val="both"/>
              <w:rPr>
                <w:b/>
                <w:bCs/>
                <w:lang w:val="bg-BG"/>
              </w:rPr>
            </w:pPr>
          </w:p>
        </w:tc>
      </w:tr>
      <w:tr w:rsidR="00430566" w:rsidRPr="00184AF2" w:rsidTr="00BE6A46">
        <w:trPr>
          <w:trHeight w:val="6143"/>
        </w:trPr>
        <w:tc>
          <w:tcPr>
            <w:tcW w:w="9464" w:type="dxa"/>
            <w:gridSpan w:val="14"/>
          </w:tcPr>
          <w:p w:rsidR="00430566" w:rsidRPr="00655755" w:rsidRDefault="00430566" w:rsidP="005A1286">
            <w:pPr>
              <w:ind w:left="360" w:hanging="360"/>
              <w:jc w:val="both"/>
              <w:rPr>
                <w:u w:val="single"/>
                <w:lang w:val="bg-BG"/>
              </w:rPr>
            </w:pPr>
          </w:p>
          <w:p w:rsidR="00430566" w:rsidRDefault="00430566" w:rsidP="005A1286">
            <w:pPr>
              <w:jc w:val="both"/>
              <w:rPr>
                <w:lang w:val="bg-BG"/>
              </w:rPr>
            </w:pPr>
            <w:r>
              <w:rPr>
                <w:sz w:val="22"/>
                <w:szCs w:val="22"/>
                <w:lang w:val="bg-BG"/>
              </w:rPr>
              <w:t>Към 30</w:t>
            </w:r>
            <w:r w:rsidRPr="00BC2FA8">
              <w:rPr>
                <w:sz w:val="22"/>
                <w:szCs w:val="22"/>
                <w:lang w:val="bg-BG"/>
              </w:rPr>
              <w:t>.</w:t>
            </w:r>
            <w:r>
              <w:rPr>
                <w:sz w:val="22"/>
                <w:szCs w:val="22"/>
                <w:lang w:val="bg-BG"/>
              </w:rPr>
              <w:t>06</w:t>
            </w:r>
            <w:r w:rsidRPr="00BC2FA8">
              <w:rPr>
                <w:sz w:val="22"/>
                <w:szCs w:val="22"/>
                <w:lang w:val="bg-BG"/>
              </w:rPr>
              <w:t>.201</w:t>
            </w:r>
            <w:r>
              <w:rPr>
                <w:sz w:val="22"/>
                <w:szCs w:val="22"/>
                <w:lang w:val="bg-BG"/>
              </w:rPr>
              <w:t>9</w:t>
            </w:r>
            <w:r w:rsidRPr="00BC2FA8">
              <w:rPr>
                <w:sz w:val="22"/>
                <w:szCs w:val="22"/>
                <w:lang w:val="bg-BG"/>
              </w:rPr>
              <w:t xml:space="preserve"> г. акционерният капитал е разпределен както следва:</w:t>
            </w:r>
          </w:p>
          <w:p w:rsidR="00430566" w:rsidRDefault="00430566" w:rsidP="005A1286">
            <w:pPr>
              <w:jc w:val="both"/>
              <w:rPr>
                <w:lang w:val="bg-BG"/>
              </w:rPr>
            </w:pPr>
          </w:p>
          <w:tbl>
            <w:tblPr>
              <w:tblW w:w="8288" w:type="dxa"/>
              <w:jc w:val="center"/>
              <w:tblLayout w:type="fixed"/>
              <w:tblLook w:val="00A0" w:firstRow="1" w:lastRow="0" w:firstColumn="1" w:lastColumn="0" w:noHBand="0" w:noVBand="0"/>
            </w:tblPr>
            <w:tblGrid>
              <w:gridCol w:w="5472"/>
              <w:gridCol w:w="1656"/>
              <w:gridCol w:w="1160"/>
            </w:tblGrid>
            <w:tr w:rsidR="00430566" w:rsidRPr="00DD0983" w:rsidTr="00E518C4">
              <w:trPr>
                <w:trHeight w:val="405"/>
                <w:jc w:val="center"/>
              </w:trPr>
              <w:tc>
                <w:tcPr>
                  <w:tcW w:w="5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30566" w:rsidRPr="00E518C4" w:rsidRDefault="00430566" w:rsidP="00DD0983">
                  <w:pPr>
                    <w:widowControl/>
                    <w:autoSpaceDE/>
                    <w:autoSpaceDN/>
                    <w:jc w:val="center"/>
                    <w:rPr>
                      <w:b/>
                      <w:bCs/>
                    </w:rPr>
                  </w:pPr>
                  <w:proofErr w:type="spellStart"/>
                  <w:r w:rsidRPr="00E518C4">
                    <w:rPr>
                      <w:b/>
                      <w:bCs/>
                      <w:sz w:val="22"/>
                      <w:szCs w:val="22"/>
                    </w:rPr>
                    <w:t>Акционери</w:t>
                  </w:r>
                  <w:proofErr w:type="spellEnd"/>
                </w:p>
              </w:tc>
              <w:tc>
                <w:tcPr>
                  <w:tcW w:w="2816" w:type="dxa"/>
                  <w:gridSpan w:val="2"/>
                  <w:tcBorders>
                    <w:top w:val="single" w:sz="4" w:space="0" w:color="auto"/>
                    <w:left w:val="nil"/>
                    <w:bottom w:val="single" w:sz="4" w:space="0" w:color="auto"/>
                    <w:right w:val="single" w:sz="4" w:space="0" w:color="auto"/>
                  </w:tcBorders>
                  <w:shd w:val="clear" w:color="000000" w:fill="FFFFFF"/>
                  <w:noWrap/>
                  <w:vAlign w:val="center"/>
                </w:tcPr>
                <w:p w:rsidR="00430566" w:rsidRPr="00E518C4" w:rsidRDefault="00430566" w:rsidP="00E97218">
                  <w:pPr>
                    <w:widowControl/>
                    <w:autoSpaceDE/>
                    <w:autoSpaceDN/>
                    <w:jc w:val="center"/>
                    <w:rPr>
                      <w:b/>
                      <w:bCs/>
                    </w:rPr>
                  </w:pPr>
                  <w:proofErr w:type="spellStart"/>
                  <w:r w:rsidRPr="00E518C4">
                    <w:rPr>
                      <w:b/>
                      <w:bCs/>
                      <w:sz w:val="22"/>
                      <w:szCs w:val="22"/>
                    </w:rPr>
                    <w:t>Към</w:t>
                  </w:r>
                  <w:proofErr w:type="spellEnd"/>
                  <w:r w:rsidRPr="00E518C4">
                    <w:rPr>
                      <w:b/>
                      <w:bCs/>
                      <w:sz w:val="22"/>
                      <w:szCs w:val="22"/>
                    </w:rPr>
                    <w:t xml:space="preserve"> 3</w:t>
                  </w:r>
                  <w:r w:rsidR="00E97218" w:rsidRPr="00E518C4">
                    <w:rPr>
                      <w:b/>
                      <w:bCs/>
                      <w:sz w:val="22"/>
                      <w:szCs w:val="22"/>
                    </w:rPr>
                    <w:t>0</w:t>
                  </w:r>
                  <w:r w:rsidRPr="00E518C4">
                    <w:rPr>
                      <w:b/>
                      <w:bCs/>
                      <w:sz w:val="22"/>
                      <w:szCs w:val="22"/>
                    </w:rPr>
                    <w:t>.06.2019 г.</w:t>
                  </w:r>
                </w:p>
              </w:tc>
            </w:tr>
            <w:tr w:rsidR="00430566" w:rsidRPr="00DD0983" w:rsidTr="00E518C4">
              <w:trPr>
                <w:trHeight w:val="480"/>
                <w:jc w:val="center"/>
              </w:trPr>
              <w:tc>
                <w:tcPr>
                  <w:tcW w:w="5472" w:type="dxa"/>
                  <w:vMerge/>
                  <w:tcBorders>
                    <w:top w:val="single" w:sz="4" w:space="0" w:color="auto"/>
                    <w:left w:val="single" w:sz="4" w:space="0" w:color="auto"/>
                    <w:bottom w:val="single" w:sz="4" w:space="0" w:color="auto"/>
                    <w:right w:val="single" w:sz="4" w:space="0" w:color="auto"/>
                  </w:tcBorders>
                  <w:vAlign w:val="center"/>
                </w:tcPr>
                <w:p w:rsidR="00430566" w:rsidRPr="00E518C4" w:rsidRDefault="00430566" w:rsidP="00DD0983">
                  <w:pPr>
                    <w:widowControl/>
                    <w:autoSpaceDE/>
                    <w:autoSpaceDN/>
                    <w:rPr>
                      <w:b/>
                      <w:bCs/>
                    </w:rPr>
                  </w:pPr>
                </w:p>
              </w:tc>
              <w:tc>
                <w:tcPr>
                  <w:tcW w:w="1656" w:type="dxa"/>
                  <w:tcBorders>
                    <w:top w:val="nil"/>
                    <w:left w:val="nil"/>
                    <w:bottom w:val="single" w:sz="4" w:space="0" w:color="auto"/>
                    <w:right w:val="single" w:sz="4" w:space="0" w:color="auto"/>
                  </w:tcBorders>
                  <w:shd w:val="clear" w:color="000000" w:fill="FFFFFF"/>
                  <w:vAlign w:val="center"/>
                </w:tcPr>
                <w:p w:rsidR="00430566" w:rsidRPr="00E518C4" w:rsidRDefault="00430566" w:rsidP="00DD0983">
                  <w:pPr>
                    <w:widowControl/>
                    <w:autoSpaceDE/>
                    <w:autoSpaceDN/>
                    <w:jc w:val="center"/>
                    <w:rPr>
                      <w:b/>
                      <w:bCs/>
                    </w:rPr>
                  </w:pPr>
                  <w:proofErr w:type="spellStart"/>
                  <w:r w:rsidRPr="00E518C4">
                    <w:rPr>
                      <w:b/>
                      <w:bCs/>
                      <w:sz w:val="22"/>
                      <w:szCs w:val="22"/>
                    </w:rPr>
                    <w:t>Брой</w:t>
                  </w:r>
                  <w:proofErr w:type="spellEnd"/>
                  <w:r w:rsidRPr="00E518C4">
                    <w:rPr>
                      <w:b/>
                      <w:bCs/>
                      <w:sz w:val="22"/>
                      <w:szCs w:val="22"/>
                    </w:rPr>
                    <w:t xml:space="preserve"> </w:t>
                  </w:r>
                  <w:proofErr w:type="spellStart"/>
                  <w:r w:rsidRPr="00E518C4">
                    <w:rPr>
                      <w:b/>
                      <w:bCs/>
                      <w:sz w:val="22"/>
                      <w:szCs w:val="22"/>
                    </w:rPr>
                    <w:t>акции</w:t>
                  </w:r>
                  <w:proofErr w:type="spellEnd"/>
                </w:p>
              </w:tc>
              <w:tc>
                <w:tcPr>
                  <w:tcW w:w="1160" w:type="dxa"/>
                  <w:tcBorders>
                    <w:top w:val="nil"/>
                    <w:left w:val="nil"/>
                    <w:bottom w:val="single" w:sz="4" w:space="0" w:color="auto"/>
                    <w:right w:val="single" w:sz="4" w:space="0" w:color="auto"/>
                  </w:tcBorders>
                  <w:shd w:val="clear" w:color="000000" w:fill="FFFFFF"/>
                  <w:vAlign w:val="center"/>
                </w:tcPr>
                <w:p w:rsidR="00430566" w:rsidRPr="00E518C4" w:rsidRDefault="00430566" w:rsidP="00DD0983">
                  <w:pPr>
                    <w:widowControl/>
                    <w:autoSpaceDE/>
                    <w:autoSpaceDN/>
                    <w:jc w:val="center"/>
                    <w:rPr>
                      <w:b/>
                      <w:bCs/>
                    </w:rPr>
                  </w:pPr>
                  <w:r w:rsidRPr="00E518C4">
                    <w:rPr>
                      <w:b/>
                      <w:bCs/>
                      <w:sz w:val="22"/>
                      <w:szCs w:val="22"/>
                    </w:rPr>
                    <w:t xml:space="preserve">% </w:t>
                  </w:r>
                </w:p>
              </w:tc>
            </w:tr>
            <w:tr w:rsidR="00430566" w:rsidRPr="00DD0983"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pPr>
                  <w:r w:rsidRPr="00E518C4">
                    <w:rPr>
                      <w:sz w:val="22"/>
                      <w:szCs w:val="22"/>
                    </w:rPr>
                    <w:t>БЛЕК СИЙ ДИВЕЛОПМЕНТ ЕООД</w:t>
                  </w:r>
                </w:p>
              </w:tc>
              <w:tc>
                <w:tcPr>
                  <w:tcW w:w="1656"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right"/>
                  </w:pPr>
                  <w:r w:rsidRPr="00E518C4">
                    <w:rPr>
                      <w:sz w:val="22"/>
                      <w:szCs w:val="22"/>
                    </w:rPr>
                    <w:t>10 000 008</w:t>
                  </w:r>
                </w:p>
              </w:tc>
              <w:tc>
                <w:tcPr>
                  <w:tcW w:w="1160"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center"/>
                  </w:pPr>
                  <w:r w:rsidRPr="00E518C4">
                    <w:rPr>
                      <w:sz w:val="22"/>
                      <w:szCs w:val="22"/>
                    </w:rPr>
                    <w:t>27,25%</w:t>
                  </w:r>
                </w:p>
              </w:tc>
            </w:tr>
            <w:tr w:rsidR="00430566" w:rsidRPr="00DD0983"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pPr>
                  <w:r w:rsidRPr="00E518C4">
                    <w:rPr>
                      <w:sz w:val="22"/>
                      <w:szCs w:val="22"/>
                    </w:rPr>
                    <w:t>СИ ФИНАНСИ ГРУП ЕООД</w:t>
                  </w:r>
                </w:p>
              </w:tc>
              <w:tc>
                <w:tcPr>
                  <w:tcW w:w="1656"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right"/>
                  </w:pPr>
                  <w:r w:rsidRPr="00E518C4">
                    <w:rPr>
                      <w:sz w:val="22"/>
                      <w:szCs w:val="22"/>
                    </w:rPr>
                    <w:t>9 600 000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center"/>
                  </w:pPr>
                  <w:r w:rsidRPr="00E518C4">
                    <w:rPr>
                      <w:sz w:val="22"/>
                      <w:szCs w:val="22"/>
                    </w:rPr>
                    <w:t>26,16%</w:t>
                  </w:r>
                </w:p>
              </w:tc>
            </w:tr>
            <w:tr w:rsidR="00430566" w:rsidRPr="00DD0983"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pPr>
                  <w:r w:rsidRPr="00E518C4">
                    <w:rPr>
                      <w:sz w:val="22"/>
                      <w:szCs w:val="22"/>
                    </w:rPr>
                    <w:t>ИКСТРИМ СОФТ ООД</w:t>
                  </w:r>
                </w:p>
              </w:tc>
              <w:tc>
                <w:tcPr>
                  <w:tcW w:w="1656"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right"/>
                  </w:pPr>
                  <w:r w:rsidRPr="00E518C4">
                    <w:rPr>
                      <w:sz w:val="22"/>
                      <w:szCs w:val="22"/>
                    </w:rPr>
                    <w:t>2 700 000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center"/>
                  </w:pPr>
                  <w:r w:rsidRPr="00E518C4">
                    <w:rPr>
                      <w:sz w:val="22"/>
                      <w:szCs w:val="22"/>
                    </w:rPr>
                    <w:t>7,36%</w:t>
                  </w:r>
                </w:p>
              </w:tc>
            </w:tr>
            <w:tr w:rsidR="00430566" w:rsidRPr="00DD0983"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pPr>
                  <w:r w:rsidRPr="00E518C4">
                    <w:rPr>
                      <w:sz w:val="22"/>
                      <w:szCs w:val="22"/>
                    </w:rPr>
                    <w:t>АСЕН ЛИСЕВ</w:t>
                  </w:r>
                </w:p>
              </w:tc>
              <w:tc>
                <w:tcPr>
                  <w:tcW w:w="1656"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right"/>
                  </w:pPr>
                  <w:r w:rsidRPr="00E518C4">
                    <w:rPr>
                      <w:sz w:val="22"/>
                      <w:szCs w:val="22"/>
                    </w:rPr>
                    <w:t>2 409 892</w:t>
                  </w:r>
                </w:p>
              </w:tc>
              <w:tc>
                <w:tcPr>
                  <w:tcW w:w="1160"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jc w:val="center"/>
                  </w:pPr>
                  <w:r w:rsidRPr="00E518C4">
                    <w:rPr>
                      <w:sz w:val="22"/>
                      <w:szCs w:val="22"/>
                    </w:rPr>
                    <w:t>6,57%</w:t>
                  </w:r>
                </w:p>
              </w:tc>
            </w:tr>
            <w:tr w:rsidR="00430566" w:rsidRPr="005D7EB4"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rPr>
                      <w:lang w:val="ru-RU"/>
                    </w:rPr>
                  </w:pPr>
                  <w:r w:rsidRPr="00E518C4">
                    <w:rPr>
                      <w:sz w:val="22"/>
                      <w:szCs w:val="22"/>
                      <w:lang w:val="ru-RU"/>
                    </w:rPr>
                    <w:t>УНИВЕРСАЛЕН ПЕНСИОНЕН ФОНД ДОВЕРИЕ АД</w:t>
                  </w:r>
                </w:p>
              </w:tc>
              <w:tc>
                <w:tcPr>
                  <w:tcW w:w="1656" w:type="dxa"/>
                  <w:tcBorders>
                    <w:top w:val="nil"/>
                    <w:left w:val="nil"/>
                    <w:bottom w:val="single" w:sz="4" w:space="0" w:color="auto"/>
                    <w:right w:val="single" w:sz="4" w:space="0" w:color="auto"/>
                  </w:tcBorders>
                  <w:shd w:val="clear" w:color="000000" w:fill="FFFFFF"/>
                  <w:noWrap/>
                  <w:vAlign w:val="center"/>
                </w:tcPr>
                <w:p w:rsidR="00430566" w:rsidRPr="005D7EB4" w:rsidRDefault="00430566" w:rsidP="00DD0983">
                  <w:pPr>
                    <w:widowControl/>
                    <w:autoSpaceDE/>
                    <w:autoSpaceDN/>
                    <w:jc w:val="right"/>
                    <w:rPr>
                      <w:lang w:val="ru-RU"/>
                    </w:rPr>
                  </w:pPr>
                  <w:r w:rsidRPr="005D7EB4">
                    <w:rPr>
                      <w:sz w:val="22"/>
                      <w:szCs w:val="22"/>
                      <w:lang w:val="ru-RU"/>
                    </w:rPr>
                    <w:t>2 352 000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5D7EB4" w:rsidRDefault="00430566" w:rsidP="00DD0983">
                  <w:pPr>
                    <w:widowControl/>
                    <w:autoSpaceDE/>
                    <w:autoSpaceDN/>
                    <w:jc w:val="center"/>
                    <w:rPr>
                      <w:lang w:val="ru-RU"/>
                    </w:rPr>
                  </w:pPr>
                  <w:r w:rsidRPr="005D7EB4">
                    <w:rPr>
                      <w:sz w:val="22"/>
                      <w:szCs w:val="22"/>
                      <w:lang w:val="ru-RU"/>
                    </w:rPr>
                    <w:t>6,41%</w:t>
                  </w:r>
                </w:p>
              </w:tc>
            </w:tr>
            <w:tr w:rsidR="00430566" w:rsidRPr="005D7EB4"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5D7EB4" w:rsidRDefault="00430566" w:rsidP="00DD0983">
                  <w:pPr>
                    <w:widowControl/>
                    <w:autoSpaceDE/>
                    <w:autoSpaceDN/>
                    <w:rPr>
                      <w:lang w:val="ru-RU"/>
                    </w:rPr>
                  </w:pPr>
                  <w:r w:rsidRPr="005D7EB4">
                    <w:rPr>
                      <w:sz w:val="22"/>
                      <w:szCs w:val="22"/>
                      <w:lang w:val="ru-RU"/>
                    </w:rPr>
                    <w:t>ПАВЕЛ ТОМАШ СУДЖАРСКИ-КШОНЖЕК</w:t>
                  </w:r>
                </w:p>
              </w:tc>
              <w:tc>
                <w:tcPr>
                  <w:tcW w:w="1656" w:type="dxa"/>
                  <w:tcBorders>
                    <w:top w:val="nil"/>
                    <w:left w:val="nil"/>
                    <w:bottom w:val="single" w:sz="4" w:space="0" w:color="auto"/>
                    <w:right w:val="single" w:sz="4" w:space="0" w:color="auto"/>
                  </w:tcBorders>
                  <w:shd w:val="clear" w:color="000000" w:fill="FFFFFF"/>
                  <w:noWrap/>
                  <w:vAlign w:val="center"/>
                </w:tcPr>
                <w:p w:rsidR="00430566" w:rsidRPr="005D7EB4" w:rsidRDefault="00430566" w:rsidP="00DD0983">
                  <w:pPr>
                    <w:widowControl/>
                    <w:autoSpaceDE/>
                    <w:autoSpaceDN/>
                    <w:jc w:val="right"/>
                    <w:rPr>
                      <w:lang w:val="ru-RU"/>
                    </w:rPr>
                  </w:pPr>
                  <w:r w:rsidRPr="005D7EB4">
                    <w:rPr>
                      <w:sz w:val="22"/>
                      <w:szCs w:val="22"/>
                      <w:lang w:val="ru-RU"/>
                    </w:rPr>
                    <w:t>2 000 000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5D7EB4" w:rsidRDefault="00430566" w:rsidP="00DD0983">
                  <w:pPr>
                    <w:widowControl/>
                    <w:autoSpaceDE/>
                    <w:autoSpaceDN/>
                    <w:jc w:val="center"/>
                    <w:rPr>
                      <w:lang w:val="ru-RU"/>
                    </w:rPr>
                  </w:pPr>
                  <w:r w:rsidRPr="005D7EB4">
                    <w:rPr>
                      <w:sz w:val="22"/>
                      <w:szCs w:val="22"/>
                      <w:lang w:val="ru-RU"/>
                    </w:rPr>
                    <w:t>5,45%</w:t>
                  </w:r>
                </w:p>
              </w:tc>
            </w:tr>
            <w:tr w:rsidR="00430566" w:rsidRPr="005D7EB4" w:rsidTr="00E518C4">
              <w:trPr>
                <w:trHeight w:val="315"/>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E518C4" w:rsidRDefault="00430566" w:rsidP="00DD0983">
                  <w:pPr>
                    <w:widowControl/>
                    <w:autoSpaceDE/>
                    <w:autoSpaceDN/>
                    <w:rPr>
                      <w:lang w:val="ru-RU"/>
                    </w:rPr>
                  </w:pPr>
                  <w:r w:rsidRPr="00E518C4">
                    <w:rPr>
                      <w:sz w:val="22"/>
                      <w:szCs w:val="22"/>
                      <w:lang w:val="ru-RU"/>
                    </w:rPr>
                    <w:t>Други акционери</w:t>
                  </w:r>
                </w:p>
              </w:tc>
              <w:tc>
                <w:tcPr>
                  <w:tcW w:w="1656" w:type="dxa"/>
                  <w:tcBorders>
                    <w:top w:val="nil"/>
                    <w:left w:val="nil"/>
                    <w:bottom w:val="single" w:sz="4" w:space="0" w:color="auto"/>
                    <w:right w:val="single" w:sz="4" w:space="0" w:color="auto"/>
                  </w:tcBorders>
                  <w:shd w:val="clear" w:color="000000" w:fill="FFFFFF"/>
                  <w:noWrap/>
                  <w:vAlign w:val="center"/>
                </w:tcPr>
                <w:p w:rsidR="00430566" w:rsidRPr="00E518C4" w:rsidRDefault="00E518C4" w:rsidP="00DD0983">
                  <w:pPr>
                    <w:widowControl/>
                    <w:autoSpaceDE/>
                    <w:autoSpaceDN/>
                    <w:jc w:val="right"/>
                    <w:rPr>
                      <w:lang w:val="ru-RU"/>
                    </w:rPr>
                  </w:pPr>
                  <w:r w:rsidRPr="00E518C4">
                    <w:rPr>
                      <w:sz w:val="22"/>
                      <w:szCs w:val="22"/>
                      <w:lang w:val="ru-RU"/>
                    </w:rPr>
                    <w:t>7 638 100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E518C4" w:rsidRDefault="00430566" w:rsidP="00E518C4">
                  <w:pPr>
                    <w:widowControl/>
                    <w:autoSpaceDE/>
                    <w:autoSpaceDN/>
                    <w:jc w:val="center"/>
                    <w:rPr>
                      <w:lang w:val="ru-RU"/>
                    </w:rPr>
                  </w:pPr>
                  <w:r w:rsidRPr="00E518C4">
                    <w:rPr>
                      <w:sz w:val="22"/>
                      <w:szCs w:val="22"/>
                      <w:lang w:val="ru-RU"/>
                    </w:rPr>
                    <w:t>20,</w:t>
                  </w:r>
                  <w:r w:rsidR="00E518C4" w:rsidRPr="00E518C4">
                    <w:rPr>
                      <w:sz w:val="22"/>
                      <w:szCs w:val="22"/>
                      <w:lang w:val="ru-RU"/>
                    </w:rPr>
                    <w:t xml:space="preserve">81 </w:t>
                  </w:r>
                  <w:r w:rsidRPr="00E518C4">
                    <w:rPr>
                      <w:sz w:val="22"/>
                      <w:szCs w:val="22"/>
                      <w:lang w:val="ru-RU"/>
                    </w:rPr>
                    <w:t>%</w:t>
                  </w:r>
                </w:p>
              </w:tc>
            </w:tr>
            <w:tr w:rsidR="00430566" w:rsidRPr="005D7EB4" w:rsidTr="00E518C4">
              <w:trPr>
                <w:trHeight w:val="360"/>
                <w:jc w:val="center"/>
              </w:trPr>
              <w:tc>
                <w:tcPr>
                  <w:tcW w:w="5472" w:type="dxa"/>
                  <w:tcBorders>
                    <w:top w:val="nil"/>
                    <w:left w:val="single" w:sz="4" w:space="0" w:color="auto"/>
                    <w:bottom w:val="single" w:sz="4" w:space="0" w:color="auto"/>
                    <w:right w:val="single" w:sz="4" w:space="0" w:color="auto"/>
                  </w:tcBorders>
                  <w:shd w:val="clear" w:color="000000" w:fill="FFFFFF"/>
                  <w:noWrap/>
                  <w:vAlign w:val="center"/>
                </w:tcPr>
                <w:p w:rsidR="00430566" w:rsidRPr="00C250E5" w:rsidRDefault="00430566" w:rsidP="00DD0983">
                  <w:pPr>
                    <w:widowControl/>
                    <w:autoSpaceDE/>
                    <w:autoSpaceDN/>
                    <w:jc w:val="right"/>
                    <w:rPr>
                      <w:b/>
                      <w:bCs/>
                      <w:sz w:val="18"/>
                      <w:szCs w:val="18"/>
                      <w:lang w:val="ru-RU"/>
                    </w:rPr>
                  </w:pPr>
                  <w:r w:rsidRPr="00C250E5">
                    <w:rPr>
                      <w:b/>
                      <w:bCs/>
                      <w:sz w:val="18"/>
                      <w:szCs w:val="18"/>
                      <w:lang w:val="ru-RU"/>
                    </w:rPr>
                    <w:t>Общо:</w:t>
                  </w:r>
                </w:p>
              </w:tc>
              <w:tc>
                <w:tcPr>
                  <w:tcW w:w="1656" w:type="dxa"/>
                  <w:tcBorders>
                    <w:top w:val="nil"/>
                    <w:left w:val="nil"/>
                    <w:bottom w:val="single" w:sz="4" w:space="0" w:color="auto"/>
                    <w:right w:val="single" w:sz="4" w:space="0" w:color="auto"/>
                  </w:tcBorders>
                  <w:shd w:val="clear" w:color="000000" w:fill="FFFFFF"/>
                  <w:noWrap/>
                  <w:vAlign w:val="center"/>
                </w:tcPr>
                <w:p w:rsidR="00430566" w:rsidRPr="00C250E5" w:rsidRDefault="00430566" w:rsidP="00DD0983">
                  <w:pPr>
                    <w:widowControl/>
                    <w:autoSpaceDE/>
                    <w:autoSpaceDN/>
                    <w:jc w:val="right"/>
                    <w:rPr>
                      <w:b/>
                      <w:bCs/>
                      <w:sz w:val="18"/>
                      <w:szCs w:val="18"/>
                      <w:lang w:val="ru-RU"/>
                    </w:rPr>
                  </w:pPr>
                  <w:r w:rsidRPr="00C250E5">
                    <w:rPr>
                      <w:b/>
                      <w:bCs/>
                      <w:sz w:val="18"/>
                      <w:szCs w:val="18"/>
                      <w:lang w:val="ru-RU"/>
                    </w:rPr>
                    <w:t>36 700 000</w:t>
                  </w:r>
                </w:p>
              </w:tc>
              <w:tc>
                <w:tcPr>
                  <w:tcW w:w="1160" w:type="dxa"/>
                  <w:tcBorders>
                    <w:top w:val="nil"/>
                    <w:left w:val="nil"/>
                    <w:bottom w:val="single" w:sz="4" w:space="0" w:color="auto"/>
                    <w:right w:val="single" w:sz="4" w:space="0" w:color="auto"/>
                  </w:tcBorders>
                  <w:shd w:val="clear" w:color="000000" w:fill="FFFFFF"/>
                  <w:noWrap/>
                  <w:vAlign w:val="center"/>
                </w:tcPr>
                <w:p w:rsidR="00430566" w:rsidRPr="00C250E5" w:rsidRDefault="00430566" w:rsidP="00DD0983">
                  <w:pPr>
                    <w:widowControl/>
                    <w:autoSpaceDE/>
                    <w:autoSpaceDN/>
                    <w:jc w:val="center"/>
                    <w:rPr>
                      <w:b/>
                      <w:bCs/>
                      <w:sz w:val="18"/>
                      <w:szCs w:val="18"/>
                      <w:lang w:val="ru-RU"/>
                    </w:rPr>
                  </w:pPr>
                  <w:r w:rsidRPr="00C250E5">
                    <w:rPr>
                      <w:b/>
                      <w:bCs/>
                      <w:sz w:val="18"/>
                      <w:szCs w:val="18"/>
                      <w:lang w:val="ru-RU"/>
                    </w:rPr>
                    <w:t>100,00%</w:t>
                  </w:r>
                </w:p>
              </w:tc>
            </w:tr>
          </w:tbl>
          <w:p w:rsidR="00E97218" w:rsidRPr="005D7EB4" w:rsidRDefault="00E97218" w:rsidP="00E97218">
            <w:pPr>
              <w:jc w:val="both"/>
              <w:rPr>
                <w:u w:val="single"/>
                <w:lang w:val="ru-RU"/>
              </w:rPr>
            </w:pPr>
          </w:p>
          <w:p w:rsidR="00430566" w:rsidRPr="00E97218" w:rsidRDefault="00430566" w:rsidP="005A1286">
            <w:pPr>
              <w:ind w:left="360" w:hanging="360"/>
              <w:jc w:val="both"/>
              <w:rPr>
                <w:u w:val="single"/>
                <w:lang w:val="ru-RU"/>
              </w:rPr>
            </w:pPr>
          </w:p>
          <w:p w:rsidR="00430566" w:rsidRPr="00E97218" w:rsidRDefault="00430566" w:rsidP="005A1286">
            <w:pPr>
              <w:ind w:left="360" w:hanging="360"/>
              <w:jc w:val="both"/>
              <w:rPr>
                <w:b/>
                <w:bCs/>
                <w:lang w:val="ru-RU"/>
              </w:rPr>
            </w:pPr>
            <w:r>
              <w:rPr>
                <w:b/>
                <w:bCs/>
                <w:sz w:val="22"/>
                <w:szCs w:val="22"/>
                <w:lang w:val="bg-BG"/>
              </w:rPr>
              <w:t>9</w:t>
            </w:r>
            <w:r w:rsidRPr="00D45479">
              <w:rPr>
                <w:b/>
                <w:bCs/>
                <w:sz w:val="22"/>
                <w:szCs w:val="22"/>
                <w:lang w:val="bg-BG"/>
              </w:rPr>
              <w:t>. Задължения по облигационен заем</w:t>
            </w:r>
          </w:p>
          <w:p w:rsidR="00430566" w:rsidRPr="00E97218" w:rsidRDefault="00430566" w:rsidP="00BE6A46">
            <w:pPr>
              <w:spacing w:after="60"/>
              <w:jc w:val="both"/>
              <w:rPr>
                <w:color w:val="000000"/>
                <w:lang w:val="bg-BG" w:eastAsia="bg-BG"/>
              </w:rPr>
            </w:pPr>
            <w:r w:rsidRPr="00E97218">
              <w:rPr>
                <w:spacing w:val="8"/>
                <w:sz w:val="22"/>
                <w:szCs w:val="22"/>
                <w:lang w:val="bg-BG"/>
              </w:rPr>
              <w:t>През периода „Браво Пропърти Фонд” АДСИЦ</w:t>
            </w:r>
            <w:r w:rsidRPr="00E97218">
              <w:rPr>
                <w:b/>
                <w:bCs/>
                <w:spacing w:val="8"/>
                <w:sz w:val="22"/>
                <w:szCs w:val="22"/>
                <w:lang w:val="bg-BG"/>
              </w:rPr>
              <w:t xml:space="preserve"> </w:t>
            </w:r>
            <w:r w:rsidR="00E97218">
              <w:rPr>
                <w:b/>
                <w:bCs/>
                <w:spacing w:val="8"/>
                <w:sz w:val="22"/>
                <w:szCs w:val="22"/>
              </w:rPr>
              <w:t>e</w:t>
            </w:r>
            <w:r w:rsidR="00E97218" w:rsidRPr="00E97218">
              <w:rPr>
                <w:b/>
                <w:bCs/>
                <w:spacing w:val="8"/>
                <w:sz w:val="22"/>
                <w:szCs w:val="22"/>
                <w:lang w:val="ru-RU"/>
              </w:rPr>
              <w:t xml:space="preserve"> </w:t>
            </w:r>
            <w:r w:rsidR="00E97218">
              <w:rPr>
                <w:b/>
                <w:bCs/>
                <w:spacing w:val="8"/>
                <w:sz w:val="22"/>
                <w:szCs w:val="22"/>
                <w:lang w:val="bg-BG"/>
              </w:rPr>
              <w:t>издало</w:t>
            </w:r>
            <w:r w:rsidR="00E97218">
              <w:rPr>
                <w:color w:val="000000"/>
                <w:sz w:val="22"/>
                <w:szCs w:val="22"/>
                <w:lang w:val="bg-BG" w:eastAsia="bg-BG"/>
              </w:rPr>
              <w:t xml:space="preserve"> 30 </w:t>
            </w:r>
            <w:r w:rsidRPr="00E97218">
              <w:rPr>
                <w:color w:val="000000"/>
                <w:sz w:val="22"/>
                <w:szCs w:val="22"/>
                <w:lang w:val="bg-BG" w:eastAsia="bg-BG"/>
              </w:rPr>
              <w:t xml:space="preserve">000 </w:t>
            </w:r>
            <w:r w:rsidR="00E518C4">
              <w:rPr>
                <w:color w:val="000000"/>
                <w:sz w:val="22"/>
                <w:szCs w:val="22"/>
                <w:lang w:val="bg-BG" w:eastAsia="bg-BG"/>
              </w:rPr>
              <w:t xml:space="preserve">броя безналични облигации </w:t>
            </w:r>
            <w:r w:rsidRPr="00E97218">
              <w:rPr>
                <w:color w:val="000000"/>
                <w:sz w:val="22"/>
                <w:szCs w:val="22"/>
                <w:lang w:val="bg-BG" w:eastAsia="bg-BG"/>
              </w:rPr>
              <w:t>с номинална стойност 1,000.00 лв.</w:t>
            </w:r>
            <w:r w:rsidR="00E518C4">
              <w:rPr>
                <w:color w:val="000000"/>
                <w:sz w:val="22"/>
                <w:szCs w:val="22"/>
                <w:lang w:val="bg-BG" w:eastAsia="bg-BG"/>
              </w:rPr>
              <w:t xml:space="preserve"> всяка една. </w:t>
            </w:r>
            <w:r w:rsidRPr="00E97218">
              <w:rPr>
                <w:color w:val="000000"/>
                <w:sz w:val="22"/>
                <w:szCs w:val="22"/>
                <w:lang w:val="bg-BG" w:eastAsia="bg-BG"/>
              </w:rPr>
              <w:t xml:space="preserve"> Облигациите са обикновени (неконвертируеми), поименни, лихвоносни, свободно прехвърляеми и обезпечени. Облигациите от настоящата емисия са от един клас и дават еднакви права на притежателите си. </w:t>
            </w:r>
          </w:p>
          <w:p w:rsidR="00430566" w:rsidRPr="00E97218" w:rsidRDefault="00430566" w:rsidP="00BE6A46">
            <w:pPr>
              <w:spacing w:after="60"/>
              <w:jc w:val="both"/>
              <w:rPr>
                <w:lang w:val="bg-BG" w:eastAsia="bg-BG"/>
              </w:rPr>
            </w:pPr>
            <w:r w:rsidRPr="00E97218">
              <w:rPr>
                <w:color w:val="000000"/>
                <w:sz w:val="22"/>
                <w:szCs w:val="22"/>
                <w:lang w:val="bg-BG" w:eastAsia="bg-BG"/>
              </w:rPr>
              <w:t>Целта на олигационния заем е ч</w:t>
            </w:r>
            <w:r w:rsidRPr="00E97218">
              <w:rPr>
                <w:sz w:val="22"/>
                <w:szCs w:val="22"/>
                <w:lang w:val="bg-BG" w:eastAsia="bg-BG"/>
              </w:rPr>
              <w:t>астично финансиране на придобиването на завършена и изцяло отдадена под наем офис сграда, с разгърната застроена площ  (РЗП) от 14 479 кв. м. и отдаваема под наем площ за от 13 391 кв. м., находяща се в УПИ VI-537,1523, кв. 8, НЗП Изток, м. Къро, р-н Младост, гр. София, заедно с поземления имот.</w:t>
            </w:r>
          </w:p>
          <w:p w:rsidR="00430566" w:rsidRPr="00E97218" w:rsidRDefault="00430566" w:rsidP="00BE6A46">
            <w:pPr>
              <w:spacing w:after="60"/>
              <w:jc w:val="both"/>
              <w:rPr>
                <w:lang w:val="bg-BG" w:eastAsia="bg-BG"/>
              </w:rPr>
            </w:pPr>
            <w:r w:rsidRPr="00E97218">
              <w:rPr>
                <w:sz w:val="22"/>
                <w:szCs w:val="22"/>
                <w:lang w:val="bg-BG" w:eastAsia="bg-BG"/>
              </w:rPr>
              <w:t>Срок на облигационния заем е 5 години (60 месеца) от датата на издаване на емисията с тримесечно купонно плащане, с 3,25 % годишно (фиксиран лихвен процент), без опция за предсрочно погасяване и без гратисен период. Девереник на облигационния заем е Обединена Българска Банка АД</w:t>
            </w:r>
          </w:p>
          <w:tbl>
            <w:tblPr>
              <w:tblW w:w="9394" w:type="dxa"/>
              <w:tblLayout w:type="fixed"/>
              <w:tblLook w:val="01E0" w:firstRow="1" w:lastRow="1" w:firstColumn="1" w:lastColumn="1" w:noHBand="0" w:noVBand="0"/>
            </w:tblPr>
            <w:tblGrid>
              <w:gridCol w:w="5760"/>
              <w:gridCol w:w="1791"/>
              <w:gridCol w:w="1843"/>
            </w:tblGrid>
            <w:tr w:rsidR="00430566" w:rsidRPr="005D7EB4" w:rsidTr="00BE6A46">
              <w:trPr>
                <w:trHeight w:val="1508"/>
              </w:trPr>
              <w:tc>
                <w:tcPr>
                  <w:tcW w:w="9394" w:type="dxa"/>
                  <w:gridSpan w:val="3"/>
                </w:tcPr>
                <w:p w:rsidR="00430566" w:rsidRPr="00E97218" w:rsidRDefault="00430566" w:rsidP="006A429E">
                  <w:pPr>
                    <w:spacing w:after="60"/>
                    <w:jc w:val="both"/>
                    <w:rPr>
                      <w:lang w:val="bg-BG" w:eastAsia="bg-BG"/>
                    </w:rPr>
                  </w:pPr>
                  <w:r w:rsidRPr="00E97218">
                    <w:rPr>
                      <w:sz w:val="22"/>
                      <w:szCs w:val="22"/>
                      <w:lang w:val="bg-BG" w:eastAsia="bg-BG"/>
                    </w:rPr>
                    <w:lastRenderedPageBreak/>
                    <w:t>Разходите по емитирането и дължимото възнаграждението на довереника за целия период на облигационния заем са включени в балансовата стойност и се амортизират, като се ползва метода на ефективната лихва. Времевият хоризонт на изчисляване на ефективния лихвен процент е равен на 5 години от емитирането на облигациите.</w:t>
                  </w:r>
                </w:p>
                <w:p w:rsidR="00430566" w:rsidRPr="00E97218" w:rsidRDefault="00430566" w:rsidP="00BE3263">
                  <w:pPr>
                    <w:jc w:val="both"/>
                    <w:rPr>
                      <w:b/>
                      <w:bCs/>
                      <w:spacing w:val="8"/>
                      <w:lang w:val="bg-BG"/>
                    </w:rPr>
                  </w:pPr>
                </w:p>
              </w:tc>
            </w:tr>
            <w:tr w:rsidR="00430566" w:rsidRPr="00184AF2">
              <w:tc>
                <w:tcPr>
                  <w:tcW w:w="5760" w:type="dxa"/>
                </w:tcPr>
                <w:p w:rsidR="00430566" w:rsidRPr="00184AF2" w:rsidRDefault="00430566" w:rsidP="00BE3263">
                  <w:pPr>
                    <w:jc w:val="both"/>
                    <w:rPr>
                      <w:b/>
                      <w:bCs/>
                      <w:lang w:val="bg-BG"/>
                    </w:rPr>
                  </w:pPr>
                </w:p>
              </w:tc>
              <w:tc>
                <w:tcPr>
                  <w:tcW w:w="1791" w:type="dxa"/>
                </w:tcPr>
                <w:p w:rsidR="00430566" w:rsidRDefault="00430566" w:rsidP="00BE3263">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BE3263">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BE3263">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BE3263">
                  <w:pPr>
                    <w:tabs>
                      <w:tab w:val="right" w:pos="705"/>
                    </w:tabs>
                    <w:ind w:right="57"/>
                    <w:jc w:val="right"/>
                    <w:rPr>
                      <w:b/>
                      <w:bCs/>
                      <w:color w:val="241E1C"/>
                      <w:lang w:val="bg-BG"/>
                    </w:rPr>
                  </w:pPr>
                  <w:r>
                    <w:rPr>
                      <w:b/>
                      <w:bCs/>
                      <w:color w:val="241E1C"/>
                      <w:sz w:val="22"/>
                      <w:szCs w:val="22"/>
                      <w:lang w:val="bg-BG"/>
                    </w:rPr>
                    <w:t>2018</w:t>
                  </w:r>
                </w:p>
              </w:tc>
            </w:tr>
            <w:tr w:rsidR="00430566" w:rsidRPr="00184AF2">
              <w:tc>
                <w:tcPr>
                  <w:tcW w:w="5760" w:type="dxa"/>
                </w:tcPr>
                <w:p w:rsidR="00430566" w:rsidRPr="00184AF2" w:rsidRDefault="00430566" w:rsidP="00BE3263">
                  <w:pPr>
                    <w:jc w:val="both"/>
                    <w:rPr>
                      <w:lang w:val="bg-BG"/>
                    </w:rPr>
                  </w:pPr>
                </w:p>
              </w:tc>
              <w:tc>
                <w:tcPr>
                  <w:tcW w:w="1791" w:type="dxa"/>
                </w:tcPr>
                <w:p w:rsidR="00430566" w:rsidRPr="00184AF2" w:rsidRDefault="00430566" w:rsidP="00BE3263">
                  <w:pPr>
                    <w:jc w:val="both"/>
                    <w:rPr>
                      <w:lang w:val="bg-BG"/>
                    </w:rPr>
                  </w:pPr>
                </w:p>
              </w:tc>
              <w:tc>
                <w:tcPr>
                  <w:tcW w:w="1843" w:type="dxa"/>
                  <w:vAlign w:val="center"/>
                </w:tcPr>
                <w:p w:rsidR="00430566" w:rsidRPr="003533B2" w:rsidRDefault="00430566" w:rsidP="00BE3263">
                  <w:pPr>
                    <w:jc w:val="both"/>
                    <w:rPr>
                      <w:b/>
                      <w:bCs/>
                      <w:lang w:val="bg-BG"/>
                    </w:rPr>
                  </w:pPr>
                </w:p>
              </w:tc>
            </w:tr>
            <w:tr w:rsidR="00430566" w:rsidRPr="00184AF2">
              <w:tc>
                <w:tcPr>
                  <w:tcW w:w="5760" w:type="dxa"/>
                </w:tcPr>
                <w:p w:rsidR="00430566" w:rsidRPr="00184AF2" w:rsidRDefault="00430566" w:rsidP="00BE3263">
                  <w:pPr>
                    <w:jc w:val="both"/>
                    <w:rPr>
                      <w:b/>
                      <w:bCs/>
                      <w:lang w:val="bg-BG"/>
                    </w:rPr>
                  </w:pPr>
                  <w:r>
                    <w:rPr>
                      <w:sz w:val="22"/>
                      <w:szCs w:val="22"/>
                      <w:lang w:val="bg-BG"/>
                    </w:rPr>
                    <w:t>Задължения по облигационни заеми</w:t>
                  </w:r>
                </w:p>
              </w:tc>
              <w:tc>
                <w:tcPr>
                  <w:tcW w:w="1791" w:type="dxa"/>
                  <w:tcBorders>
                    <w:bottom w:val="single" w:sz="4" w:space="0" w:color="auto"/>
                  </w:tcBorders>
                </w:tcPr>
                <w:p w:rsidR="00430566" w:rsidRPr="00F0437E" w:rsidRDefault="00430566" w:rsidP="00BE3263">
                  <w:pPr>
                    <w:jc w:val="right"/>
                    <w:rPr>
                      <w:lang w:val="bg-BG"/>
                    </w:rPr>
                  </w:pPr>
                  <w:r>
                    <w:rPr>
                      <w:sz w:val="22"/>
                      <w:szCs w:val="22"/>
                      <w:lang w:val="bg-BG"/>
                    </w:rPr>
                    <w:t>28,810</w:t>
                  </w:r>
                </w:p>
              </w:tc>
              <w:tc>
                <w:tcPr>
                  <w:tcW w:w="1843" w:type="dxa"/>
                  <w:tcBorders>
                    <w:bottom w:val="single" w:sz="4" w:space="0" w:color="auto"/>
                  </w:tcBorders>
                </w:tcPr>
                <w:p w:rsidR="00430566" w:rsidRPr="00184AF2" w:rsidRDefault="00430566" w:rsidP="00BE3263">
                  <w:pPr>
                    <w:jc w:val="right"/>
                    <w:rPr>
                      <w:lang w:val="bg-BG"/>
                    </w:rPr>
                  </w:pPr>
                  <w:r>
                    <w:rPr>
                      <w:sz w:val="22"/>
                      <w:szCs w:val="22"/>
                      <w:lang w:val="bg-BG"/>
                    </w:rPr>
                    <w:t>-</w:t>
                  </w:r>
                </w:p>
              </w:tc>
            </w:tr>
            <w:tr w:rsidR="00430566" w:rsidRPr="00184AF2">
              <w:trPr>
                <w:trHeight w:val="360"/>
              </w:trPr>
              <w:tc>
                <w:tcPr>
                  <w:tcW w:w="5760" w:type="dxa"/>
                  <w:vAlign w:val="center"/>
                </w:tcPr>
                <w:p w:rsidR="00430566" w:rsidRPr="00BE3263" w:rsidRDefault="00430566" w:rsidP="00BE3263">
                  <w:pPr>
                    <w:jc w:val="both"/>
                    <w:rPr>
                      <w:b/>
                      <w:bCs/>
                      <w:lang w:val="bg-BG"/>
                    </w:rPr>
                  </w:pPr>
                  <w:r w:rsidRPr="00BE3263">
                    <w:rPr>
                      <w:b/>
                      <w:bCs/>
                      <w:sz w:val="22"/>
                      <w:szCs w:val="22"/>
                      <w:lang w:val="bg-BG"/>
                    </w:rPr>
                    <w:t xml:space="preserve">Задължения </w:t>
                  </w:r>
                  <w:r w:rsidRPr="00AC0198">
                    <w:rPr>
                      <w:b/>
                      <w:bCs/>
                      <w:sz w:val="22"/>
                      <w:szCs w:val="22"/>
                      <w:lang w:val="bg-BG"/>
                    </w:rPr>
                    <w:t>по облигационни заеми</w:t>
                  </w:r>
                </w:p>
              </w:tc>
              <w:tc>
                <w:tcPr>
                  <w:tcW w:w="1791" w:type="dxa"/>
                  <w:tcBorders>
                    <w:top w:val="single" w:sz="4" w:space="0" w:color="auto"/>
                    <w:bottom w:val="single" w:sz="4" w:space="0" w:color="auto"/>
                  </w:tcBorders>
                  <w:vAlign w:val="center"/>
                </w:tcPr>
                <w:p w:rsidR="00430566" w:rsidRPr="00F0437E" w:rsidRDefault="00430566" w:rsidP="00BE3263">
                  <w:pPr>
                    <w:jc w:val="right"/>
                    <w:rPr>
                      <w:b/>
                      <w:bCs/>
                      <w:lang w:val="bg-BG"/>
                    </w:rPr>
                  </w:pPr>
                  <w:r>
                    <w:rPr>
                      <w:b/>
                      <w:bCs/>
                      <w:sz w:val="22"/>
                      <w:szCs w:val="22"/>
                      <w:lang w:val="bg-BG"/>
                    </w:rPr>
                    <w:t>28,810</w:t>
                  </w:r>
                </w:p>
              </w:tc>
              <w:tc>
                <w:tcPr>
                  <w:tcW w:w="1843" w:type="dxa"/>
                  <w:tcBorders>
                    <w:top w:val="single" w:sz="4" w:space="0" w:color="auto"/>
                    <w:bottom w:val="single" w:sz="4" w:space="0" w:color="auto"/>
                  </w:tcBorders>
                </w:tcPr>
                <w:p w:rsidR="00430566" w:rsidRPr="00677847" w:rsidRDefault="00430566" w:rsidP="00BE3263">
                  <w:pPr>
                    <w:jc w:val="right"/>
                    <w:rPr>
                      <w:lang w:val="bg-BG"/>
                    </w:rPr>
                  </w:pPr>
                  <w:r>
                    <w:rPr>
                      <w:sz w:val="22"/>
                      <w:szCs w:val="22"/>
                      <w:lang w:val="bg-BG"/>
                    </w:rPr>
                    <w:t>-</w:t>
                  </w:r>
                </w:p>
              </w:tc>
            </w:tr>
            <w:tr w:rsidR="00430566" w:rsidRPr="00D90389">
              <w:tc>
                <w:tcPr>
                  <w:tcW w:w="9394" w:type="dxa"/>
                  <w:gridSpan w:val="3"/>
                </w:tcPr>
                <w:p w:rsidR="00430566" w:rsidRDefault="00430566" w:rsidP="00BE3263">
                  <w:pPr>
                    <w:jc w:val="both"/>
                    <w:rPr>
                      <w:spacing w:val="-2"/>
                      <w:lang w:val="bg-BG"/>
                    </w:rPr>
                  </w:pPr>
                </w:p>
                <w:p w:rsidR="00430566" w:rsidRDefault="00430566" w:rsidP="00BE3263">
                  <w:pPr>
                    <w:jc w:val="both"/>
                    <w:rPr>
                      <w:spacing w:val="-2"/>
                      <w:lang w:val="bg-BG"/>
                    </w:rPr>
                  </w:pPr>
                </w:p>
                <w:p w:rsidR="00430566" w:rsidRPr="00184AF2" w:rsidRDefault="00430566" w:rsidP="00BE3263">
                  <w:pPr>
                    <w:jc w:val="both"/>
                    <w:rPr>
                      <w:lang w:val="bg-BG"/>
                    </w:rPr>
                  </w:pPr>
                  <w:r w:rsidRPr="00184AF2">
                    <w:rPr>
                      <w:spacing w:val="-2"/>
                      <w:sz w:val="22"/>
                      <w:szCs w:val="22"/>
                      <w:lang w:val="bg-BG"/>
                    </w:rPr>
                    <w:t>Справедлив</w:t>
                  </w:r>
                  <w:r>
                    <w:rPr>
                      <w:spacing w:val="-2"/>
                      <w:sz w:val="22"/>
                      <w:szCs w:val="22"/>
                      <w:lang w:val="bg-BG"/>
                    </w:rPr>
                    <w:t xml:space="preserve">ите стойности на задълженията по облигационни заеми </w:t>
                  </w:r>
                  <w:r w:rsidRPr="00184AF2">
                    <w:rPr>
                      <w:spacing w:val="-2"/>
                      <w:sz w:val="22"/>
                      <w:szCs w:val="22"/>
                      <w:lang w:val="bg-BG"/>
                    </w:rPr>
                    <w:t>са както следва:</w:t>
                  </w:r>
                </w:p>
              </w:tc>
            </w:tr>
            <w:tr w:rsidR="00430566" w:rsidRPr="00D90389">
              <w:trPr>
                <w:trHeight w:val="333"/>
              </w:trPr>
              <w:tc>
                <w:tcPr>
                  <w:tcW w:w="9394" w:type="dxa"/>
                  <w:gridSpan w:val="3"/>
                </w:tcPr>
                <w:p w:rsidR="00430566" w:rsidRPr="00184AF2" w:rsidRDefault="00430566" w:rsidP="00BE3263">
                  <w:pPr>
                    <w:jc w:val="both"/>
                    <w:rPr>
                      <w:lang w:val="bg-BG"/>
                    </w:rPr>
                  </w:pPr>
                </w:p>
              </w:tc>
            </w:tr>
            <w:tr w:rsidR="00430566" w:rsidRPr="00184AF2">
              <w:tc>
                <w:tcPr>
                  <w:tcW w:w="5760" w:type="dxa"/>
                </w:tcPr>
                <w:p w:rsidR="00430566" w:rsidRPr="00184AF2" w:rsidRDefault="00430566" w:rsidP="00BE3263">
                  <w:pPr>
                    <w:jc w:val="both"/>
                    <w:rPr>
                      <w:b/>
                      <w:bCs/>
                      <w:lang w:val="bg-BG"/>
                    </w:rPr>
                  </w:pPr>
                </w:p>
              </w:tc>
              <w:tc>
                <w:tcPr>
                  <w:tcW w:w="1791" w:type="dxa"/>
                </w:tcPr>
                <w:p w:rsidR="00430566" w:rsidRPr="00677847" w:rsidRDefault="00430566" w:rsidP="00BE3263">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BE3263">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BE3263">
                  <w:pPr>
                    <w:jc w:val="both"/>
                    <w:rPr>
                      <w:lang w:val="bg-BG"/>
                    </w:rPr>
                  </w:pPr>
                </w:p>
              </w:tc>
              <w:tc>
                <w:tcPr>
                  <w:tcW w:w="1791" w:type="dxa"/>
                </w:tcPr>
                <w:p w:rsidR="00430566" w:rsidRPr="00184AF2" w:rsidRDefault="00430566" w:rsidP="00BE3263">
                  <w:pPr>
                    <w:jc w:val="both"/>
                    <w:rPr>
                      <w:lang w:val="bg-BG"/>
                    </w:rPr>
                  </w:pPr>
                </w:p>
              </w:tc>
              <w:tc>
                <w:tcPr>
                  <w:tcW w:w="1843" w:type="dxa"/>
                </w:tcPr>
                <w:p w:rsidR="00430566" w:rsidRPr="00184AF2" w:rsidRDefault="00430566" w:rsidP="00BE3263">
                  <w:pPr>
                    <w:jc w:val="both"/>
                    <w:rPr>
                      <w:lang w:val="bg-BG"/>
                    </w:rPr>
                  </w:pPr>
                </w:p>
              </w:tc>
            </w:tr>
            <w:tr w:rsidR="00430566" w:rsidRPr="00184AF2">
              <w:tc>
                <w:tcPr>
                  <w:tcW w:w="5760" w:type="dxa"/>
                </w:tcPr>
                <w:p w:rsidR="00430566" w:rsidRPr="00184AF2" w:rsidRDefault="00430566" w:rsidP="00BE3263">
                  <w:pPr>
                    <w:jc w:val="both"/>
                    <w:rPr>
                      <w:lang w:val="bg-BG"/>
                    </w:rPr>
                  </w:pPr>
                  <w:r>
                    <w:rPr>
                      <w:sz w:val="22"/>
                      <w:szCs w:val="22"/>
                      <w:lang w:val="bg-BG"/>
                    </w:rPr>
                    <w:t>Задължения по облигационни заеми</w:t>
                  </w:r>
                </w:p>
              </w:tc>
              <w:tc>
                <w:tcPr>
                  <w:tcW w:w="1791" w:type="dxa"/>
                  <w:tcBorders>
                    <w:bottom w:val="single" w:sz="2" w:space="0" w:color="808080"/>
                  </w:tcBorders>
                </w:tcPr>
                <w:p w:rsidR="00430566" w:rsidRPr="00F0437E" w:rsidRDefault="00430566" w:rsidP="00BE3263">
                  <w:pPr>
                    <w:jc w:val="right"/>
                    <w:rPr>
                      <w:lang w:val="bg-BG"/>
                    </w:rPr>
                  </w:pPr>
                  <w:r>
                    <w:rPr>
                      <w:sz w:val="22"/>
                      <w:szCs w:val="22"/>
                      <w:lang w:val="bg-BG"/>
                    </w:rPr>
                    <w:t>28,810</w:t>
                  </w:r>
                </w:p>
              </w:tc>
              <w:tc>
                <w:tcPr>
                  <w:tcW w:w="1843" w:type="dxa"/>
                  <w:tcBorders>
                    <w:bottom w:val="single" w:sz="2" w:space="0" w:color="808080"/>
                  </w:tcBorders>
                </w:tcPr>
                <w:p w:rsidR="00430566" w:rsidRPr="00F0437E" w:rsidRDefault="00430566" w:rsidP="00BE3263">
                  <w:pPr>
                    <w:jc w:val="right"/>
                    <w:rPr>
                      <w:lang w:val="bg-BG"/>
                    </w:rPr>
                  </w:pPr>
                  <w:r>
                    <w:rPr>
                      <w:sz w:val="22"/>
                      <w:szCs w:val="22"/>
                      <w:lang w:val="bg-BG"/>
                    </w:rPr>
                    <w:t>-</w:t>
                  </w:r>
                </w:p>
              </w:tc>
            </w:tr>
            <w:tr w:rsidR="00430566" w:rsidRPr="00184AF2">
              <w:trPr>
                <w:trHeight w:val="421"/>
              </w:trPr>
              <w:tc>
                <w:tcPr>
                  <w:tcW w:w="5760" w:type="dxa"/>
                  <w:vAlign w:val="center"/>
                </w:tcPr>
                <w:p w:rsidR="00430566" w:rsidRPr="00184AF2" w:rsidRDefault="00430566" w:rsidP="00BE3263">
                  <w:pPr>
                    <w:jc w:val="both"/>
                    <w:rPr>
                      <w:b/>
                      <w:bCs/>
                      <w:lang w:val="bg-BG"/>
                    </w:rPr>
                  </w:pPr>
                </w:p>
              </w:tc>
              <w:tc>
                <w:tcPr>
                  <w:tcW w:w="1791" w:type="dxa"/>
                  <w:tcBorders>
                    <w:top w:val="single" w:sz="2" w:space="0" w:color="808080"/>
                    <w:bottom w:val="single" w:sz="4" w:space="0" w:color="auto"/>
                  </w:tcBorders>
                  <w:vAlign w:val="center"/>
                </w:tcPr>
                <w:p w:rsidR="00430566" w:rsidRPr="00F0437E" w:rsidRDefault="00430566" w:rsidP="00BE3263">
                  <w:pPr>
                    <w:jc w:val="right"/>
                    <w:rPr>
                      <w:b/>
                      <w:bCs/>
                      <w:lang w:val="bg-BG"/>
                    </w:rPr>
                  </w:pPr>
                  <w:r>
                    <w:rPr>
                      <w:b/>
                      <w:bCs/>
                      <w:sz w:val="22"/>
                      <w:szCs w:val="22"/>
                      <w:lang w:val="bg-BG"/>
                    </w:rPr>
                    <w:t>28,810</w:t>
                  </w:r>
                </w:p>
              </w:tc>
              <w:tc>
                <w:tcPr>
                  <w:tcW w:w="1843" w:type="dxa"/>
                  <w:tcBorders>
                    <w:top w:val="single" w:sz="2" w:space="0" w:color="808080"/>
                    <w:bottom w:val="single" w:sz="4" w:space="0" w:color="auto"/>
                  </w:tcBorders>
                  <w:vAlign w:val="center"/>
                </w:tcPr>
                <w:p w:rsidR="00430566" w:rsidRPr="00F0437E" w:rsidRDefault="00430566" w:rsidP="00BE3263">
                  <w:pPr>
                    <w:jc w:val="right"/>
                    <w:rPr>
                      <w:b/>
                      <w:bCs/>
                      <w:lang w:val="bg-BG"/>
                    </w:rPr>
                  </w:pPr>
                  <w:r>
                    <w:rPr>
                      <w:b/>
                      <w:bCs/>
                      <w:sz w:val="22"/>
                      <w:szCs w:val="22"/>
                      <w:lang w:val="bg-BG"/>
                    </w:rPr>
                    <w:t>-</w:t>
                  </w:r>
                </w:p>
              </w:tc>
            </w:tr>
          </w:tbl>
          <w:p w:rsidR="00430566" w:rsidRPr="00655755" w:rsidRDefault="00430566" w:rsidP="005A1286">
            <w:pPr>
              <w:jc w:val="both"/>
              <w:rPr>
                <w:b/>
                <w:bCs/>
                <w:lang w:val="bg-BG"/>
              </w:rPr>
            </w:pPr>
          </w:p>
        </w:tc>
      </w:tr>
      <w:tr w:rsidR="00430566" w:rsidRPr="00184AF2">
        <w:trPr>
          <w:trHeight w:val="387"/>
        </w:trPr>
        <w:tc>
          <w:tcPr>
            <w:tcW w:w="9464" w:type="dxa"/>
            <w:gridSpan w:val="14"/>
          </w:tcPr>
          <w:p w:rsidR="00430566" w:rsidRDefault="00430566"/>
          <w:tbl>
            <w:tblPr>
              <w:tblW w:w="9394" w:type="dxa"/>
              <w:tblLayout w:type="fixed"/>
              <w:tblLook w:val="01E0" w:firstRow="1" w:lastRow="1" w:firstColumn="1" w:lastColumn="1" w:noHBand="0" w:noVBand="0"/>
            </w:tblPr>
            <w:tblGrid>
              <w:gridCol w:w="5760"/>
              <w:gridCol w:w="1791"/>
              <w:gridCol w:w="1843"/>
            </w:tblGrid>
            <w:tr w:rsidR="00430566" w:rsidRPr="00D90389">
              <w:tc>
                <w:tcPr>
                  <w:tcW w:w="9394" w:type="dxa"/>
                  <w:gridSpan w:val="3"/>
                </w:tcPr>
                <w:p w:rsidR="00430566" w:rsidRPr="00B753E9" w:rsidRDefault="00430566" w:rsidP="003365AE">
                  <w:pPr>
                    <w:jc w:val="both"/>
                    <w:rPr>
                      <w:b/>
                      <w:bCs/>
                      <w:spacing w:val="8"/>
                      <w:lang w:val="bg-BG"/>
                    </w:rPr>
                  </w:pPr>
                  <w:r>
                    <w:rPr>
                      <w:b/>
                      <w:bCs/>
                      <w:spacing w:val="8"/>
                      <w:sz w:val="22"/>
                      <w:szCs w:val="22"/>
                      <w:lang w:val="bg-BG"/>
                    </w:rPr>
                    <w:t>10. Текуща част от задължения по облигационни заеми</w:t>
                  </w:r>
                </w:p>
              </w:tc>
            </w:tr>
            <w:tr w:rsidR="00430566" w:rsidRPr="00184AF2">
              <w:tc>
                <w:tcPr>
                  <w:tcW w:w="5760" w:type="dxa"/>
                </w:tcPr>
                <w:p w:rsidR="00430566" w:rsidRPr="00184AF2" w:rsidRDefault="00430566" w:rsidP="003365AE">
                  <w:pPr>
                    <w:jc w:val="both"/>
                    <w:rPr>
                      <w:b/>
                      <w:bCs/>
                      <w:lang w:val="bg-BG"/>
                    </w:rPr>
                  </w:pPr>
                </w:p>
              </w:tc>
              <w:tc>
                <w:tcPr>
                  <w:tcW w:w="1791" w:type="dxa"/>
                </w:tcPr>
                <w:p w:rsidR="00430566" w:rsidRDefault="00430566" w:rsidP="003365AE">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3365AE">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3365AE">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3365AE">
                  <w:pPr>
                    <w:tabs>
                      <w:tab w:val="right" w:pos="705"/>
                    </w:tabs>
                    <w:ind w:right="57"/>
                    <w:jc w:val="right"/>
                    <w:rPr>
                      <w:b/>
                      <w:bCs/>
                      <w:color w:val="241E1C"/>
                      <w:lang w:val="bg-BG"/>
                    </w:rPr>
                  </w:pPr>
                  <w:r>
                    <w:rPr>
                      <w:b/>
                      <w:bCs/>
                      <w:color w:val="241E1C"/>
                      <w:sz w:val="22"/>
                      <w:szCs w:val="22"/>
                      <w:lang w:val="bg-BG"/>
                    </w:rPr>
                    <w:t>2018</w:t>
                  </w:r>
                </w:p>
              </w:tc>
            </w:tr>
            <w:tr w:rsidR="00430566" w:rsidRPr="00184AF2">
              <w:tc>
                <w:tcPr>
                  <w:tcW w:w="5760" w:type="dxa"/>
                </w:tcPr>
                <w:p w:rsidR="00430566" w:rsidRPr="00184AF2" w:rsidRDefault="00430566" w:rsidP="007C55A6">
                  <w:pPr>
                    <w:jc w:val="both"/>
                    <w:rPr>
                      <w:b/>
                      <w:bCs/>
                      <w:lang w:val="bg-BG"/>
                    </w:rPr>
                  </w:pPr>
                  <w:r>
                    <w:rPr>
                      <w:sz w:val="22"/>
                      <w:szCs w:val="22"/>
                      <w:lang w:val="bg-BG"/>
                    </w:rPr>
                    <w:t xml:space="preserve">Текущо задължение по главница </w:t>
                  </w:r>
                </w:p>
              </w:tc>
              <w:tc>
                <w:tcPr>
                  <w:tcW w:w="1791" w:type="dxa"/>
                </w:tcPr>
                <w:p w:rsidR="00430566" w:rsidRPr="00F0437E" w:rsidRDefault="00430566" w:rsidP="003365AE">
                  <w:pPr>
                    <w:jc w:val="right"/>
                    <w:rPr>
                      <w:lang w:val="bg-BG"/>
                    </w:rPr>
                  </w:pPr>
                  <w:r>
                    <w:rPr>
                      <w:sz w:val="22"/>
                      <w:szCs w:val="22"/>
                      <w:lang w:val="bg-BG"/>
                    </w:rPr>
                    <w:t>900</w:t>
                  </w:r>
                </w:p>
              </w:tc>
              <w:tc>
                <w:tcPr>
                  <w:tcW w:w="1843" w:type="dxa"/>
                </w:tcPr>
                <w:p w:rsidR="00430566" w:rsidRPr="00184AF2" w:rsidRDefault="00430566" w:rsidP="003365AE">
                  <w:pPr>
                    <w:jc w:val="right"/>
                    <w:rPr>
                      <w:lang w:val="bg-BG"/>
                    </w:rPr>
                  </w:pPr>
                  <w:r>
                    <w:rPr>
                      <w:sz w:val="22"/>
                      <w:szCs w:val="22"/>
                      <w:lang w:val="bg-BG"/>
                    </w:rPr>
                    <w:t>-</w:t>
                  </w:r>
                </w:p>
              </w:tc>
            </w:tr>
            <w:tr w:rsidR="00430566" w:rsidRPr="00184AF2">
              <w:tc>
                <w:tcPr>
                  <w:tcW w:w="5760" w:type="dxa"/>
                </w:tcPr>
                <w:p w:rsidR="00430566" w:rsidRPr="00184AF2" w:rsidRDefault="00430566" w:rsidP="003365AE">
                  <w:pPr>
                    <w:jc w:val="both"/>
                    <w:rPr>
                      <w:b/>
                      <w:bCs/>
                      <w:lang w:val="bg-BG"/>
                    </w:rPr>
                  </w:pPr>
                  <w:r>
                    <w:rPr>
                      <w:sz w:val="22"/>
                      <w:szCs w:val="22"/>
                      <w:lang w:val="bg-BG"/>
                    </w:rPr>
                    <w:t>Начислена лихва</w:t>
                  </w:r>
                </w:p>
              </w:tc>
              <w:tc>
                <w:tcPr>
                  <w:tcW w:w="1791" w:type="dxa"/>
                  <w:tcBorders>
                    <w:bottom w:val="single" w:sz="4" w:space="0" w:color="auto"/>
                  </w:tcBorders>
                </w:tcPr>
                <w:p w:rsidR="00430566" w:rsidRPr="00F0437E" w:rsidRDefault="00430566" w:rsidP="003365AE">
                  <w:pPr>
                    <w:jc w:val="right"/>
                    <w:rPr>
                      <w:lang w:val="bg-BG"/>
                    </w:rPr>
                  </w:pPr>
                  <w:r>
                    <w:rPr>
                      <w:sz w:val="22"/>
                      <w:szCs w:val="22"/>
                      <w:lang w:val="bg-BG"/>
                    </w:rPr>
                    <w:t>216</w:t>
                  </w:r>
                </w:p>
              </w:tc>
              <w:tc>
                <w:tcPr>
                  <w:tcW w:w="1843" w:type="dxa"/>
                  <w:tcBorders>
                    <w:bottom w:val="single" w:sz="4" w:space="0" w:color="auto"/>
                  </w:tcBorders>
                </w:tcPr>
                <w:p w:rsidR="00430566" w:rsidRPr="00184AF2" w:rsidRDefault="00430566" w:rsidP="003365AE">
                  <w:pPr>
                    <w:jc w:val="right"/>
                    <w:rPr>
                      <w:lang w:val="bg-BG"/>
                    </w:rPr>
                  </w:pPr>
                  <w:r>
                    <w:rPr>
                      <w:sz w:val="22"/>
                      <w:szCs w:val="22"/>
                      <w:lang w:val="bg-BG"/>
                    </w:rPr>
                    <w:t>-</w:t>
                  </w:r>
                </w:p>
              </w:tc>
            </w:tr>
            <w:tr w:rsidR="00430566" w:rsidRPr="00184AF2">
              <w:trPr>
                <w:trHeight w:val="360"/>
              </w:trPr>
              <w:tc>
                <w:tcPr>
                  <w:tcW w:w="5760" w:type="dxa"/>
                  <w:vAlign w:val="center"/>
                </w:tcPr>
                <w:p w:rsidR="00430566" w:rsidRPr="00BE3263" w:rsidRDefault="00430566" w:rsidP="003365AE">
                  <w:pPr>
                    <w:jc w:val="both"/>
                    <w:rPr>
                      <w:b/>
                      <w:bCs/>
                      <w:lang w:val="bg-BG"/>
                    </w:rPr>
                  </w:pPr>
                  <w:r>
                    <w:rPr>
                      <w:b/>
                      <w:bCs/>
                      <w:sz w:val="22"/>
                      <w:szCs w:val="22"/>
                      <w:lang w:val="bg-BG"/>
                    </w:rPr>
                    <w:t>Текуща част от задълженията по облигационни заеми</w:t>
                  </w:r>
                </w:p>
              </w:tc>
              <w:tc>
                <w:tcPr>
                  <w:tcW w:w="1791" w:type="dxa"/>
                  <w:tcBorders>
                    <w:top w:val="single" w:sz="4" w:space="0" w:color="auto"/>
                    <w:bottom w:val="single" w:sz="4" w:space="0" w:color="auto"/>
                  </w:tcBorders>
                  <w:vAlign w:val="center"/>
                </w:tcPr>
                <w:p w:rsidR="00430566" w:rsidRPr="00F0437E" w:rsidRDefault="00430566" w:rsidP="003365AE">
                  <w:pPr>
                    <w:jc w:val="right"/>
                    <w:rPr>
                      <w:b/>
                      <w:bCs/>
                      <w:lang w:val="bg-BG"/>
                    </w:rPr>
                  </w:pPr>
                  <w:r>
                    <w:rPr>
                      <w:b/>
                      <w:bCs/>
                      <w:sz w:val="22"/>
                      <w:szCs w:val="22"/>
                      <w:lang w:val="bg-BG"/>
                    </w:rPr>
                    <w:t>1,116</w:t>
                  </w:r>
                </w:p>
              </w:tc>
              <w:tc>
                <w:tcPr>
                  <w:tcW w:w="1843" w:type="dxa"/>
                  <w:tcBorders>
                    <w:top w:val="single" w:sz="4" w:space="0" w:color="auto"/>
                    <w:bottom w:val="single" w:sz="4" w:space="0" w:color="auto"/>
                  </w:tcBorders>
                </w:tcPr>
                <w:p w:rsidR="00430566" w:rsidRPr="00677847" w:rsidRDefault="00430566" w:rsidP="003365AE">
                  <w:pPr>
                    <w:jc w:val="right"/>
                    <w:rPr>
                      <w:lang w:val="bg-BG"/>
                    </w:rPr>
                  </w:pPr>
                  <w:r>
                    <w:rPr>
                      <w:sz w:val="22"/>
                      <w:szCs w:val="22"/>
                      <w:lang w:val="bg-BG"/>
                    </w:rPr>
                    <w:t>-</w:t>
                  </w:r>
                </w:p>
              </w:tc>
            </w:tr>
            <w:tr w:rsidR="00430566" w:rsidRPr="00D90389">
              <w:tc>
                <w:tcPr>
                  <w:tcW w:w="9394" w:type="dxa"/>
                  <w:gridSpan w:val="3"/>
                </w:tcPr>
                <w:p w:rsidR="00430566" w:rsidRPr="00184AF2" w:rsidRDefault="00430566" w:rsidP="003365AE">
                  <w:pPr>
                    <w:jc w:val="both"/>
                    <w:rPr>
                      <w:spacing w:val="-2"/>
                      <w:lang w:val="bg-BG"/>
                    </w:rPr>
                  </w:pPr>
                </w:p>
                <w:p w:rsidR="00430566" w:rsidRPr="00184AF2" w:rsidRDefault="00430566" w:rsidP="003365AE">
                  <w:pPr>
                    <w:jc w:val="both"/>
                    <w:rPr>
                      <w:lang w:val="bg-BG"/>
                    </w:rPr>
                  </w:pPr>
                  <w:r w:rsidRPr="00184AF2">
                    <w:rPr>
                      <w:spacing w:val="-2"/>
                      <w:sz w:val="22"/>
                      <w:szCs w:val="22"/>
                      <w:lang w:val="bg-BG"/>
                    </w:rPr>
                    <w:t>Справедлив</w:t>
                  </w:r>
                  <w:r>
                    <w:rPr>
                      <w:spacing w:val="-2"/>
                      <w:sz w:val="22"/>
                      <w:szCs w:val="22"/>
                      <w:lang w:val="bg-BG"/>
                    </w:rPr>
                    <w:t xml:space="preserve">ите стойности на </w:t>
                  </w:r>
                  <w:r>
                    <w:rPr>
                      <w:sz w:val="22"/>
                      <w:szCs w:val="22"/>
                      <w:lang w:val="bg-BG"/>
                    </w:rPr>
                    <w:t>т</w:t>
                  </w:r>
                  <w:r w:rsidRPr="00E5173A">
                    <w:rPr>
                      <w:sz w:val="22"/>
                      <w:szCs w:val="22"/>
                      <w:lang w:val="bg-BG"/>
                    </w:rPr>
                    <w:t>екуща част от задълженията по облигационни заеми</w:t>
                  </w:r>
                  <w:r w:rsidRPr="00184AF2">
                    <w:rPr>
                      <w:spacing w:val="-2"/>
                      <w:sz w:val="22"/>
                      <w:szCs w:val="22"/>
                      <w:lang w:val="bg-BG"/>
                    </w:rPr>
                    <w:t xml:space="preserve"> са както следва:</w:t>
                  </w:r>
                </w:p>
              </w:tc>
            </w:tr>
            <w:tr w:rsidR="00430566" w:rsidRPr="00D90389">
              <w:trPr>
                <w:trHeight w:val="333"/>
              </w:trPr>
              <w:tc>
                <w:tcPr>
                  <w:tcW w:w="9394" w:type="dxa"/>
                  <w:gridSpan w:val="3"/>
                </w:tcPr>
                <w:p w:rsidR="00430566" w:rsidRPr="00184AF2" w:rsidRDefault="00430566" w:rsidP="003365AE">
                  <w:pPr>
                    <w:jc w:val="both"/>
                    <w:rPr>
                      <w:lang w:val="bg-BG"/>
                    </w:rPr>
                  </w:pPr>
                </w:p>
              </w:tc>
            </w:tr>
            <w:tr w:rsidR="00430566" w:rsidRPr="00184AF2">
              <w:tc>
                <w:tcPr>
                  <w:tcW w:w="5760" w:type="dxa"/>
                </w:tcPr>
                <w:p w:rsidR="00430566" w:rsidRPr="00184AF2" w:rsidRDefault="00430566" w:rsidP="003365AE">
                  <w:pPr>
                    <w:jc w:val="both"/>
                    <w:rPr>
                      <w:b/>
                      <w:bCs/>
                      <w:lang w:val="bg-BG"/>
                    </w:rPr>
                  </w:pPr>
                </w:p>
              </w:tc>
              <w:tc>
                <w:tcPr>
                  <w:tcW w:w="1791" w:type="dxa"/>
                </w:tcPr>
                <w:p w:rsidR="00430566" w:rsidRPr="00677847" w:rsidRDefault="00430566" w:rsidP="003365AE">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3365AE">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3365AE">
                  <w:pPr>
                    <w:jc w:val="both"/>
                    <w:rPr>
                      <w:b/>
                      <w:bCs/>
                      <w:lang w:val="bg-BG"/>
                    </w:rPr>
                  </w:pPr>
                  <w:r>
                    <w:rPr>
                      <w:sz w:val="22"/>
                      <w:szCs w:val="22"/>
                      <w:lang w:val="bg-BG"/>
                    </w:rPr>
                    <w:t>Текущо задължение по главница</w:t>
                  </w:r>
                </w:p>
              </w:tc>
              <w:tc>
                <w:tcPr>
                  <w:tcW w:w="1791" w:type="dxa"/>
                </w:tcPr>
                <w:p w:rsidR="00430566" w:rsidRPr="00F0437E" w:rsidRDefault="00430566" w:rsidP="003365AE">
                  <w:pPr>
                    <w:jc w:val="right"/>
                    <w:rPr>
                      <w:lang w:val="bg-BG"/>
                    </w:rPr>
                  </w:pPr>
                  <w:r>
                    <w:rPr>
                      <w:sz w:val="22"/>
                      <w:szCs w:val="22"/>
                      <w:lang w:val="bg-BG"/>
                    </w:rPr>
                    <w:t>900</w:t>
                  </w:r>
                </w:p>
              </w:tc>
              <w:tc>
                <w:tcPr>
                  <w:tcW w:w="1843" w:type="dxa"/>
                </w:tcPr>
                <w:p w:rsidR="00430566" w:rsidRPr="00184AF2" w:rsidRDefault="00430566" w:rsidP="003365AE">
                  <w:pPr>
                    <w:jc w:val="right"/>
                    <w:rPr>
                      <w:lang w:val="bg-BG"/>
                    </w:rPr>
                  </w:pPr>
                  <w:r>
                    <w:rPr>
                      <w:sz w:val="22"/>
                      <w:szCs w:val="22"/>
                      <w:lang w:val="bg-BG"/>
                    </w:rPr>
                    <w:t>-</w:t>
                  </w:r>
                </w:p>
              </w:tc>
            </w:tr>
            <w:tr w:rsidR="00430566" w:rsidRPr="00184AF2">
              <w:tc>
                <w:tcPr>
                  <w:tcW w:w="5760" w:type="dxa"/>
                </w:tcPr>
                <w:p w:rsidR="00430566" w:rsidRPr="00184AF2" w:rsidRDefault="00430566" w:rsidP="003365AE">
                  <w:pPr>
                    <w:jc w:val="both"/>
                    <w:rPr>
                      <w:b/>
                      <w:bCs/>
                      <w:lang w:val="bg-BG"/>
                    </w:rPr>
                  </w:pPr>
                  <w:r>
                    <w:rPr>
                      <w:sz w:val="22"/>
                      <w:szCs w:val="22"/>
                      <w:lang w:val="bg-BG"/>
                    </w:rPr>
                    <w:t>Лихва</w:t>
                  </w:r>
                </w:p>
              </w:tc>
              <w:tc>
                <w:tcPr>
                  <w:tcW w:w="1791" w:type="dxa"/>
                  <w:tcBorders>
                    <w:bottom w:val="single" w:sz="2" w:space="0" w:color="808080"/>
                  </w:tcBorders>
                </w:tcPr>
                <w:p w:rsidR="00430566" w:rsidRPr="00F0437E" w:rsidRDefault="00430566" w:rsidP="003365AE">
                  <w:pPr>
                    <w:jc w:val="right"/>
                    <w:rPr>
                      <w:lang w:val="bg-BG"/>
                    </w:rPr>
                  </w:pPr>
                  <w:r>
                    <w:rPr>
                      <w:sz w:val="22"/>
                      <w:szCs w:val="22"/>
                      <w:lang w:val="bg-BG"/>
                    </w:rPr>
                    <w:t>216</w:t>
                  </w:r>
                </w:p>
              </w:tc>
              <w:tc>
                <w:tcPr>
                  <w:tcW w:w="1843" w:type="dxa"/>
                  <w:tcBorders>
                    <w:bottom w:val="single" w:sz="2" w:space="0" w:color="808080"/>
                  </w:tcBorders>
                </w:tcPr>
                <w:p w:rsidR="00430566" w:rsidRPr="00184AF2" w:rsidRDefault="00430566" w:rsidP="003365AE">
                  <w:pPr>
                    <w:jc w:val="right"/>
                    <w:rPr>
                      <w:lang w:val="bg-BG"/>
                    </w:rPr>
                  </w:pPr>
                  <w:r>
                    <w:rPr>
                      <w:sz w:val="22"/>
                      <w:szCs w:val="22"/>
                      <w:lang w:val="bg-BG"/>
                    </w:rPr>
                    <w:t>-</w:t>
                  </w:r>
                </w:p>
              </w:tc>
            </w:tr>
            <w:tr w:rsidR="00430566" w:rsidRPr="00184AF2">
              <w:trPr>
                <w:trHeight w:val="421"/>
              </w:trPr>
              <w:tc>
                <w:tcPr>
                  <w:tcW w:w="5760" w:type="dxa"/>
                  <w:vAlign w:val="center"/>
                </w:tcPr>
                <w:p w:rsidR="00430566" w:rsidRPr="00184AF2" w:rsidRDefault="00430566" w:rsidP="003365AE">
                  <w:pPr>
                    <w:jc w:val="both"/>
                    <w:rPr>
                      <w:b/>
                      <w:bCs/>
                      <w:lang w:val="bg-BG"/>
                    </w:rPr>
                  </w:pPr>
                </w:p>
              </w:tc>
              <w:tc>
                <w:tcPr>
                  <w:tcW w:w="1791" w:type="dxa"/>
                  <w:tcBorders>
                    <w:top w:val="single" w:sz="2" w:space="0" w:color="808080"/>
                    <w:bottom w:val="single" w:sz="4" w:space="0" w:color="auto"/>
                  </w:tcBorders>
                  <w:vAlign w:val="center"/>
                </w:tcPr>
                <w:p w:rsidR="00430566" w:rsidRPr="00F0437E" w:rsidRDefault="00430566" w:rsidP="003365AE">
                  <w:pPr>
                    <w:jc w:val="right"/>
                    <w:rPr>
                      <w:b/>
                      <w:bCs/>
                      <w:lang w:val="bg-BG"/>
                    </w:rPr>
                  </w:pPr>
                  <w:r>
                    <w:rPr>
                      <w:b/>
                      <w:bCs/>
                      <w:sz w:val="22"/>
                      <w:szCs w:val="22"/>
                      <w:lang w:val="bg-BG"/>
                    </w:rPr>
                    <w:t>1,116</w:t>
                  </w:r>
                </w:p>
              </w:tc>
              <w:tc>
                <w:tcPr>
                  <w:tcW w:w="1843" w:type="dxa"/>
                  <w:tcBorders>
                    <w:top w:val="single" w:sz="2" w:space="0" w:color="808080"/>
                    <w:bottom w:val="single" w:sz="4" w:space="0" w:color="auto"/>
                  </w:tcBorders>
                  <w:vAlign w:val="center"/>
                </w:tcPr>
                <w:p w:rsidR="00430566" w:rsidRPr="00F0437E" w:rsidRDefault="00430566" w:rsidP="003365AE">
                  <w:pPr>
                    <w:jc w:val="right"/>
                    <w:rPr>
                      <w:b/>
                      <w:bCs/>
                      <w:lang w:val="bg-BG"/>
                    </w:rPr>
                  </w:pPr>
                  <w:r>
                    <w:rPr>
                      <w:b/>
                      <w:bCs/>
                      <w:sz w:val="22"/>
                      <w:szCs w:val="22"/>
                      <w:lang w:val="bg-BG"/>
                    </w:rPr>
                    <w:t>-</w:t>
                  </w:r>
                </w:p>
              </w:tc>
            </w:tr>
            <w:tr w:rsidR="00430566" w:rsidRPr="00184AF2">
              <w:trPr>
                <w:trHeight w:val="421"/>
              </w:trPr>
              <w:tc>
                <w:tcPr>
                  <w:tcW w:w="5760" w:type="dxa"/>
                  <w:vAlign w:val="center"/>
                </w:tcPr>
                <w:p w:rsidR="00430566" w:rsidRPr="00D91456" w:rsidRDefault="00430566" w:rsidP="003365AE">
                  <w:pPr>
                    <w:jc w:val="both"/>
                    <w:rPr>
                      <w:lang w:val="bg-BG"/>
                    </w:rPr>
                  </w:pPr>
                </w:p>
              </w:tc>
              <w:tc>
                <w:tcPr>
                  <w:tcW w:w="1791" w:type="dxa"/>
                  <w:tcBorders>
                    <w:top w:val="single" w:sz="4" w:space="0" w:color="auto"/>
                  </w:tcBorders>
                  <w:vAlign w:val="center"/>
                </w:tcPr>
                <w:p w:rsidR="00430566" w:rsidRDefault="00430566" w:rsidP="003365AE">
                  <w:pPr>
                    <w:jc w:val="both"/>
                    <w:rPr>
                      <w:b/>
                      <w:bCs/>
                      <w:lang w:val="bg-BG"/>
                    </w:rPr>
                  </w:pPr>
                </w:p>
              </w:tc>
              <w:tc>
                <w:tcPr>
                  <w:tcW w:w="1843" w:type="dxa"/>
                  <w:tcBorders>
                    <w:top w:val="single" w:sz="4" w:space="0" w:color="auto"/>
                  </w:tcBorders>
                  <w:vAlign w:val="center"/>
                </w:tcPr>
                <w:p w:rsidR="00430566" w:rsidRDefault="00430566" w:rsidP="003365AE">
                  <w:pPr>
                    <w:jc w:val="both"/>
                    <w:rPr>
                      <w:b/>
                      <w:bCs/>
                    </w:rPr>
                  </w:pPr>
                </w:p>
              </w:tc>
            </w:tr>
            <w:tr w:rsidR="00430566" w:rsidRPr="00184AF2">
              <w:tc>
                <w:tcPr>
                  <w:tcW w:w="9394" w:type="dxa"/>
                  <w:gridSpan w:val="3"/>
                </w:tcPr>
                <w:p w:rsidR="00430566" w:rsidRPr="00B753E9" w:rsidRDefault="00430566" w:rsidP="00DC7984">
                  <w:pPr>
                    <w:jc w:val="both"/>
                    <w:rPr>
                      <w:b/>
                      <w:bCs/>
                      <w:spacing w:val="8"/>
                      <w:lang w:val="bg-BG"/>
                    </w:rPr>
                  </w:pPr>
                  <w:r>
                    <w:rPr>
                      <w:b/>
                      <w:bCs/>
                      <w:spacing w:val="8"/>
                      <w:sz w:val="22"/>
                      <w:szCs w:val="22"/>
                      <w:lang w:val="bg-BG"/>
                    </w:rPr>
                    <w:t>11. Други нетекущи пасиви</w:t>
                  </w:r>
                </w:p>
              </w:tc>
            </w:tr>
            <w:tr w:rsidR="00430566" w:rsidRPr="00184AF2">
              <w:tc>
                <w:tcPr>
                  <w:tcW w:w="5760" w:type="dxa"/>
                </w:tcPr>
                <w:p w:rsidR="00430566" w:rsidRPr="00184AF2" w:rsidRDefault="00430566" w:rsidP="003365AE">
                  <w:pPr>
                    <w:jc w:val="both"/>
                    <w:rPr>
                      <w:b/>
                      <w:bCs/>
                      <w:lang w:val="bg-BG"/>
                    </w:rPr>
                  </w:pPr>
                </w:p>
              </w:tc>
              <w:tc>
                <w:tcPr>
                  <w:tcW w:w="1791" w:type="dxa"/>
                </w:tcPr>
                <w:p w:rsidR="00430566" w:rsidRDefault="00430566" w:rsidP="003365AE">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3365AE">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3365AE">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3365AE">
                  <w:pPr>
                    <w:tabs>
                      <w:tab w:val="right" w:pos="705"/>
                    </w:tabs>
                    <w:ind w:right="57"/>
                    <w:jc w:val="right"/>
                    <w:rPr>
                      <w:b/>
                      <w:bCs/>
                      <w:color w:val="241E1C"/>
                      <w:lang w:val="bg-BG"/>
                    </w:rPr>
                  </w:pPr>
                  <w:r>
                    <w:rPr>
                      <w:b/>
                      <w:bCs/>
                      <w:color w:val="241E1C"/>
                      <w:sz w:val="22"/>
                      <w:szCs w:val="22"/>
                      <w:lang w:val="bg-BG"/>
                    </w:rPr>
                    <w:t>2018</w:t>
                  </w:r>
                </w:p>
              </w:tc>
            </w:tr>
            <w:tr w:rsidR="00430566" w:rsidRPr="00184AF2">
              <w:tc>
                <w:tcPr>
                  <w:tcW w:w="5760" w:type="dxa"/>
                </w:tcPr>
                <w:p w:rsidR="00430566" w:rsidRPr="00184AF2" w:rsidRDefault="00430566" w:rsidP="003365AE">
                  <w:pPr>
                    <w:jc w:val="both"/>
                    <w:rPr>
                      <w:lang w:val="bg-BG"/>
                    </w:rPr>
                  </w:pPr>
                </w:p>
              </w:tc>
              <w:tc>
                <w:tcPr>
                  <w:tcW w:w="1791" w:type="dxa"/>
                </w:tcPr>
                <w:p w:rsidR="00430566" w:rsidRPr="00184AF2" w:rsidRDefault="00430566" w:rsidP="003365AE">
                  <w:pPr>
                    <w:jc w:val="both"/>
                    <w:rPr>
                      <w:lang w:val="bg-BG"/>
                    </w:rPr>
                  </w:pPr>
                </w:p>
              </w:tc>
              <w:tc>
                <w:tcPr>
                  <w:tcW w:w="1843" w:type="dxa"/>
                  <w:vAlign w:val="center"/>
                </w:tcPr>
                <w:p w:rsidR="00430566" w:rsidRPr="003533B2" w:rsidRDefault="00430566" w:rsidP="003365AE">
                  <w:pPr>
                    <w:jc w:val="both"/>
                    <w:rPr>
                      <w:b/>
                      <w:bCs/>
                      <w:lang w:val="bg-BG"/>
                    </w:rPr>
                  </w:pPr>
                </w:p>
              </w:tc>
            </w:tr>
            <w:tr w:rsidR="00430566" w:rsidRPr="00184AF2">
              <w:tc>
                <w:tcPr>
                  <w:tcW w:w="5760" w:type="dxa"/>
                </w:tcPr>
                <w:p w:rsidR="00430566" w:rsidRPr="00184AF2" w:rsidRDefault="00430566" w:rsidP="00DC7984">
                  <w:pPr>
                    <w:jc w:val="both"/>
                    <w:rPr>
                      <w:b/>
                      <w:bCs/>
                      <w:lang w:val="bg-BG"/>
                    </w:rPr>
                  </w:pPr>
                  <w:r>
                    <w:rPr>
                      <w:sz w:val="22"/>
                      <w:szCs w:val="22"/>
                      <w:lang w:val="bg-BG"/>
                    </w:rPr>
                    <w:t>Нетекущи задължения към довереника на облигационния заем</w:t>
                  </w:r>
                </w:p>
              </w:tc>
              <w:tc>
                <w:tcPr>
                  <w:tcW w:w="1791" w:type="dxa"/>
                  <w:tcBorders>
                    <w:bottom w:val="single" w:sz="4" w:space="0" w:color="auto"/>
                  </w:tcBorders>
                </w:tcPr>
                <w:p w:rsidR="00430566" w:rsidRPr="00F0437E" w:rsidRDefault="00430566" w:rsidP="003365AE">
                  <w:pPr>
                    <w:jc w:val="right"/>
                    <w:rPr>
                      <w:lang w:val="bg-BG"/>
                    </w:rPr>
                  </w:pPr>
                  <w:r>
                    <w:rPr>
                      <w:sz w:val="22"/>
                      <w:szCs w:val="22"/>
                      <w:lang w:val="bg-BG"/>
                    </w:rPr>
                    <w:t>33</w:t>
                  </w:r>
                </w:p>
              </w:tc>
              <w:tc>
                <w:tcPr>
                  <w:tcW w:w="1843" w:type="dxa"/>
                  <w:tcBorders>
                    <w:bottom w:val="single" w:sz="4" w:space="0" w:color="auto"/>
                  </w:tcBorders>
                </w:tcPr>
                <w:p w:rsidR="00430566" w:rsidRPr="00184AF2" w:rsidRDefault="00430566" w:rsidP="003365AE">
                  <w:pPr>
                    <w:jc w:val="right"/>
                    <w:rPr>
                      <w:lang w:val="bg-BG"/>
                    </w:rPr>
                  </w:pPr>
                  <w:r>
                    <w:rPr>
                      <w:sz w:val="22"/>
                      <w:szCs w:val="22"/>
                      <w:lang w:val="bg-BG"/>
                    </w:rPr>
                    <w:t>-</w:t>
                  </w:r>
                </w:p>
              </w:tc>
            </w:tr>
            <w:tr w:rsidR="00430566" w:rsidRPr="00184AF2">
              <w:trPr>
                <w:trHeight w:val="360"/>
              </w:trPr>
              <w:tc>
                <w:tcPr>
                  <w:tcW w:w="5760" w:type="dxa"/>
                  <w:vAlign w:val="center"/>
                </w:tcPr>
                <w:p w:rsidR="00430566" w:rsidRPr="00DC7984" w:rsidRDefault="00430566" w:rsidP="003365AE">
                  <w:pPr>
                    <w:jc w:val="both"/>
                    <w:rPr>
                      <w:b/>
                      <w:bCs/>
                      <w:lang w:val="bg-BG"/>
                    </w:rPr>
                  </w:pPr>
                  <w:r>
                    <w:rPr>
                      <w:b/>
                      <w:bCs/>
                      <w:spacing w:val="8"/>
                      <w:sz w:val="22"/>
                      <w:szCs w:val="22"/>
                      <w:lang w:val="bg-BG"/>
                    </w:rPr>
                    <w:t>Други нетекущи пасиви</w:t>
                  </w:r>
                </w:p>
              </w:tc>
              <w:tc>
                <w:tcPr>
                  <w:tcW w:w="1791" w:type="dxa"/>
                  <w:tcBorders>
                    <w:top w:val="single" w:sz="4" w:space="0" w:color="auto"/>
                    <w:bottom w:val="single" w:sz="4" w:space="0" w:color="auto"/>
                  </w:tcBorders>
                  <w:vAlign w:val="center"/>
                </w:tcPr>
                <w:p w:rsidR="00430566" w:rsidRPr="00F0437E" w:rsidRDefault="00430566" w:rsidP="003365AE">
                  <w:pPr>
                    <w:jc w:val="right"/>
                    <w:rPr>
                      <w:b/>
                      <w:bCs/>
                      <w:lang w:val="bg-BG"/>
                    </w:rPr>
                  </w:pPr>
                  <w:r>
                    <w:rPr>
                      <w:b/>
                      <w:bCs/>
                      <w:sz w:val="22"/>
                      <w:szCs w:val="22"/>
                      <w:lang w:val="bg-BG"/>
                    </w:rPr>
                    <w:t>33</w:t>
                  </w:r>
                </w:p>
              </w:tc>
              <w:tc>
                <w:tcPr>
                  <w:tcW w:w="1843" w:type="dxa"/>
                  <w:tcBorders>
                    <w:top w:val="single" w:sz="4" w:space="0" w:color="auto"/>
                    <w:bottom w:val="single" w:sz="4" w:space="0" w:color="auto"/>
                  </w:tcBorders>
                </w:tcPr>
                <w:p w:rsidR="00430566" w:rsidRPr="00677847" w:rsidRDefault="00430566" w:rsidP="003365AE">
                  <w:pPr>
                    <w:jc w:val="right"/>
                    <w:rPr>
                      <w:lang w:val="bg-BG"/>
                    </w:rPr>
                  </w:pPr>
                  <w:r>
                    <w:rPr>
                      <w:sz w:val="22"/>
                      <w:szCs w:val="22"/>
                      <w:lang w:val="bg-BG"/>
                    </w:rPr>
                    <w:t>-</w:t>
                  </w:r>
                </w:p>
              </w:tc>
            </w:tr>
            <w:tr w:rsidR="00430566" w:rsidRPr="00D90389">
              <w:tc>
                <w:tcPr>
                  <w:tcW w:w="9394" w:type="dxa"/>
                  <w:gridSpan w:val="3"/>
                </w:tcPr>
                <w:p w:rsidR="00430566" w:rsidRPr="00184AF2" w:rsidRDefault="00430566" w:rsidP="003365AE">
                  <w:pPr>
                    <w:jc w:val="both"/>
                    <w:rPr>
                      <w:spacing w:val="-2"/>
                      <w:lang w:val="bg-BG"/>
                    </w:rPr>
                  </w:pPr>
                </w:p>
                <w:p w:rsidR="00430566" w:rsidRDefault="00430566" w:rsidP="003365AE">
                  <w:pPr>
                    <w:jc w:val="both"/>
                    <w:rPr>
                      <w:spacing w:val="-2"/>
                    </w:rPr>
                  </w:pPr>
                </w:p>
                <w:p w:rsidR="00430566" w:rsidRDefault="00430566" w:rsidP="003365AE">
                  <w:pPr>
                    <w:jc w:val="both"/>
                    <w:rPr>
                      <w:spacing w:val="-2"/>
                    </w:rPr>
                  </w:pPr>
                </w:p>
                <w:p w:rsidR="00430566" w:rsidRDefault="00430566" w:rsidP="003365AE">
                  <w:pPr>
                    <w:jc w:val="both"/>
                    <w:rPr>
                      <w:spacing w:val="-2"/>
                    </w:rPr>
                  </w:pPr>
                </w:p>
                <w:p w:rsidR="00430566" w:rsidRPr="00184AF2" w:rsidRDefault="00430566" w:rsidP="003365AE">
                  <w:pPr>
                    <w:jc w:val="both"/>
                    <w:rPr>
                      <w:lang w:val="bg-BG"/>
                    </w:rPr>
                  </w:pPr>
                  <w:r w:rsidRPr="00184AF2">
                    <w:rPr>
                      <w:spacing w:val="-2"/>
                      <w:sz w:val="22"/>
                      <w:szCs w:val="22"/>
                      <w:lang w:val="bg-BG"/>
                    </w:rPr>
                    <w:lastRenderedPageBreak/>
                    <w:t>Справедлив</w:t>
                  </w:r>
                  <w:r>
                    <w:rPr>
                      <w:spacing w:val="-2"/>
                      <w:sz w:val="22"/>
                      <w:szCs w:val="22"/>
                      <w:lang w:val="bg-BG"/>
                    </w:rPr>
                    <w:t xml:space="preserve">ите стойности на </w:t>
                  </w:r>
                  <w:r>
                    <w:rPr>
                      <w:sz w:val="22"/>
                      <w:szCs w:val="22"/>
                      <w:lang w:val="bg-BG"/>
                    </w:rPr>
                    <w:t>нетекущи задължения към довереника на облигационния заем</w:t>
                  </w:r>
                  <w:r w:rsidRPr="00184AF2">
                    <w:rPr>
                      <w:spacing w:val="-2"/>
                      <w:sz w:val="22"/>
                      <w:szCs w:val="22"/>
                      <w:lang w:val="bg-BG"/>
                    </w:rPr>
                    <w:t xml:space="preserve"> са както следва:</w:t>
                  </w:r>
                </w:p>
              </w:tc>
            </w:tr>
            <w:tr w:rsidR="00430566" w:rsidRPr="00D90389">
              <w:trPr>
                <w:trHeight w:val="333"/>
              </w:trPr>
              <w:tc>
                <w:tcPr>
                  <w:tcW w:w="9394" w:type="dxa"/>
                  <w:gridSpan w:val="3"/>
                </w:tcPr>
                <w:p w:rsidR="00430566" w:rsidRPr="00184AF2" w:rsidRDefault="00430566" w:rsidP="003365AE">
                  <w:pPr>
                    <w:jc w:val="both"/>
                    <w:rPr>
                      <w:lang w:val="bg-BG"/>
                    </w:rPr>
                  </w:pPr>
                </w:p>
              </w:tc>
            </w:tr>
            <w:tr w:rsidR="00430566" w:rsidRPr="00184AF2">
              <w:tc>
                <w:tcPr>
                  <w:tcW w:w="5760" w:type="dxa"/>
                </w:tcPr>
                <w:p w:rsidR="00430566" w:rsidRPr="00184AF2" w:rsidRDefault="00430566" w:rsidP="003365AE">
                  <w:pPr>
                    <w:jc w:val="both"/>
                    <w:rPr>
                      <w:b/>
                      <w:bCs/>
                      <w:lang w:val="bg-BG"/>
                    </w:rPr>
                  </w:pPr>
                </w:p>
              </w:tc>
              <w:tc>
                <w:tcPr>
                  <w:tcW w:w="1791" w:type="dxa"/>
                </w:tcPr>
                <w:p w:rsidR="00430566" w:rsidRPr="00677847" w:rsidRDefault="00430566" w:rsidP="003365AE">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3365AE">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3365AE">
                  <w:pPr>
                    <w:jc w:val="both"/>
                    <w:rPr>
                      <w:lang w:val="bg-BG"/>
                    </w:rPr>
                  </w:pPr>
                </w:p>
              </w:tc>
              <w:tc>
                <w:tcPr>
                  <w:tcW w:w="1791" w:type="dxa"/>
                </w:tcPr>
                <w:p w:rsidR="00430566" w:rsidRPr="00184AF2" w:rsidRDefault="00430566" w:rsidP="003365AE">
                  <w:pPr>
                    <w:jc w:val="both"/>
                    <w:rPr>
                      <w:lang w:val="bg-BG"/>
                    </w:rPr>
                  </w:pPr>
                </w:p>
              </w:tc>
              <w:tc>
                <w:tcPr>
                  <w:tcW w:w="1843" w:type="dxa"/>
                </w:tcPr>
                <w:p w:rsidR="00430566" w:rsidRPr="00184AF2" w:rsidRDefault="00430566" w:rsidP="003365AE">
                  <w:pPr>
                    <w:jc w:val="both"/>
                    <w:rPr>
                      <w:lang w:val="bg-BG"/>
                    </w:rPr>
                  </w:pPr>
                </w:p>
              </w:tc>
            </w:tr>
            <w:tr w:rsidR="00430566" w:rsidRPr="00184AF2">
              <w:tc>
                <w:tcPr>
                  <w:tcW w:w="5760" w:type="dxa"/>
                </w:tcPr>
                <w:p w:rsidR="00430566" w:rsidRPr="00184AF2" w:rsidRDefault="00430566" w:rsidP="003365AE">
                  <w:pPr>
                    <w:jc w:val="both"/>
                    <w:rPr>
                      <w:lang w:val="bg-BG"/>
                    </w:rPr>
                  </w:pPr>
                  <w:r>
                    <w:rPr>
                      <w:sz w:val="22"/>
                      <w:szCs w:val="22"/>
                      <w:lang w:val="bg-BG"/>
                    </w:rPr>
                    <w:t>Нетекущи задължения към довереника на облигационния заем</w:t>
                  </w:r>
                </w:p>
              </w:tc>
              <w:tc>
                <w:tcPr>
                  <w:tcW w:w="1791" w:type="dxa"/>
                  <w:tcBorders>
                    <w:bottom w:val="single" w:sz="2" w:space="0" w:color="808080"/>
                  </w:tcBorders>
                </w:tcPr>
                <w:p w:rsidR="00430566" w:rsidRPr="00F0437E" w:rsidRDefault="00430566" w:rsidP="003365AE">
                  <w:pPr>
                    <w:jc w:val="right"/>
                    <w:rPr>
                      <w:lang w:val="bg-BG"/>
                    </w:rPr>
                  </w:pPr>
                  <w:r>
                    <w:rPr>
                      <w:sz w:val="22"/>
                      <w:szCs w:val="22"/>
                      <w:lang w:val="bg-BG"/>
                    </w:rPr>
                    <w:t>33</w:t>
                  </w:r>
                </w:p>
              </w:tc>
              <w:tc>
                <w:tcPr>
                  <w:tcW w:w="1843" w:type="dxa"/>
                  <w:tcBorders>
                    <w:bottom w:val="single" w:sz="2" w:space="0" w:color="808080"/>
                  </w:tcBorders>
                </w:tcPr>
                <w:p w:rsidR="00430566" w:rsidRPr="00F0437E" w:rsidRDefault="00430566" w:rsidP="003365AE">
                  <w:pPr>
                    <w:jc w:val="right"/>
                    <w:rPr>
                      <w:lang w:val="bg-BG"/>
                    </w:rPr>
                  </w:pPr>
                  <w:r>
                    <w:rPr>
                      <w:sz w:val="22"/>
                      <w:szCs w:val="22"/>
                      <w:lang w:val="bg-BG"/>
                    </w:rPr>
                    <w:t>-</w:t>
                  </w:r>
                </w:p>
              </w:tc>
            </w:tr>
            <w:tr w:rsidR="00430566" w:rsidRPr="00184AF2">
              <w:trPr>
                <w:trHeight w:val="421"/>
              </w:trPr>
              <w:tc>
                <w:tcPr>
                  <w:tcW w:w="5760" w:type="dxa"/>
                  <w:vAlign w:val="center"/>
                </w:tcPr>
                <w:p w:rsidR="00430566" w:rsidRPr="00184AF2" w:rsidRDefault="00430566" w:rsidP="003365AE">
                  <w:pPr>
                    <w:jc w:val="both"/>
                    <w:rPr>
                      <w:b/>
                      <w:bCs/>
                      <w:lang w:val="bg-BG"/>
                    </w:rPr>
                  </w:pPr>
                </w:p>
              </w:tc>
              <w:tc>
                <w:tcPr>
                  <w:tcW w:w="1791" w:type="dxa"/>
                  <w:tcBorders>
                    <w:top w:val="single" w:sz="2" w:space="0" w:color="808080"/>
                    <w:bottom w:val="single" w:sz="4" w:space="0" w:color="auto"/>
                  </w:tcBorders>
                  <w:vAlign w:val="center"/>
                </w:tcPr>
                <w:p w:rsidR="00430566" w:rsidRPr="00F0437E" w:rsidRDefault="00430566" w:rsidP="003365AE">
                  <w:pPr>
                    <w:jc w:val="right"/>
                    <w:rPr>
                      <w:b/>
                      <w:bCs/>
                      <w:lang w:val="bg-BG"/>
                    </w:rPr>
                  </w:pPr>
                  <w:r>
                    <w:rPr>
                      <w:b/>
                      <w:bCs/>
                      <w:sz w:val="22"/>
                      <w:szCs w:val="22"/>
                      <w:lang w:val="bg-BG"/>
                    </w:rPr>
                    <w:t>33</w:t>
                  </w:r>
                </w:p>
              </w:tc>
              <w:tc>
                <w:tcPr>
                  <w:tcW w:w="1843" w:type="dxa"/>
                  <w:tcBorders>
                    <w:top w:val="single" w:sz="2" w:space="0" w:color="808080"/>
                    <w:bottom w:val="single" w:sz="4" w:space="0" w:color="auto"/>
                  </w:tcBorders>
                  <w:vAlign w:val="center"/>
                </w:tcPr>
                <w:p w:rsidR="00430566" w:rsidRPr="00F0437E" w:rsidRDefault="00430566" w:rsidP="003365AE">
                  <w:pPr>
                    <w:jc w:val="right"/>
                    <w:rPr>
                      <w:b/>
                      <w:bCs/>
                      <w:lang w:val="bg-BG"/>
                    </w:rPr>
                  </w:pPr>
                  <w:r>
                    <w:rPr>
                      <w:b/>
                      <w:bCs/>
                      <w:sz w:val="22"/>
                      <w:szCs w:val="22"/>
                      <w:lang w:val="bg-BG"/>
                    </w:rPr>
                    <w:t>-</w:t>
                  </w:r>
                </w:p>
              </w:tc>
            </w:tr>
            <w:tr w:rsidR="00430566" w:rsidRPr="00184AF2">
              <w:trPr>
                <w:trHeight w:val="421"/>
              </w:trPr>
              <w:tc>
                <w:tcPr>
                  <w:tcW w:w="5760" w:type="dxa"/>
                  <w:vAlign w:val="center"/>
                </w:tcPr>
                <w:p w:rsidR="00430566" w:rsidRPr="00D91456" w:rsidRDefault="00430566" w:rsidP="003365AE">
                  <w:pPr>
                    <w:jc w:val="both"/>
                    <w:rPr>
                      <w:lang w:val="bg-BG"/>
                    </w:rPr>
                  </w:pPr>
                </w:p>
              </w:tc>
              <w:tc>
                <w:tcPr>
                  <w:tcW w:w="1791" w:type="dxa"/>
                  <w:tcBorders>
                    <w:top w:val="single" w:sz="4" w:space="0" w:color="auto"/>
                  </w:tcBorders>
                  <w:vAlign w:val="center"/>
                </w:tcPr>
                <w:p w:rsidR="00430566" w:rsidRDefault="00430566" w:rsidP="003365AE">
                  <w:pPr>
                    <w:jc w:val="both"/>
                    <w:rPr>
                      <w:b/>
                      <w:bCs/>
                      <w:lang w:val="bg-BG"/>
                    </w:rPr>
                  </w:pPr>
                </w:p>
              </w:tc>
              <w:tc>
                <w:tcPr>
                  <w:tcW w:w="1843" w:type="dxa"/>
                  <w:tcBorders>
                    <w:top w:val="single" w:sz="4" w:space="0" w:color="auto"/>
                  </w:tcBorders>
                  <w:vAlign w:val="center"/>
                </w:tcPr>
                <w:p w:rsidR="00430566" w:rsidRDefault="00430566" w:rsidP="003365AE">
                  <w:pPr>
                    <w:jc w:val="both"/>
                    <w:rPr>
                      <w:b/>
                      <w:bCs/>
                    </w:rPr>
                  </w:pPr>
                </w:p>
              </w:tc>
            </w:tr>
          </w:tbl>
          <w:p w:rsidR="00430566" w:rsidRDefault="00430566" w:rsidP="005A1286">
            <w:pPr>
              <w:ind w:left="360" w:hanging="360"/>
              <w:jc w:val="both"/>
              <w:rPr>
                <w:u w:val="single"/>
                <w:lang w:val="bg-BG"/>
              </w:rPr>
            </w:pPr>
          </w:p>
        </w:tc>
      </w:tr>
      <w:tr w:rsidR="00430566" w:rsidRPr="00184AF2">
        <w:trPr>
          <w:trHeight w:val="387"/>
        </w:trPr>
        <w:tc>
          <w:tcPr>
            <w:tcW w:w="9464" w:type="dxa"/>
            <w:gridSpan w:val="14"/>
          </w:tcPr>
          <w:p w:rsidR="00430566" w:rsidRDefault="00430566"/>
          <w:tbl>
            <w:tblPr>
              <w:tblW w:w="9394" w:type="dxa"/>
              <w:tblLayout w:type="fixed"/>
              <w:tblLook w:val="01E0" w:firstRow="1" w:lastRow="1" w:firstColumn="1" w:lastColumn="1" w:noHBand="0" w:noVBand="0"/>
            </w:tblPr>
            <w:tblGrid>
              <w:gridCol w:w="5760"/>
              <w:gridCol w:w="1791"/>
              <w:gridCol w:w="1843"/>
            </w:tblGrid>
            <w:tr w:rsidR="00430566" w:rsidRPr="00B753E9">
              <w:tc>
                <w:tcPr>
                  <w:tcW w:w="9394" w:type="dxa"/>
                  <w:gridSpan w:val="3"/>
                </w:tcPr>
                <w:p w:rsidR="00430566" w:rsidRPr="00B753E9" w:rsidRDefault="00430566" w:rsidP="007D7C7C">
                  <w:pPr>
                    <w:jc w:val="both"/>
                    <w:rPr>
                      <w:b/>
                      <w:bCs/>
                      <w:spacing w:val="8"/>
                      <w:lang w:val="bg-BG"/>
                    </w:rPr>
                  </w:pPr>
                  <w:r>
                    <w:rPr>
                      <w:b/>
                      <w:bCs/>
                      <w:spacing w:val="8"/>
                      <w:sz w:val="22"/>
                      <w:szCs w:val="22"/>
                      <w:lang w:val="bg-BG"/>
                    </w:rPr>
                    <w:t>12. Задължения към доставчици</w:t>
                  </w:r>
                </w:p>
              </w:tc>
            </w:tr>
            <w:tr w:rsidR="00430566" w:rsidRPr="00677847">
              <w:tc>
                <w:tcPr>
                  <w:tcW w:w="5760" w:type="dxa"/>
                </w:tcPr>
                <w:p w:rsidR="00430566" w:rsidRPr="00184AF2" w:rsidRDefault="00430566" w:rsidP="002F4C4A">
                  <w:pPr>
                    <w:jc w:val="both"/>
                    <w:rPr>
                      <w:b/>
                      <w:bCs/>
                      <w:lang w:val="bg-BG"/>
                    </w:rPr>
                  </w:pPr>
                </w:p>
              </w:tc>
              <w:tc>
                <w:tcPr>
                  <w:tcW w:w="1791" w:type="dxa"/>
                </w:tcPr>
                <w:p w:rsidR="00430566" w:rsidRDefault="00430566" w:rsidP="002F4C4A">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2F4C4A">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2F4C4A">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2F4C4A">
                  <w:pPr>
                    <w:tabs>
                      <w:tab w:val="right" w:pos="705"/>
                    </w:tabs>
                    <w:ind w:right="57"/>
                    <w:jc w:val="right"/>
                    <w:rPr>
                      <w:b/>
                      <w:bCs/>
                      <w:color w:val="241E1C"/>
                      <w:lang w:val="bg-BG"/>
                    </w:rPr>
                  </w:pPr>
                  <w:r>
                    <w:rPr>
                      <w:b/>
                      <w:bCs/>
                      <w:color w:val="241E1C"/>
                      <w:sz w:val="22"/>
                      <w:szCs w:val="22"/>
                      <w:lang w:val="bg-BG"/>
                    </w:rPr>
                    <w:t>2018</w:t>
                  </w:r>
                </w:p>
              </w:tc>
            </w:tr>
            <w:tr w:rsidR="00430566" w:rsidRPr="003533B2">
              <w:tc>
                <w:tcPr>
                  <w:tcW w:w="5760" w:type="dxa"/>
                </w:tcPr>
                <w:p w:rsidR="00430566" w:rsidRPr="00184AF2" w:rsidRDefault="00430566" w:rsidP="002F4C4A">
                  <w:pPr>
                    <w:jc w:val="both"/>
                    <w:rPr>
                      <w:lang w:val="bg-BG"/>
                    </w:rPr>
                  </w:pPr>
                </w:p>
              </w:tc>
              <w:tc>
                <w:tcPr>
                  <w:tcW w:w="1791" w:type="dxa"/>
                </w:tcPr>
                <w:p w:rsidR="00430566" w:rsidRPr="00184AF2" w:rsidRDefault="00430566" w:rsidP="002F4C4A">
                  <w:pPr>
                    <w:jc w:val="both"/>
                    <w:rPr>
                      <w:lang w:val="bg-BG"/>
                    </w:rPr>
                  </w:pPr>
                </w:p>
              </w:tc>
              <w:tc>
                <w:tcPr>
                  <w:tcW w:w="1843" w:type="dxa"/>
                  <w:vAlign w:val="center"/>
                </w:tcPr>
                <w:p w:rsidR="00430566" w:rsidRPr="003533B2" w:rsidRDefault="00430566" w:rsidP="002F4C4A">
                  <w:pPr>
                    <w:jc w:val="both"/>
                    <w:rPr>
                      <w:b/>
                      <w:bCs/>
                      <w:lang w:val="bg-BG"/>
                    </w:rPr>
                  </w:pPr>
                </w:p>
              </w:tc>
            </w:tr>
            <w:tr w:rsidR="00430566" w:rsidRPr="00184AF2">
              <w:tc>
                <w:tcPr>
                  <w:tcW w:w="5760" w:type="dxa"/>
                </w:tcPr>
                <w:p w:rsidR="00430566" w:rsidRPr="00184AF2" w:rsidRDefault="00430566" w:rsidP="002F4C4A">
                  <w:pPr>
                    <w:jc w:val="both"/>
                    <w:rPr>
                      <w:b/>
                      <w:bCs/>
                      <w:lang w:val="bg-BG"/>
                    </w:rPr>
                  </w:pPr>
                  <w:r>
                    <w:rPr>
                      <w:sz w:val="22"/>
                      <w:szCs w:val="22"/>
                      <w:lang w:val="bg-BG"/>
                    </w:rPr>
                    <w:t>Задължения към доставчици</w:t>
                  </w:r>
                </w:p>
              </w:tc>
              <w:tc>
                <w:tcPr>
                  <w:tcW w:w="1791" w:type="dxa"/>
                  <w:tcBorders>
                    <w:bottom w:val="single" w:sz="4" w:space="0" w:color="auto"/>
                  </w:tcBorders>
                </w:tcPr>
                <w:p w:rsidR="00430566" w:rsidRPr="00F0437E" w:rsidRDefault="00430566" w:rsidP="002F4C4A">
                  <w:pPr>
                    <w:jc w:val="right"/>
                    <w:rPr>
                      <w:lang w:val="bg-BG"/>
                    </w:rPr>
                  </w:pPr>
                  <w:r>
                    <w:rPr>
                      <w:sz w:val="22"/>
                      <w:szCs w:val="22"/>
                      <w:lang w:val="bg-BG"/>
                    </w:rPr>
                    <w:t>72</w:t>
                  </w:r>
                </w:p>
              </w:tc>
              <w:tc>
                <w:tcPr>
                  <w:tcW w:w="1843" w:type="dxa"/>
                  <w:tcBorders>
                    <w:bottom w:val="single" w:sz="4" w:space="0" w:color="auto"/>
                  </w:tcBorders>
                </w:tcPr>
                <w:p w:rsidR="00430566" w:rsidRPr="00184AF2" w:rsidRDefault="00430566" w:rsidP="002F4C4A">
                  <w:pPr>
                    <w:jc w:val="right"/>
                    <w:rPr>
                      <w:lang w:val="bg-BG"/>
                    </w:rPr>
                  </w:pPr>
                  <w:r>
                    <w:rPr>
                      <w:sz w:val="22"/>
                      <w:szCs w:val="22"/>
                      <w:lang w:val="bg-BG"/>
                    </w:rPr>
                    <w:t>-</w:t>
                  </w:r>
                </w:p>
              </w:tc>
            </w:tr>
            <w:tr w:rsidR="00430566" w:rsidRPr="00677847">
              <w:trPr>
                <w:trHeight w:val="360"/>
              </w:trPr>
              <w:tc>
                <w:tcPr>
                  <w:tcW w:w="5760" w:type="dxa"/>
                  <w:vAlign w:val="center"/>
                </w:tcPr>
                <w:p w:rsidR="00430566" w:rsidRPr="00BE3263" w:rsidRDefault="00430566" w:rsidP="002F4C4A">
                  <w:pPr>
                    <w:jc w:val="both"/>
                    <w:rPr>
                      <w:b/>
                      <w:bCs/>
                      <w:lang w:val="bg-BG"/>
                    </w:rPr>
                  </w:pPr>
                  <w:r w:rsidRPr="00BE3263">
                    <w:rPr>
                      <w:b/>
                      <w:bCs/>
                      <w:sz w:val="22"/>
                      <w:szCs w:val="22"/>
                      <w:lang w:val="bg-BG"/>
                    </w:rPr>
                    <w:t>Задължения към доставчици</w:t>
                  </w:r>
                </w:p>
              </w:tc>
              <w:tc>
                <w:tcPr>
                  <w:tcW w:w="1791" w:type="dxa"/>
                  <w:tcBorders>
                    <w:top w:val="single" w:sz="4" w:space="0" w:color="auto"/>
                    <w:bottom w:val="single" w:sz="4" w:space="0" w:color="auto"/>
                  </w:tcBorders>
                  <w:vAlign w:val="center"/>
                </w:tcPr>
                <w:p w:rsidR="00430566" w:rsidRPr="00F0437E" w:rsidRDefault="00430566" w:rsidP="002F4C4A">
                  <w:pPr>
                    <w:jc w:val="right"/>
                    <w:rPr>
                      <w:b/>
                      <w:bCs/>
                      <w:lang w:val="bg-BG"/>
                    </w:rPr>
                  </w:pPr>
                  <w:r>
                    <w:rPr>
                      <w:b/>
                      <w:bCs/>
                      <w:sz w:val="22"/>
                      <w:szCs w:val="22"/>
                      <w:lang w:val="bg-BG"/>
                    </w:rPr>
                    <w:t>72</w:t>
                  </w:r>
                </w:p>
              </w:tc>
              <w:tc>
                <w:tcPr>
                  <w:tcW w:w="1843" w:type="dxa"/>
                  <w:tcBorders>
                    <w:top w:val="single" w:sz="4" w:space="0" w:color="auto"/>
                    <w:bottom w:val="single" w:sz="4" w:space="0" w:color="auto"/>
                  </w:tcBorders>
                </w:tcPr>
                <w:p w:rsidR="00430566" w:rsidRPr="00677847" w:rsidRDefault="00430566" w:rsidP="002F4C4A">
                  <w:pPr>
                    <w:jc w:val="right"/>
                    <w:rPr>
                      <w:lang w:val="bg-BG"/>
                    </w:rPr>
                  </w:pPr>
                  <w:r>
                    <w:rPr>
                      <w:sz w:val="22"/>
                      <w:szCs w:val="22"/>
                      <w:lang w:val="bg-BG"/>
                    </w:rPr>
                    <w:t>-</w:t>
                  </w:r>
                </w:p>
              </w:tc>
            </w:tr>
            <w:tr w:rsidR="00430566" w:rsidRPr="00D90389">
              <w:tc>
                <w:tcPr>
                  <w:tcW w:w="9394" w:type="dxa"/>
                  <w:gridSpan w:val="3"/>
                </w:tcPr>
                <w:p w:rsidR="00430566" w:rsidRPr="00184AF2" w:rsidRDefault="00430566" w:rsidP="002F4C4A">
                  <w:pPr>
                    <w:jc w:val="both"/>
                    <w:rPr>
                      <w:spacing w:val="-2"/>
                      <w:lang w:val="bg-BG"/>
                    </w:rPr>
                  </w:pPr>
                </w:p>
                <w:p w:rsidR="00430566" w:rsidRPr="00184AF2" w:rsidRDefault="00430566" w:rsidP="002F4C4A">
                  <w:pPr>
                    <w:jc w:val="both"/>
                    <w:rPr>
                      <w:lang w:val="bg-BG"/>
                    </w:rPr>
                  </w:pPr>
                  <w:r w:rsidRPr="00184AF2">
                    <w:rPr>
                      <w:spacing w:val="-2"/>
                      <w:sz w:val="22"/>
                      <w:szCs w:val="22"/>
                      <w:lang w:val="bg-BG"/>
                    </w:rPr>
                    <w:t>Справедлив</w:t>
                  </w:r>
                  <w:r>
                    <w:rPr>
                      <w:spacing w:val="-2"/>
                      <w:sz w:val="22"/>
                      <w:szCs w:val="22"/>
                      <w:lang w:val="bg-BG"/>
                    </w:rPr>
                    <w:t xml:space="preserve">ите стойности на задълженията към доставчици </w:t>
                  </w:r>
                  <w:r w:rsidRPr="00184AF2">
                    <w:rPr>
                      <w:spacing w:val="-2"/>
                      <w:sz w:val="22"/>
                      <w:szCs w:val="22"/>
                      <w:lang w:val="bg-BG"/>
                    </w:rPr>
                    <w:t>са както следва:</w:t>
                  </w:r>
                </w:p>
              </w:tc>
            </w:tr>
            <w:tr w:rsidR="00430566" w:rsidRPr="00D90389">
              <w:trPr>
                <w:trHeight w:val="333"/>
              </w:trPr>
              <w:tc>
                <w:tcPr>
                  <w:tcW w:w="9394" w:type="dxa"/>
                  <w:gridSpan w:val="3"/>
                </w:tcPr>
                <w:p w:rsidR="00430566" w:rsidRPr="00184AF2" w:rsidRDefault="00430566" w:rsidP="002F4C4A">
                  <w:pPr>
                    <w:jc w:val="both"/>
                    <w:rPr>
                      <w:lang w:val="bg-BG"/>
                    </w:rPr>
                  </w:pPr>
                </w:p>
              </w:tc>
            </w:tr>
            <w:tr w:rsidR="00430566" w:rsidRPr="00677847">
              <w:tc>
                <w:tcPr>
                  <w:tcW w:w="5760" w:type="dxa"/>
                </w:tcPr>
                <w:p w:rsidR="00430566" w:rsidRPr="00184AF2" w:rsidRDefault="00430566" w:rsidP="002F4C4A">
                  <w:pPr>
                    <w:jc w:val="both"/>
                    <w:rPr>
                      <w:b/>
                      <w:bCs/>
                      <w:lang w:val="bg-BG"/>
                    </w:rPr>
                  </w:pPr>
                </w:p>
              </w:tc>
              <w:tc>
                <w:tcPr>
                  <w:tcW w:w="1791" w:type="dxa"/>
                </w:tcPr>
                <w:p w:rsidR="00430566" w:rsidRPr="00677847" w:rsidRDefault="00430566" w:rsidP="002F4C4A">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2F4C4A">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2F4C4A">
                  <w:pPr>
                    <w:jc w:val="both"/>
                    <w:rPr>
                      <w:lang w:val="bg-BG"/>
                    </w:rPr>
                  </w:pPr>
                </w:p>
              </w:tc>
              <w:tc>
                <w:tcPr>
                  <w:tcW w:w="1791" w:type="dxa"/>
                </w:tcPr>
                <w:p w:rsidR="00430566" w:rsidRPr="00184AF2" w:rsidRDefault="00430566" w:rsidP="002F4C4A">
                  <w:pPr>
                    <w:jc w:val="both"/>
                    <w:rPr>
                      <w:lang w:val="bg-BG"/>
                    </w:rPr>
                  </w:pPr>
                </w:p>
              </w:tc>
              <w:tc>
                <w:tcPr>
                  <w:tcW w:w="1843" w:type="dxa"/>
                </w:tcPr>
                <w:p w:rsidR="00430566" w:rsidRPr="00184AF2" w:rsidRDefault="00430566" w:rsidP="002F4C4A">
                  <w:pPr>
                    <w:jc w:val="both"/>
                    <w:rPr>
                      <w:lang w:val="bg-BG"/>
                    </w:rPr>
                  </w:pPr>
                </w:p>
              </w:tc>
            </w:tr>
            <w:tr w:rsidR="00430566" w:rsidRPr="00F0437E">
              <w:tc>
                <w:tcPr>
                  <w:tcW w:w="5760" w:type="dxa"/>
                </w:tcPr>
                <w:p w:rsidR="00430566" w:rsidRPr="00184AF2" w:rsidRDefault="00430566" w:rsidP="002F4C4A">
                  <w:pPr>
                    <w:jc w:val="both"/>
                    <w:rPr>
                      <w:lang w:val="bg-BG"/>
                    </w:rPr>
                  </w:pPr>
                  <w:r>
                    <w:rPr>
                      <w:sz w:val="22"/>
                      <w:szCs w:val="22"/>
                      <w:lang w:val="bg-BG"/>
                    </w:rPr>
                    <w:t>Задължения към доставчици</w:t>
                  </w:r>
                </w:p>
              </w:tc>
              <w:tc>
                <w:tcPr>
                  <w:tcW w:w="1791" w:type="dxa"/>
                  <w:tcBorders>
                    <w:bottom w:val="single" w:sz="2" w:space="0" w:color="808080"/>
                  </w:tcBorders>
                </w:tcPr>
                <w:p w:rsidR="00430566" w:rsidRPr="00F0437E" w:rsidRDefault="00430566" w:rsidP="002F4C4A">
                  <w:pPr>
                    <w:jc w:val="right"/>
                    <w:rPr>
                      <w:lang w:val="bg-BG"/>
                    </w:rPr>
                  </w:pPr>
                  <w:r>
                    <w:rPr>
                      <w:sz w:val="22"/>
                      <w:szCs w:val="22"/>
                      <w:lang w:val="bg-BG"/>
                    </w:rPr>
                    <w:t>72</w:t>
                  </w:r>
                </w:p>
              </w:tc>
              <w:tc>
                <w:tcPr>
                  <w:tcW w:w="1843" w:type="dxa"/>
                  <w:tcBorders>
                    <w:bottom w:val="single" w:sz="2" w:space="0" w:color="808080"/>
                  </w:tcBorders>
                </w:tcPr>
                <w:p w:rsidR="00430566" w:rsidRPr="00F0437E" w:rsidRDefault="00430566" w:rsidP="002F4C4A">
                  <w:pPr>
                    <w:jc w:val="right"/>
                    <w:rPr>
                      <w:lang w:val="bg-BG"/>
                    </w:rPr>
                  </w:pPr>
                  <w:r>
                    <w:rPr>
                      <w:sz w:val="22"/>
                      <w:szCs w:val="22"/>
                      <w:lang w:val="bg-BG"/>
                    </w:rPr>
                    <w:t>-</w:t>
                  </w:r>
                </w:p>
              </w:tc>
            </w:tr>
            <w:tr w:rsidR="00430566" w:rsidRPr="00F0437E">
              <w:trPr>
                <w:trHeight w:val="421"/>
              </w:trPr>
              <w:tc>
                <w:tcPr>
                  <w:tcW w:w="5760" w:type="dxa"/>
                  <w:vAlign w:val="center"/>
                </w:tcPr>
                <w:p w:rsidR="00430566" w:rsidRPr="00184AF2" w:rsidRDefault="00430566" w:rsidP="002F4C4A">
                  <w:pPr>
                    <w:jc w:val="both"/>
                    <w:rPr>
                      <w:b/>
                      <w:bCs/>
                      <w:lang w:val="bg-BG"/>
                    </w:rPr>
                  </w:pPr>
                </w:p>
              </w:tc>
              <w:tc>
                <w:tcPr>
                  <w:tcW w:w="1791" w:type="dxa"/>
                  <w:tcBorders>
                    <w:top w:val="single" w:sz="2" w:space="0" w:color="808080"/>
                    <w:bottom w:val="single" w:sz="4" w:space="0" w:color="auto"/>
                  </w:tcBorders>
                  <w:vAlign w:val="center"/>
                </w:tcPr>
                <w:p w:rsidR="00430566" w:rsidRPr="00F0437E" w:rsidRDefault="00430566" w:rsidP="002F4C4A">
                  <w:pPr>
                    <w:jc w:val="right"/>
                    <w:rPr>
                      <w:b/>
                      <w:bCs/>
                      <w:lang w:val="bg-BG"/>
                    </w:rPr>
                  </w:pPr>
                  <w:r>
                    <w:rPr>
                      <w:b/>
                      <w:bCs/>
                      <w:sz w:val="22"/>
                      <w:szCs w:val="22"/>
                      <w:lang w:val="bg-BG"/>
                    </w:rPr>
                    <w:t>72</w:t>
                  </w:r>
                </w:p>
              </w:tc>
              <w:tc>
                <w:tcPr>
                  <w:tcW w:w="1843" w:type="dxa"/>
                  <w:tcBorders>
                    <w:top w:val="single" w:sz="2" w:space="0" w:color="808080"/>
                    <w:bottom w:val="single" w:sz="4" w:space="0" w:color="auto"/>
                  </w:tcBorders>
                  <w:vAlign w:val="center"/>
                </w:tcPr>
                <w:p w:rsidR="00430566" w:rsidRPr="00F0437E" w:rsidRDefault="00430566" w:rsidP="002F4C4A">
                  <w:pPr>
                    <w:jc w:val="right"/>
                    <w:rPr>
                      <w:b/>
                      <w:bCs/>
                      <w:lang w:val="bg-BG"/>
                    </w:rPr>
                  </w:pPr>
                  <w:r>
                    <w:rPr>
                      <w:b/>
                      <w:bCs/>
                      <w:sz w:val="22"/>
                      <w:szCs w:val="22"/>
                      <w:lang w:val="bg-BG"/>
                    </w:rPr>
                    <w:t>-</w:t>
                  </w:r>
                </w:p>
              </w:tc>
            </w:tr>
            <w:tr w:rsidR="00430566">
              <w:trPr>
                <w:trHeight w:val="421"/>
              </w:trPr>
              <w:tc>
                <w:tcPr>
                  <w:tcW w:w="5760" w:type="dxa"/>
                  <w:vAlign w:val="center"/>
                </w:tcPr>
                <w:p w:rsidR="00430566" w:rsidRPr="00D91456" w:rsidRDefault="00430566" w:rsidP="002F4C4A">
                  <w:pPr>
                    <w:jc w:val="both"/>
                    <w:rPr>
                      <w:lang w:val="bg-BG"/>
                    </w:rPr>
                  </w:pPr>
                </w:p>
              </w:tc>
              <w:tc>
                <w:tcPr>
                  <w:tcW w:w="1791" w:type="dxa"/>
                  <w:tcBorders>
                    <w:top w:val="single" w:sz="4" w:space="0" w:color="auto"/>
                  </w:tcBorders>
                  <w:vAlign w:val="center"/>
                </w:tcPr>
                <w:p w:rsidR="00430566" w:rsidRDefault="00430566" w:rsidP="002F4C4A">
                  <w:pPr>
                    <w:jc w:val="both"/>
                    <w:rPr>
                      <w:b/>
                      <w:bCs/>
                      <w:lang w:val="bg-BG"/>
                    </w:rPr>
                  </w:pPr>
                </w:p>
              </w:tc>
              <w:tc>
                <w:tcPr>
                  <w:tcW w:w="1843" w:type="dxa"/>
                  <w:tcBorders>
                    <w:top w:val="single" w:sz="4" w:space="0" w:color="auto"/>
                  </w:tcBorders>
                  <w:vAlign w:val="center"/>
                </w:tcPr>
                <w:p w:rsidR="00430566" w:rsidRDefault="00430566" w:rsidP="002F4C4A">
                  <w:pPr>
                    <w:jc w:val="both"/>
                    <w:rPr>
                      <w:b/>
                      <w:bCs/>
                    </w:rPr>
                  </w:pPr>
                </w:p>
              </w:tc>
            </w:tr>
          </w:tbl>
          <w:p w:rsidR="00430566" w:rsidRDefault="00430566" w:rsidP="005A1286">
            <w:pPr>
              <w:ind w:left="360" w:hanging="360"/>
              <w:jc w:val="both"/>
              <w:rPr>
                <w:u w:val="single"/>
                <w:lang w:val="bg-BG"/>
              </w:rPr>
            </w:pPr>
          </w:p>
        </w:tc>
      </w:tr>
      <w:tr w:rsidR="00430566" w:rsidRPr="00184AF2">
        <w:trPr>
          <w:trHeight w:val="387"/>
        </w:trPr>
        <w:tc>
          <w:tcPr>
            <w:tcW w:w="9464" w:type="dxa"/>
            <w:gridSpan w:val="14"/>
          </w:tcPr>
          <w:tbl>
            <w:tblPr>
              <w:tblW w:w="9394" w:type="dxa"/>
              <w:tblLayout w:type="fixed"/>
              <w:tblLook w:val="01E0" w:firstRow="1" w:lastRow="1" w:firstColumn="1" w:lastColumn="1" w:noHBand="0" w:noVBand="0"/>
            </w:tblPr>
            <w:tblGrid>
              <w:gridCol w:w="5760"/>
              <w:gridCol w:w="1791"/>
              <w:gridCol w:w="1843"/>
            </w:tblGrid>
            <w:tr w:rsidR="00430566" w:rsidRPr="00B753E9">
              <w:tc>
                <w:tcPr>
                  <w:tcW w:w="9394" w:type="dxa"/>
                  <w:gridSpan w:val="3"/>
                </w:tcPr>
                <w:p w:rsidR="00430566" w:rsidRPr="00B753E9" w:rsidRDefault="00430566" w:rsidP="007D7C7C">
                  <w:pPr>
                    <w:jc w:val="both"/>
                    <w:rPr>
                      <w:b/>
                      <w:bCs/>
                      <w:spacing w:val="8"/>
                      <w:lang w:val="bg-BG"/>
                    </w:rPr>
                  </w:pPr>
                  <w:r>
                    <w:rPr>
                      <w:b/>
                      <w:bCs/>
                      <w:spacing w:val="8"/>
                      <w:sz w:val="22"/>
                      <w:szCs w:val="22"/>
                      <w:lang w:val="bg-BG"/>
                    </w:rPr>
                    <w:t>13. Получени депозити</w:t>
                  </w:r>
                </w:p>
              </w:tc>
            </w:tr>
            <w:tr w:rsidR="00430566" w:rsidRPr="00677847">
              <w:tc>
                <w:tcPr>
                  <w:tcW w:w="5760" w:type="dxa"/>
                </w:tcPr>
                <w:p w:rsidR="00430566" w:rsidRPr="00184AF2" w:rsidRDefault="00430566" w:rsidP="002F4C4A">
                  <w:pPr>
                    <w:jc w:val="both"/>
                    <w:rPr>
                      <w:b/>
                      <w:bCs/>
                      <w:lang w:val="bg-BG"/>
                    </w:rPr>
                  </w:pPr>
                </w:p>
              </w:tc>
              <w:tc>
                <w:tcPr>
                  <w:tcW w:w="1791" w:type="dxa"/>
                </w:tcPr>
                <w:p w:rsidR="00430566" w:rsidRDefault="00430566" w:rsidP="002F4C4A">
                  <w:pPr>
                    <w:tabs>
                      <w:tab w:val="right" w:pos="705"/>
                    </w:tabs>
                    <w:ind w:right="57"/>
                    <w:jc w:val="right"/>
                    <w:rPr>
                      <w:b/>
                      <w:bCs/>
                      <w:color w:val="241E1C"/>
                      <w:lang w:val="bg-BG"/>
                    </w:rPr>
                  </w:pPr>
                  <w:r>
                    <w:rPr>
                      <w:b/>
                      <w:bCs/>
                      <w:color w:val="241E1C"/>
                      <w:sz w:val="22"/>
                      <w:szCs w:val="22"/>
                      <w:lang w:val="bg-BG"/>
                    </w:rPr>
                    <w:t xml:space="preserve">30 юни </w:t>
                  </w:r>
                </w:p>
                <w:p w:rsidR="00430566" w:rsidRPr="00677847" w:rsidRDefault="00430566" w:rsidP="002F4C4A">
                  <w:pPr>
                    <w:tabs>
                      <w:tab w:val="right" w:pos="705"/>
                    </w:tabs>
                    <w:ind w:right="57"/>
                    <w:jc w:val="right"/>
                    <w:rPr>
                      <w:b/>
                      <w:bCs/>
                      <w:color w:val="241E1C"/>
                      <w:lang w:val="bg-BG"/>
                    </w:rPr>
                  </w:pPr>
                  <w:r>
                    <w:rPr>
                      <w:b/>
                      <w:bCs/>
                      <w:color w:val="241E1C"/>
                      <w:sz w:val="22"/>
                      <w:szCs w:val="22"/>
                      <w:lang w:val="bg-BG"/>
                    </w:rPr>
                    <w:t>2019</w:t>
                  </w:r>
                </w:p>
              </w:tc>
              <w:tc>
                <w:tcPr>
                  <w:tcW w:w="1843" w:type="dxa"/>
                </w:tcPr>
                <w:p w:rsidR="00430566" w:rsidRDefault="00430566" w:rsidP="002F4C4A">
                  <w:pPr>
                    <w:tabs>
                      <w:tab w:val="right" w:pos="705"/>
                    </w:tabs>
                    <w:ind w:right="57"/>
                    <w:jc w:val="right"/>
                    <w:rPr>
                      <w:b/>
                      <w:bCs/>
                      <w:color w:val="241E1C"/>
                      <w:lang w:val="bg-BG"/>
                    </w:rPr>
                  </w:pPr>
                  <w:r>
                    <w:rPr>
                      <w:b/>
                      <w:bCs/>
                      <w:color w:val="241E1C"/>
                      <w:sz w:val="22"/>
                      <w:szCs w:val="22"/>
                      <w:lang w:val="bg-BG"/>
                    </w:rPr>
                    <w:t>31 декември</w:t>
                  </w:r>
                </w:p>
                <w:p w:rsidR="00430566" w:rsidRPr="00677847" w:rsidRDefault="00430566" w:rsidP="002F4C4A">
                  <w:pPr>
                    <w:tabs>
                      <w:tab w:val="right" w:pos="705"/>
                    </w:tabs>
                    <w:ind w:right="57"/>
                    <w:jc w:val="right"/>
                    <w:rPr>
                      <w:b/>
                      <w:bCs/>
                      <w:color w:val="241E1C"/>
                      <w:lang w:val="bg-BG"/>
                    </w:rPr>
                  </w:pPr>
                  <w:r>
                    <w:rPr>
                      <w:b/>
                      <w:bCs/>
                      <w:color w:val="241E1C"/>
                      <w:sz w:val="22"/>
                      <w:szCs w:val="22"/>
                      <w:lang w:val="bg-BG"/>
                    </w:rPr>
                    <w:t>2018</w:t>
                  </w:r>
                </w:p>
              </w:tc>
            </w:tr>
            <w:tr w:rsidR="00430566" w:rsidRPr="003533B2">
              <w:tc>
                <w:tcPr>
                  <w:tcW w:w="5760" w:type="dxa"/>
                </w:tcPr>
                <w:p w:rsidR="00430566" w:rsidRPr="00184AF2" w:rsidRDefault="00430566" w:rsidP="002F4C4A">
                  <w:pPr>
                    <w:jc w:val="both"/>
                    <w:rPr>
                      <w:lang w:val="bg-BG"/>
                    </w:rPr>
                  </w:pPr>
                </w:p>
              </w:tc>
              <w:tc>
                <w:tcPr>
                  <w:tcW w:w="1791" w:type="dxa"/>
                </w:tcPr>
                <w:p w:rsidR="00430566" w:rsidRPr="00184AF2" w:rsidRDefault="00430566" w:rsidP="002F4C4A">
                  <w:pPr>
                    <w:jc w:val="both"/>
                    <w:rPr>
                      <w:lang w:val="bg-BG"/>
                    </w:rPr>
                  </w:pPr>
                </w:p>
              </w:tc>
              <w:tc>
                <w:tcPr>
                  <w:tcW w:w="1843" w:type="dxa"/>
                  <w:vAlign w:val="center"/>
                </w:tcPr>
                <w:p w:rsidR="00430566" w:rsidRPr="003533B2" w:rsidRDefault="00430566" w:rsidP="002F4C4A">
                  <w:pPr>
                    <w:jc w:val="both"/>
                    <w:rPr>
                      <w:b/>
                      <w:bCs/>
                      <w:lang w:val="bg-BG"/>
                    </w:rPr>
                  </w:pPr>
                </w:p>
              </w:tc>
            </w:tr>
            <w:tr w:rsidR="00430566" w:rsidRPr="00184AF2">
              <w:tc>
                <w:tcPr>
                  <w:tcW w:w="5760" w:type="dxa"/>
                </w:tcPr>
                <w:p w:rsidR="00430566" w:rsidRPr="00B45C03" w:rsidRDefault="00430566" w:rsidP="002F4C4A">
                  <w:pPr>
                    <w:jc w:val="both"/>
                    <w:rPr>
                      <w:lang w:val="bg-BG"/>
                    </w:rPr>
                  </w:pPr>
                  <w:r>
                    <w:rPr>
                      <w:sz w:val="22"/>
                      <w:szCs w:val="22"/>
                      <w:lang w:val="bg-BG"/>
                    </w:rPr>
                    <w:t>Получени депозити по сключени договори за  наем</w:t>
                  </w:r>
                </w:p>
              </w:tc>
              <w:tc>
                <w:tcPr>
                  <w:tcW w:w="1791" w:type="dxa"/>
                  <w:tcBorders>
                    <w:bottom w:val="single" w:sz="4" w:space="0" w:color="auto"/>
                  </w:tcBorders>
                </w:tcPr>
                <w:p w:rsidR="00430566" w:rsidRPr="00F0437E" w:rsidRDefault="00430566" w:rsidP="002F4C4A">
                  <w:pPr>
                    <w:jc w:val="right"/>
                    <w:rPr>
                      <w:lang w:val="bg-BG"/>
                    </w:rPr>
                  </w:pPr>
                  <w:r>
                    <w:rPr>
                      <w:sz w:val="22"/>
                      <w:szCs w:val="22"/>
                      <w:lang w:val="bg-BG"/>
                    </w:rPr>
                    <w:t>1,461</w:t>
                  </w:r>
                </w:p>
              </w:tc>
              <w:tc>
                <w:tcPr>
                  <w:tcW w:w="1843" w:type="dxa"/>
                  <w:tcBorders>
                    <w:bottom w:val="single" w:sz="4" w:space="0" w:color="auto"/>
                  </w:tcBorders>
                </w:tcPr>
                <w:p w:rsidR="00430566" w:rsidRPr="00184AF2" w:rsidRDefault="00430566" w:rsidP="002F4C4A">
                  <w:pPr>
                    <w:jc w:val="right"/>
                    <w:rPr>
                      <w:lang w:val="bg-BG"/>
                    </w:rPr>
                  </w:pPr>
                  <w:r>
                    <w:rPr>
                      <w:sz w:val="22"/>
                      <w:szCs w:val="22"/>
                      <w:lang w:val="bg-BG"/>
                    </w:rPr>
                    <w:t>-</w:t>
                  </w:r>
                </w:p>
              </w:tc>
            </w:tr>
            <w:tr w:rsidR="00430566" w:rsidRPr="00677847">
              <w:trPr>
                <w:trHeight w:val="360"/>
              </w:trPr>
              <w:tc>
                <w:tcPr>
                  <w:tcW w:w="5760" w:type="dxa"/>
                  <w:vAlign w:val="center"/>
                </w:tcPr>
                <w:p w:rsidR="00430566" w:rsidRPr="00BE3263" w:rsidRDefault="00430566" w:rsidP="002F4C4A">
                  <w:pPr>
                    <w:jc w:val="both"/>
                    <w:rPr>
                      <w:b/>
                      <w:bCs/>
                      <w:lang w:val="bg-BG"/>
                    </w:rPr>
                  </w:pPr>
                  <w:r>
                    <w:rPr>
                      <w:b/>
                      <w:bCs/>
                      <w:sz w:val="22"/>
                      <w:szCs w:val="22"/>
                      <w:lang w:val="bg-BG"/>
                    </w:rPr>
                    <w:t>Получени депозити</w:t>
                  </w:r>
                </w:p>
              </w:tc>
              <w:tc>
                <w:tcPr>
                  <w:tcW w:w="1791" w:type="dxa"/>
                  <w:tcBorders>
                    <w:top w:val="single" w:sz="4" w:space="0" w:color="auto"/>
                    <w:bottom w:val="single" w:sz="4" w:space="0" w:color="auto"/>
                  </w:tcBorders>
                  <w:vAlign w:val="center"/>
                </w:tcPr>
                <w:p w:rsidR="00430566" w:rsidRPr="00F0437E" w:rsidRDefault="00430566" w:rsidP="00B45C03">
                  <w:pPr>
                    <w:jc w:val="right"/>
                    <w:rPr>
                      <w:b/>
                      <w:bCs/>
                      <w:lang w:val="bg-BG"/>
                    </w:rPr>
                  </w:pPr>
                  <w:r>
                    <w:rPr>
                      <w:b/>
                      <w:bCs/>
                      <w:sz w:val="22"/>
                      <w:szCs w:val="22"/>
                      <w:lang w:val="bg-BG"/>
                    </w:rPr>
                    <w:t>1,461</w:t>
                  </w:r>
                </w:p>
              </w:tc>
              <w:tc>
                <w:tcPr>
                  <w:tcW w:w="1843" w:type="dxa"/>
                  <w:tcBorders>
                    <w:top w:val="single" w:sz="4" w:space="0" w:color="auto"/>
                    <w:bottom w:val="single" w:sz="4" w:space="0" w:color="auto"/>
                  </w:tcBorders>
                </w:tcPr>
                <w:p w:rsidR="00430566" w:rsidRPr="00677847" w:rsidRDefault="00430566" w:rsidP="002F4C4A">
                  <w:pPr>
                    <w:jc w:val="right"/>
                    <w:rPr>
                      <w:lang w:val="bg-BG"/>
                    </w:rPr>
                  </w:pPr>
                  <w:r>
                    <w:rPr>
                      <w:sz w:val="22"/>
                      <w:szCs w:val="22"/>
                      <w:lang w:val="bg-BG"/>
                    </w:rPr>
                    <w:t>-</w:t>
                  </w:r>
                </w:p>
              </w:tc>
            </w:tr>
            <w:tr w:rsidR="00430566" w:rsidRPr="00D90389">
              <w:tc>
                <w:tcPr>
                  <w:tcW w:w="9394" w:type="dxa"/>
                  <w:gridSpan w:val="3"/>
                </w:tcPr>
                <w:p w:rsidR="00430566" w:rsidRPr="00184AF2" w:rsidRDefault="00430566" w:rsidP="002F4C4A">
                  <w:pPr>
                    <w:jc w:val="both"/>
                    <w:rPr>
                      <w:spacing w:val="-2"/>
                      <w:lang w:val="bg-BG"/>
                    </w:rPr>
                  </w:pPr>
                </w:p>
                <w:p w:rsidR="00430566" w:rsidRPr="00184AF2" w:rsidRDefault="00430566" w:rsidP="00B45C03">
                  <w:pPr>
                    <w:jc w:val="both"/>
                    <w:rPr>
                      <w:lang w:val="bg-BG"/>
                    </w:rPr>
                  </w:pPr>
                  <w:r w:rsidRPr="00184AF2">
                    <w:rPr>
                      <w:spacing w:val="-2"/>
                      <w:sz w:val="22"/>
                      <w:szCs w:val="22"/>
                      <w:lang w:val="bg-BG"/>
                    </w:rPr>
                    <w:t>Справедлив</w:t>
                  </w:r>
                  <w:r>
                    <w:rPr>
                      <w:spacing w:val="-2"/>
                      <w:sz w:val="22"/>
                      <w:szCs w:val="22"/>
                      <w:lang w:val="bg-BG"/>
                    </w:rPr>
                    <w:t xml:space="preserve">ите стойности на получените депозити </w:t>
                  </w:r>
                  <w:r w:rsidRPr="00184AF2">
                    <w:rPr>
                      <w:spacing w:val="-2"/>
                      <w:sz w:val="22"/>
                      <w:szCs w:val="22"/>
                      <w:lang w:val="bg-BG"/>
                    </w:rPr>
                    <w:t>са както следва:</w:t>
                  </w:r>
                </w:p>
              </w:tc>
            </w:tr>
            <w:tr w:rsidR="00430566" w:rsidRPr="00D90389">
              <w:trPr>
                <w:trHeight w:val="333"/>
              </w:trPr>
              <w:tc>
                <w:tcPr>
                  <w:tcW w:w="9394" w:type="dxa"/>
                  <w:gridSpan w:val="3"/>
                </w:tcPr>
                <w:p w:rsidR="00430566" w:rsidRPr="00184AF2" w:rsidRDefault="00430566" w:rsidP="002F4C4A">
                  <w:pPr>
                    <w:jc w:val="both"/>
                    <w:rPr>
                      <w:lang w:val="bg-BG"/>
                    </w:rPr>
                  </w:pPr>
                </w:p>
              </w:tc>
            </w:tr>
            <w:tr w:rsidR="00430566" w:rsidRPr="00677847">
              <w:tc>
                <w:tcPr>
                  <w:tcW w:w="5760" w:type="dxa"/>
                </w:tcPr>
                <w:p w:rsidR="00430566" w:rsidRPr="00184AF2" w:rsidRDefault="00430566" w:rsidP="002F4C4A">
                  <w:pPr>
                    <w:jc w:val="both"/>
                    <w:rPr>
                      <w:b/>
                      <w:bCs/>
                      <w:lang w:val="bg-BG"/>
                    </w:rPr>
                  </w:pPr>
                </w:p>
              </w:tc>
              <w:tc>
                <w:tcPr>
                  <w:tcW w:w="1791" w:type="dxa"/>
                </w:tcPr>
                <w:p w:rsidR="00430566" w:rsidRPr="00677847" w:rsidRDefault="00430566" w:rsidP="002F4C4A">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2F4C4A">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2F4C4A">
                  <w:pPr>
                    <w:jc w:val="both"/>
                    <w:rPr>
                      <w:lang w:val="bg-BG"/>
                    </w:rPr>
                  </w:pPr>
                </w:p>
              </w:tc>
              <w:tc>
                <w:tcPr>
                  <w:tcW w:w="1791" w:type="dxa"/>
                </w:tcPr>
                <w:p w:rsidR="00430566" w:rsidRPr="00184AF2" w:rsidRDefault="00430566" w:rsidP="002F4C4A">
                  <w:pPr>
                    <w:jc w:val="both"/>
                    <w:rPr>
                      <w:lang w:val="bg-BG"/>
                    </w:rPr>
                  </w:pPr>
                </w:p>
              </w:tc>
              <w:tc>
                <w:tcPr>
                  <w:tcW w:w="1843" w:type="dxa"/>
                </w:tcPr>
                <w:p w:rsidR="00430566" w:rsidRPr="00184AF2" w:rsidRDefault="00430566" w:rsidP="002F4C4A">
                  <w:pPr>
                    <w:jc w:val="both"/>
                    <w:rPr>
                      <w:lang w:val="bg-BG"/>
                    </w:rPr>
                  </w:pPr>
                </w:p>
              </w:tc>
            </w:tr>
            <w:tr w:rsidR="00430566" w:rsidRPr="00F0437E">
              <w:tc>
                <w:tcPr>
                  <w:tcW w:w="5760" w:type="dxa"/>
                </w:tcPr>
                <w:p w:rsidR="00430566" w:rsidRPr="00184AF2" w:rsidRDefault="00430566" w:rsidP="002F4C4A">
                  <w:pPr>
                    <w:jc w:val="both"/>
                    <w:rPr>
                      <w:lang w:val="bg-BG"/>
                    </w:rPr>
                  </w:pPr>
                  <w:r>
                    <w:rPr>
                      <w:sz w:val="22"/>
                      <w:szCs w:val="22"/>
                      <w:lang w:val="bg-BG"/>
                    </w:rPr>
                    <w:t>Получени депозити по сключени договори за  наем</w:t>
                  </w:r>
                </w:p>
              </w:tc>
              <w:tc>
                <w:tcPr>
                  <w:tcW w:w="1791" w:type="dxa"/>
                  <w:tcBorders>
                    <w:bottom w:val="single" w:sz="2" w:space="0" w:color="808080"/>
                  </w:tcBorders>
                </w:tcPr>
                <w:p w:rsidR="00430566" w:rsidRPr="00F0437E" w:rsidRDefault="00430566" w:rsidP="002F4C4A">
                  <w:pPr>
                    <w:jc w:val="right"/>
                    <w:rPr>
                      <w:lang w:val="bg-BG"/>
                    </w:rPr>
                  </w:pPr>
                  <w:r>
                    <w:rPr>
                      <w:sz w:val="22"/>
                      <w:szCs w:val="22"/>
                      <w:lang w:val="bg-BG"/>
                    </w:rPr>
                    <w:t>1,461</w:t>
                  </w:r>
                </w:p>
              </w:tc>
              <w:tc>
                <w:tcPr>
                  <w:tcW w:w="1843" w:type="dxa"/>
                  <w:tcBorders>
                    <w:bottom w:val="single" w:sz="2" w:space="0" w:color="808080"/>
                  </w:tcBorders>
                </w:tcPr>
                <w:p w:rsidR="00430566" w:rsidRPr="00F0437E" w:rsidRDefault="00430566" w:rsidP="002F4C4A">
                  <w:pPr>
                    <w:jc w:val="right"/>
                    <w:rPr>
                      <w:lang w:val="bg-BG"/>
                    </w:rPr>
                  </w:pPr>
                  <w:r>
                    <w:rPr>
                      <w:sz w:val="22"/>
                      <w:szCs w:val="22"/>
                      <w:lang w:val="bg-BG"/>
                    </w:rPr>
                    <w:t>-</w:t>
                  </w:r>
                </w:p>
              </w:tc>
            </w:tr>
            <w:tr w:rsidR="00430566" w:rsidRPr="00F0437E">
              <w:trPr>
                <w:trHeight w:val="421"/>
              </w:trPr>
              <w:tc>
                <w:tcPr>
                  <w:tcW w:w="5760" w:type="dxa"/>
                  <w:vAlign w:val="center"/>
                </w:tcPr>
                <w:p w:rsidR="00430566" w:rsidRPr="00184AF2" w:rsidRDefault="00430566" w:rsidP="002F4C4A">
                  <w:pPr>
                    <w:jc w:val="both"/>
                    <w:rPr>
                      <w:b/>
                      <w:bCs/>
                      <w:lang w:val="bg-BG"/>
                    </w:rPr>
                  </w:pPr>
                </w:p>
              </w:tc>
              <w:tc>
                <w:tcPr>
                  <w:tcW w:w="1791" w:type="dxa"/>
                  <w:tcBorders>
                    <w:top w:val="single" w:sz="2" w:space="0" w:color="808080"/>
                    <w:bottom w:val="single" w:sz="4" w:space="0" w:color="auto"/>
                  </w:tcBorders>
                  <w:vAlign w:val="center"/>
                </w:tcPr>
                <w:p w:rsidR="00430566" w:rsidRPr="00F0437E" w:rsidRDefault="00430566" w:rsidP="002F4C4A">
                  <w:pPr>
                    <w:jc w:val="right"/>
                    <w:rPr>
                      <w:b/>
                      <w:bCs/>
                      <w:lang w:val="bg-BG"/>
                    </w:rPr>
                  </w:pPr>
                  <w:r>
                    <w:rPr>
                      <w:b/>
                      <w:bCs/>
                      <w:sz w:val="22"/>
                      <w:szCs w:val="22"/>
                      <w:lang w:val="bg-BG"/>
                    </w:rPr>
                    <w:t>1,461</w:t>
                  </w:r>
                </w:p>
              </w:tc>
              <w:tc>
                <w:tcPr>
                  <w:tcW w:w="1843" w:type="dxa"/>
                  <w:tcBorders>
                    <w:top w:val="single" w:sz="2" w:space="0" w:color="808080"/>
                    <w:bottom w:val="single" w:sz="4" w:space="0" w:color="auto"/>
                  </w:tcBorders>
                  <w:vAlign w:val="center"/>
                </w:tcPr>
                <w:p w:rsidR="00430566" w:rsidRPr="00F0437E" w:rsidRDefault="00430566" w:rsidP="002F4C4A">
                  <w:pPr>
                    <w:jc w:val="right"/>
                    <w:rPr>
                      <w:b/>
                      <w:bCs/>
                      <w:lang w:val="bg-BG"/>
                    </w:rPr>
                  </w:pPr>
                  <w:r>
                    <w:rPr>
                      <w:b/>
                      <w:bCs/>
                      <w:sz w:val="22"/>
                      <w:szCs w:val="22"/>
                      <w:lang w:val="bg-BG"/>
                    </w:rPr>
                    <w:t>-</w:t>
                  </w:r>
                </w:p>
              </w:tc>
            </w:tr>
          </w:tbl>
          <w:p w:rsidR="00430566" w:rsidRDefault="00430566" w:rsidP="005A1286">
            <w:pPr>
              <w:ind w:left="360" w:hanging="360"/>
              <w:jc w:val="both"/>
              <w:rPr>
                <w:u w:val="single"/>
                <w:lang w:val="bg-BG"/>
              </w:rPr>
            </w:pPr>
          </w:p>
        </w:tc>
      </w:tr>
      <w:tr w:rsidR="00430566" w:rsidRPr="00B9492A">
        <w:trPr>
          <w:gridAfter w:val="2"/>
          <w:wAfter w:w="464" w:type="dxa"/>
          <w:trHeight w:val="387"/>
        </w:trPr>
        <w:tc>
          <w:tcPr>
            <w:tcW w:w="9000" w:type="dxa"/>
            <w:gridSpan w:val="12"/>
          </w:tcPr>
          <w:p w:rsidR="00430566" w:rsidRPr="00B9492A" w:rsidRDefault="00430566" w:rsidP="009F33C5">
            <w:pPr>
              <w:jc w:val="both"/>
              <w:rPr>
                <w:b/>
                <w:bCs/>
                <w:lang w:val="bg-BG"/>
              </w:rPr>
            </w:pPr>
            <w:r>
              <w:rPr>
                <w:b/>
                <w:bCs/>
                <w:sz w:val="22"/>
                <w:szCs w:val="22"/>
                <w:lang w:val="bg-BG"/>
              </w:rPr>
              <w:t>14</w:t>
            </w:r>
            <w:r w:rsidRPr="00B9492A">
              <w:rPr>
                <w:b/>
                <w:bCs/>
                <w:sz w:val="22"/>
                <w:szCs w:val="22"/>
                <w:lang w:val="bg-BG"/>
              </w:rPr>
              <w:t xml:space="preserve">. </w:t>
            </w:r>
            <w:r>
              <w:rPr>
                <w:b/>
                <w:bCs/>
                <w:sz w:val="22"/>
                <w:szCs w:val="22"/>
                <w:lang w:val="bg-BG"/>
              </w:rPr>
              <w:t>Д</w:t>
            </w:r>
            <w:r w:rsidRPr="00B9492A">
              <w:rPr>
                <w:b/>
                <w:bCs/>
                <w:sz w:val="22"/>
                <w:szCs w:val="22"/>
                <w:lang w:val="bg-BG"/>
              </w:rPr>
              <w:t>руги задължения</w:t>
            </w:r>
          </w:p>
        </w:tc>
      </w:tr>
      <w:tr w:rsidR="00430566" w:rsidRPr="0094717C">
        <w:trPr>
          <w:gridAfter w:val="1"/>
          <w:wAfter w:w="338" w:type="dxa"/>
        </w:trPr>
        <w:tc>
          <w:tcPr>
            <w:tcW w:w="5336" w:type="dxa"/>
            <w:gridSpan w:val="4"/>
          </w:tcPr>
          <w:p w:rsidR="00430566" w:rsidRPr="00184AF2" w:rsidRDefault="00430566" w:rsidP="009F33C5">
            <w:pPr>
              <w:jc w:val="both"/>
              <w:rPr>
                <w:color w:val="241E1C"/>
                <w:lang w:val="bg-BG"/>
              </w:rPr>
            </w:pPr>
          </w:p>
        </w:tc>
        <w:tc>
          <w:tcPr>
            <w:tcW w:w="1864" w:type="dxa"/>
            <w:gridSpan w:val="4"/>
          </w:tcPr>
          <w:p w:rsidR="00430566" w:rsidRPr="00677847" w:rsidRDefault="00430566" w:rsidP="00B45C03">
            <w:pPr>
              <w:tabs>
                <w:tab w:val="right" w:pos="705"/>
              </w:tabs>
              <w:ind w:right="57"/>
              <w:jc w:val="right"/>
              <w:rPr>
                <w:b/>
                <w:bCs/>
                <w:color w:val="241E1C"/>
                <w:lang w:val="bg-BG"/>
              </w:rPr>
            </w:pPr>
            <w:r>
              <w:rPr>
                <w:b/>
                <w:bCs/>
                <w:color w:val="241E1C"/>
                <w:sz w:val="22"/>
                <w:szCs w:val="22"/>
                <w:lang w:val="bg-BG"/>
              </w:rPr>
              <w:t>30 юни 2019</w:t>
            </w:r>
          </w:p>
        </w:tc>
        <w:tc>
          <w:tcPr>
            <w:tcW w:w="1926" w:type="dxa"/>
            <w:gridSpan w:val="5"/>
          </w:tcPr>
          <w:p w:rsidR="00430566" w:rsidRPr="00677847" w:rsidRDefault="00430566" w:rsidP="009F33C5">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rPr>
          <w:gridAfter w:val="1"/>
          <w:wAfter w:w="338" w:type="dxa"/>
        </w:trPr>
        <w:tc>
          <w:tcPr>
            <w:tcW w:w="5336" w:type="dxa"/>
            <w:gridSpan w:val="4"/>
          </w:tcPr>
          <w:p w:rsidR="00430566" w:rsidRPr="00184AF2" w:rsidRDefault="00430566" w:rsidP="00FA659F">
            <w:pPr>
              <w:jc w:val="both"/>
              <w:rPr>
                <w:color w:val="241E1C"/>
                <w:lang w:val="bg-BG"/>
              </w:rPr>
            </w:pPr>
          </w:p>
        </w:tc>
        <w:tc>
          <w:tcPr>
            <w:tcW w:w="1864" w:type="dxa"/>
            <w:gridSpan w:val="4"/>
          </w:tcPr>
          <w:p w:rsidR="00430566" w:rsidRPr="00184AF2" w:rsidRDefault="00430566" w:rsidP="00FA659F">
            <w:pPr>
              <w:ind w:right="57"/>
              <w:jc w:val="both"/>
              <w:rPr>
                <w:color w:val="241E1C"/>
                <w:lang w:val="bg-BG"/>
              </w:rPr>
            </w:pPr>
          </w:p>
        </w:tc>
        <w:tc>
          <w:tcPr>
            <w:tcW w:w="1926" w:type="dxa"/>
            <w:gridSpan w:val="5"/>
          </w:tcPr>
          <w:p w:rsidR="00430566" w:rsidRPr="00184AF2" w:rsidRDefault="00430566" w:rsidP="00FA659F">
            <w:pPr>
              <w:ind w:right="57"/>
              <w:jc w:val="both"/>
              <w:rPr>
                <w:color w:val="241E1C"/>
                <w:lang w:val="bg-BG"/>
              </w:rPr>
            </w:pPr>
          </w:p>
        </w:tc>
      </w:tr>
      <w:tr w:rsidR="00430566" w:rsidRPr="00677847">
        <w:trPr>
          <w:gridAfter w:val="1"/>
          <w:wAfter w:w="338" w:type="dxa"/>
        </w:trPr>
        <w:tc>
          <w:tcPr>
            <w:tcW w:w="5336" w:type="dxa"/>
            <w:gridSpan w:val="4"/>
          </w:tcPr>
          <w:p w:rsidR="00430566" w:rsidRPr="00184AF2" w:rsidRDefault="00430566" w:rsidP="00FA659F">
            <w:pPr>
              <w:jc w:val="both"/>
              <w:rPr>
                <w:color w:val="241E1C"/>
                <w:lang w:val="bg-BG"/>
              </w:rPr>
            </w:pPr>
            <w:r w:rsidRPr="00184AF2">
              <w:rPr>
                <w:color w:val="241E1C"/>
                <w:sz w:val="22"/>
                <w:szCs w:val="22"/>
                <w:lang w:val="bg-BG"/>
              </w:rPr>
              <w:t>Задължения към персонала</w:t>
            </w:r>
          </w:p>
        </w:tc>
        <w:tc>
          <w:tcPr>
            <w:tcW w:w="1864" w:type="dxa"/>
            <w:gridSpan w:val="4"/>
          </w:tcPr>
          <w:p w:rsidR="00430566" w:rsidRPr="00677847" w:rsidRDefault="00430566" w:rsidP="00FA659F">
            <w:pPr>
              <w:ind w:right="57"/>
              <w:jc w:val="right"/>
              <w:rPr>
                <w:spacing w:val="10"/>
                <w:lang w:val="bg-BG"/>
              </w:rPr>
            </w:pPr>
            <w:r>
              <w:rPr>
                <w:spacing w:val="10"/>
                <w:sz w:val="22"/>
                <w:szCs w:val="22"/>
                <w:lang w:val="bg-BG"/>
              </w:rPr>
              <w:t>16</w:t>
            </w:r>
          </w:p>
        </w:tc>
        <w:tc>
          <w:tcPr>
            <w:tcW w:w="1926" w:type="dxa"/>
            <w:gridSpan w:val="5"/>
          </w:tcPr>
          <w:p w:rsidR="00430566" w:rsidRPr="00677847" w:rsidRDefault="00430566" w:rsidP="00FA659F">
            <w:pPr>
              <w:ind w:right="57"/>
              <w:jc w:val="right"/>
              <w:rPr>
                <w:spacing w:val="10"/>
                <w:lang w:val="bg-BG"/>
              </w:rPr>
            </w:pPr>
            <w:r>
              <w:rPr>
                <w:spacing w:val="10"/>
                <w:sz w:val="22"/>
                <w:szCs w:val="22"/>
                <w:lang w:val="bg-BG"/>
              </w:rPr>
              <w:t>-</w:t>
            </w:r>
          </w:p>
        </w:tc>
      </w:tr>
      <w:tr w:rsidR="00430566">
        <w:trPr>
          <w:gridAfter w:val="1"/>
          <w:wAfter w:w="338" w:type="dxa"/>
        </w:trPr>
        <w:tc>
          <w:tcPr>
            <w:tcW w:w="5336" w:type="dxa"/>
            <w:gridSpan w:val="4"/>
          </w:tcPr>
          <w:p w:rsidR="00430566" w:rsidRPr="00184AF2" w:rsidRDefault="00430566" w:rsidP="00FA659F">
            <w:pPr>
              <w:jc w:val="both"/>
              <w:rPr>
                <w:color w:val="241E1C"/>
                <w:lang w:val="bg-BG"/>
              </w:rPr>
            </w:pPr>
            <w:r>
              <w:rPr>
                <w:color w:val="241E1C"/>
                <w:sz w:val="22"/>
                <w:szCs w:val="22"/>
                <w:lang w:val="bg-BG"/>
              </w:rPr>
              <w:t>Осигурителни задължения</w:t>
            </w:r>
          </w:p>
        </w:tc>
        <w:tc>
          <w:tcPr>
            <w:tcW w:w="1864" w:type="dxa"/>
            <w:gridSpan w:val="4"/>
          </w:tcPr>
          <w:p w:rsidR="00430566" w:rsidRDefault="00430566" w:rsidP="00FA659F">
            <w:pPr>
              <w:ind w:right="57"/>
              <w:jc w:val="right"/>
              <w:rPr>
                <w:spacing w:val="10"/>
                <w:lang w:val="bg-BG"/>
              </w:rPr>
            </w:pPr>
            <w:r>
              <w:rPr>
                <w:spacing w:val="10"/>
                <w:sz w:val="22"/>
                <w:szCs w:val="22"/>
                <w:lang w:val="bg-BG"/>
              </w:rPr>
              <w:t>1</w:t>
            </w:r>
          </w:p>
        </w:tc>
        <w:tc>
          <w:tcPr>
            <w:tcW w:w="1926" w:type="dxa"/>
            <w:gridSpan w:val="5"/>
          </w:tcPr>
          <w:p w:rsidR="00430566" w:rsidRDefault="00430566" w:rsidP="00FA659F">
            <w:pPr>
              <w:ind w:right="57"/>
              <w:jc w:val="right"/>
              <w:rPr>
                <w:spacing w:val="10"/>
                <w:lang w:val="bg-BG"/>
              </w:rPr>
            </w:pPr>
            <w:r>
              <w:rPr>
                <w:spacing w:val="10"/>
                <w:sz w:val="22"/>
                <w:szCs w:val="22"/>
                <w:lang w:val="bg-BG"/>
              </w:rPr>
              <w:t>-</w:t>
            </w:r>
          </w:p>
        </w:tc>
      </w:tr>
      <w:tr w:rsidR="00430566">
        <w:trPr>
          <w:gridAfter w:val="1"/>
          <w:wAfter w:w="338" w:type="dxa"/>
        </w:trPr>
        <w:tc>
          <w:tcPr>
            <w:tcW w:w="5336" w:type="dxa"/>
            <w:gridSpan w:val="4"/>
          </w:tcPr>
          <w:p w:rsidR="00430566" w:rsidRDefault="00430566" w:rsidP="00FA659F">
            <w:pPr>
              <w:jc w:val="both"/>
              <w:rPr>
                <w:color w:val="241E1C"/>
                <w:lang w:val="bg-BG"/>
              </w:rPr>
            </w:pPr>
            <w:r>
              <w:rPr>
                <w:color w:val="241E1C"/>
                <w:sz w:val="22"/>
                <w:szCs w:val="22"/>
                <w:lang w:val="bg-BG"/>
              </w:rPr>
              <w:t>Данъчни задължения</w:t>
            </w:r>
          </w:p>
        </w:tc>
        <w:tc>
          <w:tcPr>
            <w:tcW w:w="1864" w:type="dxa"/>
            <w:gridSpan w:val="4"/>
          </w:tcPr>
          <w:p w:rsidR="00430566" w:rsidRDefault="00430566" w:rsidP="00FA659F">
            <w:pPr>
              <w:ind w:right="57"/>
              <w:jc w:val="right"/>
              <w:rPr>
                <w:spacing w:val="10"/>
                <w:lang w:val="bg-BG"/>
              </w:rPr>
            </w:pPr>
            <w:r>
              <w:rPr>
                <w:spacing w:val="10"/>
                <w:sz w:val="22"/>
                <w:szCs w:val="22"/>
                <w:lang w:val="bg-BG"/>
              </w:rPr>
              <w:t>123</w:t>
            </w:r>
          </w:p>
        </w:tc>
        <w:tc>
          <w:tcPr>
            <w:tcW w:w="1926" w:type="dxa"/>
            <w:gridSpan w:val="5"/>
          </w:tcPr>
          <w:p w:rsidR="00430566" w:rsidRDefault="00430566" w:rsidP="00FA659F">
            <w:pPr>
              <w:ind w:right="57"/>
              <w:jc w:val="right"/>
              <w:rPr>
                <w:spacing w:val="10"/>
                <w:lang w:val="bg-BG"/>
              </w:rPr>
            </w:pPr>
            <w:r>
              <w:rPr>
                <w:spacing w:val="10"/>
                <w:sz w:val="22"/>
                <w:szCs w:val="22"/>
                <w:lang w:val="bg-BG"/>
              </w:rPr>
              <w:t>-</w:t>
            </w:r>
          </w:p>
        </w:tc>
      </w:tr>
      <w:tr w:rsidR="00430566" w:rsidRPr="00677847">
        <w:trPr>
          <w:gridAfter w:val="1"/>
          <w:wAfter w:w="338" w:type="dxa"/>
          <w:trHeight w:val="488"/>
        </w:trPr>
        <w:tc>
          <w:tcPr>
            <w:tcW w:w="5336" w:type="dxa"/>
            <w:gridSpan w:val="4"/>
            <w:vAlign w:val="center"/>
          </w:tcPr>
          <w:p w:rsidR="00430566" w:rsidRPr="00184AF2" w:rsidRDefault="00430566" w:rsidP="009F33C5">
            <w:pPr>
              <w:jc w:val="both"/>
              <w:rPr>
                <w:b/>
                <w:bCs/>
                <w:spacing w:val="-4"/>
                <w:lang w:val="bg-BG"/>
              </w:rPr>
            </w:pPr>
            <w:r w:rsidRPr="00184AF2">
              <w:rPr>
                <w:b/>
                <w:bCs/>
                <w:spacing w:val="-4"/>
                <w:sz w:val="22"/>
                <w:szCs w:val="22"/>
                <w:lang w:val="bg-BG"/>
              </w:rPr>
              <w:t>Всичко други задължения</w:t>
            </w:r>
          </w:p>
        </w:tc>
        <w:tc>
          <w:tcPr>
            <w:tcW w:w="1864" w:type="dxa"/>
            <w:gridSpan w:val="4"/>
            <w:tcBorders>
              <w:top w:val="single" w:sz="2" w:space="0" w:color="auto"/>
              <w:bottom w:val="single" w:sz="12" w:space="0" w:color="auto"/>
            </w:tcBorders>
            <w:vAlign w:val="center"/>
          </w:tcPr>
          <w:p w:rsidR="00430566" w:rsidRPr="00677847" w:rsidRDefault="00430566" w:rsidP="00FA659F">
            <w:pPr>
              <w:ind w:right="57"/>
              <w:jc w:val="right"/>
              <w:rPr>
                <w:b/>
                <w:bCs/>
                <w:color w:val="241E1C"/>
                <w:lang w:val="bg-BG"/>
              </w:rPr>
            </w:pPr>
            <w:r>
              <w:rPr>
                <w:b/>
                <w:bCs/>
                <w:color w:val="241E1C"/>
                <w:sz w:val="22"/>
                <w:szCs w:val="22"/>
                <w:lang w:val="bg-BG"/>
              </w:rPr>
              <w:t>140</w:t>
            </w:r>
          </w:p>
        </w:tc>
        <w:tc>
          <w:tcPr>
            <w:tcW w:w="1926" w:type="dxa"/>
            <w:gridSpan w:val="5"/>
            <w:tcBorders>
              <w:top w:val="single" w:sz="2" w:space="0" w:color="auto"/>
              <w:bottom w:val="single" w:sz="12" w:space="0" w:color="auto"/>
            </w:tcBorders>
            <w:vAlign w:val="center"/>
          </w:tcPr>
          <w:p w:rsidR="00430566" w:rsidRPr="00677847" w:rsidRDefault="00430566" w:rsidP="00FA659F">
            <w:pPr>
              <w:ind w:right="57"/>
              <w:jc w:val="right"/>
              <w:rPr>
                <w:b/>
                <w:bCs/>
                <w:color w:val="241E1C"/>
                <w:lang w:val="bg-BG"/>
              </w:rPr>
            </w:pPr>
            <w:r>
              <w:rPr>
                <w:b/>
                <w:bCs/>
                <w:color w:val="241E1C"/>
                <w:sz w:val="22"/>
                <w:szCs w:val="22"/>
                <w:lang w:val="bg-BG"/>
              </w:rPr>
              <w:t>-</w:t>
            </w:r>
          </w:p>
        </w:tc>
      </w:tr>
      <w:tr w:rsidR="00430566" w:rsidRPr="00184AF2">
        <w:trPr>
          <w:trHeight w:val="387"/>
        </w:trPr>
        <w:tc>
          <w:tcPr>
            <w:tcW w:w="9464" w:type="dxa"/>
            <w:gridSpan w:val="14"/>
          </w:tcPr>
          <w:p w:rsidR="00430566" w:rsidRPr="00655755" w:rsidRDefault="00430566" w:rsidP="005A1286">
            <w:pPr>
              <w:ind w:left="360" w:hanging="360"/>
              <w:jc w:val="both"/>
              <w:rPr>
                <w:u w:val="single"/>
                <w:lang w:val="bg-BG"/>
              </w:rPr>
            </w:pPr>
          </w:p>
        </w:tc>
      </w:tr>
      <w:tr w:rsidR="00430566" w:rsidRPr="00184AF2">
        <w:trPr>
          <w:trHeight w:val="387"/>
        </w:trPr>
        <w:tc>
          <w:tcPr>
            <w:tcW w:w="9464" w:type="dxa"/>
            <w:gridSpan w:val="14"/>
          </w:tcPr>
          <w:tbl>
            <w:tblPr>
              <w:tblW w:w="9394" w:type="dxa"/>
              <w:tblLayout w:type="fixed"/>
              <w:tblLook w:val="01E0" w:firstRow="1" w:lastRow="1" w:firstColumn="1" w:lastColumn="1" w:noHBand="0" w:noVBand="0"/>
            </w:tblPr>
            <w:tblGrid>
              <w:gridCol w:w="5760"/>
              <w:gridCol w:w="1791"/>
              <w:gridCol w:w="1843"/>
            </w:tblGrid>
            <w:tr w:rsidR="00430566" w:rsidRPr="00D90389">
              <w:tc>
                <w:tcPr>
                  <w:tcW w:w="9394" w:type="dxa"/>
                  <w:gridSpan w:val="3"/>
                </w:tcPr>
                <w:p w:rsidR="00430566" w:rsidRPr="00184AF2" w:rsidRDefault="00430566" w:rsidP="009F33C5">
                  <w:pPr>
                    <w:jc w:val="both"/>
                    <w:rPr>
                      <w:lang w:val="bg-BG"/>
                    </w:rPr>
                  </w:pPr>
                  <w:r w:rsidRPr="00184AF2">
                    <w:rPr>
                      <w:spacing w:val="-2"/>
                      <w:sz w:val="22"/>
                      <w:szCs w:val="22"/>
                      <w:lang w:val="bg-BG"/>
                    </w:rPr>
                    <w:t>Справедлив</w:t>
                  </w:r>
                  <w:r>
                    <w:rPr>
                      <w:spacing w:val="-2"/>
                      <w:sz w:val="22"/>
                      <w:szCs w:val="22"/>
                      <w:lang w:val="bg-BG"/>
                    </w:rPr>
                    <w:t xml:space="preserve">ите стойности на други задълженията </w:t>
                  </w:r>
                  <w:r w:rsidRPr="00184AF2">
                    <w:rPr>
                      <w:spacing w:val="-2"/>
                      <w:sz w:val="22"/>
                      <w:szCs w:val="22"/>
                      <w:lang w:val="bg-BG"/>
                    </w:rPr>
                    <w:t>са както следва:</w:t>
                  </w:r>
                </w:p>
              </w:tc>
            </w:tr>
            <w:tr w:rsidR="00430566" w:rsidRPr="00D90389">
              <w:trPr>
                <w:trHeight w:val="333"/>
              </w:trPr>
              <w:tc>
                <w:tcPr>
                  <w:tcW w:w="9394" w:type="dxa"/>
                  <w:gridSpan w:val="3"/>
                </w:tcPr>
                <w:p w:rsidR="00430566" w:rsidRPr="00184AF2" w:rsidRDefault="00430566" w:rsidP="009F33C5">
                  <w:pPr>
                    <w:jc w:val="both"/>
                    <w:rPr>
                      <w:lang w:val="bg-BG"/>
                    </w:rPr>
                  </w:pPr>
                </w:p>
              </w:tc>
            </w:tr>
            <w:tr w:rsidR="00430566" w:rsidRPr="00677847">
              <w:tc>
                <w:tcPr>
                  <w:tcW w:w="5760" w:type="dxa"/>
                </w:tcPr>
                <w:p w:rsidR="00430566" w:rsidRPr="00184AF2" w:rsidRDefault="00430566" w:rsidP="009F33C5">
                  <w:pPr>
                    <w:jc w:val="both"/>
                    <w:rPr>
                      <w:b/>
                      <w:bCs/>
                      <w:lang w:val="bg-BG"/>
                    </w:rPr>
                  </w:pPr>
                </w:p>
              </w:tc>
              <w:tc>
                <w:tcPr>
                  <w:tcW w:w="1791" w:type="dxa"/>
                </w:tcPr>
                <w:p w:rsidR="00430566" w:rsidRPr="00677847" w:rsidRDefault="00430566" w:rsidP="009F33C5">
                  <w:pPr>
                    <w:tabs>
                      <w:tab w:val="right" w:pos="705"/>
                    </w:tabs>
                    <w:ind w:right="57"/>
                    <w:jc w:val="right"/>
                    <w:rPr>
                      <w:b/>
                      <w:bCs/>
                      <w:color w:val="241E1C"/>
                      <w:lang w:val="bg-BG"/>
                    </w:rPr>
                  </w:pPr>
                  <w:r>
                    <w:rPr>
                      <w:b/>
                      <w:bCs/>
                      <w:color w:val="241E1C"/>
                      <w:sz w:val="22"/>
                      <w:szCs w:val="22"/>
                      <w:lang w:val="bg-BG"/>
                    </w:rPr>
                    <w:t>30 юни 2019</w:t>
                  </w:r>
                </w:p>
              </w:tc>
              <w:tc>
                <w:tcPr>
                  <w:tcW w:w="1843" w:type="dxa"/>
                </w:tcPr>
                <w:p w:rsidR="00430566" w:rsidRPr="00677847" w:rsidRDefault="00430566" w:rsidP="009F33C5">
                  <w:pPr>
                    <w:tabs>
                      <w:tab w:val="right" w:pos="705"/>
                    </w:tabs>
                    <w:ind w:right="57"/>
                    <w:jc w:val="right"/>
                    <w:rPr>
                      <w:b/>
                      <w:bCs/>
                      <w:color w:val="241E1C"/>
                      <w:lang w:val="bg-BG"/>
                    </w:rPr>
                  </w:pPr>
                  <w:r>
                    <w:rPr>
                      <w:b/>
                      <w:bCs/>
                      <w:color w:val="241E1C"/>
                      <w:sz w:val="22"/>
                      <w:szCs w:val="22"/>
                      <w:lang w:val="bg-BG"/>
                    </w:rPr>
                    <w:t>31 декември 2018</w:t>
                  </w:r>
                </w:p>
              </w:tc>
            </w:tr>
            <w:tr w:rsidR="00430566" w:rsidRPr="00184AF2">
              <w:tc>
                <w:tcPr>
                  <w:tcW w:w="5760" w:type="dxa"/>
                </w:tcPr>
                <w:p w:rsidR="00430566" w:rsidRPr="00184AF2" w:rsidRDefault="00430566" w:rsidP="009F33C5">
                  <w:pPr>
                    <w:jc w:val="both"/>
                    <w:rPr>
                      <w:lang w:val="bg-BG"/>
                    </w:rPr>
                  </w:pPr>
                </w:p>
              </w:tc>
              <w:tc>
                <w:tcPr>
                  <w:tcW w:w="1791" w:type="dxa"/>
                </w:tcPr>
                <w:p w:rsidR="00430566" w:rsidRPr="00184AF2" w:rsidRDefault="00430566" w:rsidP="009F33C5">
                  <w:pPr>
                    <w:jc w:val="both"/>
                    <w:rPr>
                      <w:lang w:val="bg-BG"/>
                    </w:rPr>
                  </w:pPr>
                </w:p>
              </w:tc>
              <w:tc>
                <w:tcPr>
                  <w:tcW w:w="1843" w:type="dxa"/>
                </w:tcPr>
                <w:p w:rsidR="00430566" w:rsidRPr="00184AF2" w:rsidRDefault="00430566" w:rsidP="009F33C5">
                  <w:pPr>
                    <w:jc w:val="both"/>
                    <w:rPr>
                      <w:lang w:val="bg-BG"/>
                    </w:rPr>
                  </w:pPr>
                </w:p>
              </w:tc>
            </w:tr>
            <w:tr w:rsidR="00430566" w:rsidRPr="00F0437E">
              <w:tc>
                <w:tcPr>
                  <w:tcW w:w="5760" w:type="dxa"/>
                </w:tcPr>
                <w:p w:rsidR="00430566" w:rsidRPr="00184AF2" w:rsidRDefault="00430566" w:rsidP="009F33C5">
                  <w:pPr>
                    <w:jc w:val="both"/>
                    <w:rPr>
                      <w:color w:val="241E1C"/>
                      <w:lang w:val="bg-BG"/>
                    </w:rPr>
                  </w:pPr>
                  <w:r w:rsidRPr="00184AF2">
                    <w:rPr>
                      <w:color w:val="241E1C"/>
                      <w:sz w:val="22"/>
                      <w:szCs w:val="22"/>
                      <w:lang w:val="bg-BG"/>
                    </w:rPr>
                    <w:t>Задължения към персонала</w:t>
                  </w:r>
                </w:p>
              </w:tc>
              <w:tc>
                <w:tcPr>
                  <w:tcW w:w="1791" w:type="dxa"/>
                </w:tcPr>
                <w:p w:rsidR="00430566" w:rsidRPr="00677847" w:rsidRDefault="00430566" w:rsidP="009F33C5">
                  <w:pPr>
                    <w:ind w:right="57"/>
                    <w:jc w:val="right"/>
                    <w:rPr>
                      <w:spacing w:val="10"/>
                      <w:lang w:val="bg-BG"/>
                    </w:rPr>
                  </w:pPr>
                  <w:r>
                    <w:rPr>
                      <w:spacing w:val="10"/>
                      <w:sz w:val="22"/>
                      <w:szCs w:val="22"/>
                      <w:lang w:val="bg-BG"/>
                    </w:rPr>
                    <w:t>16</w:t>
                  </w:r>
                </w:p>
              </w:tc>
              <w:tc>
                <w:tcPr>
                  <w:tcW w:w="1843" w:type="dxa"/>
                </w:tcPr>
                <w:p w:rsidR="00430566" w:rsidRPr="00677847" w:rsidRDefault="00430566" w:rsidP="009F33C5">
                  <w:pPr>
                    <w:ind w:right="57"/>
                    <w:jc w:val="right"/>
                    <w:rPr>
                      <w:spacing w:val="10"/>
                      <w:lang w:val="bg-BG"/>
                    </w:rPr>
                  </w:pPr>
                  <w:r>
                    <w:rPr>
                      <w:spacing w:val="10"/>
                      <w:sz w:val="22"/>
                      <w:szCs w:val="22"/>
                      <w:lang w:val="bg-BG"/>
                    </w:rPr>
                    <w:t>-</w:t>
                  </w:r>
                </w:p>
              </w:tc>
            </w:tr>
            <w:tr w:rsidR="00430566" w:rsidRPr="00F0437E">
              <w:trPr>
                <w:trHeight w:val="180"/>
              </w:trPr>
              <w:tc>
                <w:tcPr>
                  <w:tcW w:w="5760" w:type="dxa"/>
                </w:tcPr>
                <w:p w:rsidR="00430566" w:rsidRDefault="00430566" w:rsidP="009F33C5">
                  <w:pPr>
                    <w:jc w:val="both"/>
                    <w:rPr>
                      <w:color w:val="241E1C"/>
                      <w:lang w:val="bg-BG"/>
                    </w:rPr>
                  </w:pPr>
                  <w:r>
                    <w:rPr>
                      <w:color w:val="241E1C"/>
                      <w:sz w:val="22"/>
                      <w:szCs w:val="22"/>
                      <w:lang w:val="bg-BG"/>
                    </w:rPr>
                    <w:t>Осигурителни задължения</w:t>
                  </w:r>
                </w:p>
              </w:tc>
              <w:tc>
                <w:tcPr>
                  <w:tcW w:w="1791" w:type="dxa"/>
                </w:tcPr>
                <w:p w:rsidR="00430566" w:rsidRDefault="00430566" w:rsidP="009F33C5">
                  <w:pPr>
                    <w:ind w:right="57"/>
                    <w:jc w:val="right"/>
                    <w:rPr>
                      <w:spacing w:val="10"/>
                      <w:lang w:val="bg-BG"/>
                    </w:rPr>
                  </w:pPr>
                  <w:r>
                    <w:rPr>
                      <w:spacing w:val="10"/>
                      <w:sz w:val="22"/>
                      <w:szCs w:val="22"/>
                      <w:lang w:val="bg-BG"/>
                    </w:rPr>
                    <w:t>1</w:t>
                  </w:r>
                </w:p>
              </w:tc>
              <w:tc>
                <w:tcPr>
                  <w:tcW w:w="1843" w:type="dxa"/>
                </w:tcPr>
                <w:p w:rsidR="00430566" w:rsidRDefault="00430566" w:rsidP="009F33C5">
                  <w:pPr>
                    <w:ind w:right="57"/>
                    <w:jc w:val="right"/>
                    <w:rPr>
                      <w:spacing w:val="10"/>
                      <w:lang w:val="bg-BG"/>
                    </w:rPr>
                  </w:pPr>
                  <w:r>
                    <w:rPr>
                      <w:spacing w:val="10"/>
                      <w:sz w:val="22"/>
                      <w:szCs w:val="22"/>
                      <w:lang w:val="bg-BG"/>
                    </w:rPr>
                    <w:t>-</w:t>
                  </w:r>
                </w:p>
              </w:tc>
            </w:tr>
            <w:tr w:rsidR="00430566" w:rsidRPr="00F0437E">
              <w:trPr>
                <w:trHeight w:val="421"/>
              </w:trPr>
              <w:tc>
                <w:tcPr>
                  <w:tcW w:w="5760" w:type="dxa"/>
                </w:tcPr>
                <w:p w:rsidR="00430566" w:rsidRPr="00184AF2" w:rsidRDefault="00430566" w:rsidP="009F33C5">
                  <w:pPr>
                    <w:jc w:val="both"/>
                    <w:rPr>
                      <w:color w:val="241E1C"/>
                      <w:lang w:val="bg-BG"/>
                    </w:rPr>
                  </w:pPr>
                  <w:r>
                    <w:rPr>
                      <w:color w:val="241E1C"/>
                      <w:sz w:val="22"/>
                      <w:szCs w:val="22"/>
                      <w:lang w:val="bg-BG"/>
                    </w:rPr>
                    <w:t>Данъчни задължения</w:t>
                  </w:r>
                </w:p>
              </w:tc>
              <w:tc>
                <w:tcPr>
                  <w:tcW w:w="1791" w:type="dxa"/>
                  <w:tcBorders>
                    <w:bottom w:val="single" w:sz="4" w:space="0" w:color="auto"/>
                  </w:tcBorders>
                </w:tcPr>
                <w:p w:rsidR="00430566" w:rsidRDefault="00430566" w:rsidP="009F33C5">
                  <w:pPr>
                    <w:ind w:right="57"/>
                    <w:jc w:val="right"/>
                    <w:rPr>
                      <w:spacing w:val="10"/>
                      <w:lang w:val="bg-BG"/>
                    </w:rPr>
                  </w:pPr>
                  <w:r>
                    <w:rPr>
                      <w:spacing w:val="10"/>
                      <w:sz w:val="22"/>
                      <w:szCs w:val="22"/>
                      <w:lang w:val="bg-BG"/>
                    </w:rPr>
                    <w:t>123</w:t>
                  </w:r>
                </w:p>
              </w:tc>
              <w:tc>
                <w:tcPr>
                  <w:tcW w:w="1843" w:type="dxa"/>
                  <w:tcBorders>
                    <w:bottom w:val="single" w:sz="4" w:space="0" w:color="auto"/>
                  </w:tcBorders>
                </w:tcPr>
                <w:p w:rsidR="00430566" w:rsidRDefault="00430566" w:rsidP="009F33C5">
                  <w:pPr>
                    <w:ind w:right="57"/>
                    <w:jc w:val="right"/>
                    <w:rPr>
                      <w:spacing w:val="10"/>
                      <w:lang w:val="bg-BG"/>
                    </w:rPr>
                  </w:pPr>
                  <w:r>
                    <w:rPr>
                      <w:spacing w:val="10"/>
                      <w:sz w:val="22"/>
                      <w:szCs w:val="22"/>
                      <w:lang w:val="bg-BG"/>
                    </w:rPr>
                    <w:t>-</w:t>
                  </w:r>
                </w:p>
              </w:tc>
            </w:tr>
            <w:tr w:rsidR="00430566">
              <w:trPr>
                <w:trHeight w:val="421"/>
              </w:trPr>
              <w:tc>
                <w:tcPr>
                  <w:tcW w:w="5760" w:type="dxa"/>
                  <w:vAlign w:val="center"/>
                </w:tcPr>
                <w:p w:rsidR="00430566" w:rsidRPr="00184AF2" w:rsidRDefault="00430566" w:rsidP="009F33C5">
                  <w:pPr>
                    <w:jc w:val="both"/>
                    <w:rPr>
                      <w:b/>
                      <w:bCs/>
                      <w:spacing w:val="-4"/>
                      <w:lang w:val="bg-BG"/>
                    </w:rPr>
                  </w:pPr>
                  <w:r w:rsidRPr="00184AF2">
                    <w:rPr>
                      <w:b/>
                      <w:bCs/>
                      <w:spacing w:val="-4"/>
                      <w:sz w:val="22"/>
                      <w:szCs w:val="22"/>
                      <w:lang w:val="bg-BG"/>
                    </w:rPr>
                    <w:t>Всичко други задължения</w:t>
                  </w:r>
                </w:p>
              </w:tc>
              <w:tc>
                <w:tcPr>
                  <w:tcW w:w="1791" w:type="dxa"/>
                  <w:tcBorders>
                    <w:top w:val="single" w:sz="4" w:space="0" w:color="auto"/>
                    <w:bottom w:val="single" w:sz="4" w:space="0" w:color="auto"/>
                  </w:tcBorders>
                  <w:vAlign w:val="center"/>
                </w:tcPr>
                <w:p w:rsidR="00430566" w:rsidRPr="00677847" w:rsidRDefault="00430566" w:rsidP="009F33C5">
                  <w:pPr>
                    <w:ind w:right="57"/>
                    <w:jc w:val="right"/>
                    <w:rPr>
                      <w:b/>
                      <w:bCs/>
                      <w:color w:val="241E1C"/>
                      <w:lang w:val="bg-BG"/>
                    </w:rPr>
                  </w:pPr>
                  <w:r>
                    <w:rPr>
                      <w:b/>
                      <w:bCs/>
                      <w:color w:val="241E1C"/>
                      <w:sz w:val="22"/>
                      <w:szCs w:val="22"/>
                      <w:lang w:val="bg-BG"/>
                    </w:rPr>
                    <w:t>140</w:t>
                  </w:r>
                </w:p>
              </w:tc>
              <w:tc>
                <w:tcPr>
                  <w:tcW w:w="1843" w:type="dxa"/>
                  <w:tcBorders>
                    <w:top w:val="single" w:sz="4" w:space="0" w:color="auto"/>
                    <w:bottom w:val="single" w:sz="4" w:space="0" w:color="auto"/>
                  </w:tcBorders>
                  <w:vAlign w:val="center"/>
                </w:tcPr>
                <w:p w:rsidR="00430566" w:rsidRPr="00677847" w:rsidRDefault="00430566" w:rsidP="009F33C5">
                  <w:pPr>
                    <w:ind w:right="57"/>
                    <w:jc w:val="right"/>
                    <w:rPr>
                      <w:b/>
                      <w:bCs/>
                      <w:color w:val="241E1C"/>
                      <w:lang w:val="bg-BG"/>
                    </w:rPr>
                  </w:pPr>
                  <w:r>
                    <w:rPr>
                      <w:b/>
                      <w:bCs/>
                      <w:color w:val="241E1C"/>
                      <w:sz w:val="22"/>
                      <w:szCs w:val="22"/>
                      <w:lang w:val="bg-BG"/>
                    </w:rPr>
                    <w:t>-</w:t>
                  </w:r>
                </w:p>
              </w:tc>
            </w:tr>
          </w:tbl>
          <w:p w:rsidR="00430566" w:rsidRPr="00655755" w:rsidRDefault="00430566" w:rsidP="005A1286">
            <w:pPr>
              <w:ind w:left="360" w:hanging="360"/>
              <w:jc w:val="both"/>
              <w:rPr>
                <w:u w:val="single"/>
                <w:lang w:val="bg-BG"/>
              </w:rPr>
            </w:pPr>
          </w:p>
        </w:tc>
      </w:tr>
      <w:tr w:rsidR="00430566" w:rsidRPr="00F5436D">
        <w:tblPrEx>
          <w:tblCellMar>
            <w:left w:w="0" w:type="dxa"/>
            <w:right w:w="0" w:type="dxa"/>
          </w:tblCellMar>
          <w:tblLook w:val="0000" w:firstRow="0" w:lastRow="0" w:firstColumn="0" w:lastColumn="0" w:noHBand="0" w:noVBand="0"/>
        </w:tblPrEx>
        <w:trPr>
          <w:trHeight w:hRule="exact" w:val="283"/>
        </w:trPr>
        <w:tc>
          <w:tcPr>
            <w:tcW w:w="673" w:type="dxa"/>
            <w:tcBorders>
              <w:top w:val="nil"/>
              <w:left w:val="nil"/>
              <w:bottom w:val="nil"/>
              <w:right w:val="nil"/>
            </w:tcBorders>
          </w:tcPr>
          <w:p w:rsidR="00430566" w:rsidRDefault="00430566" w:rsidP="002F4C4A">
            <w:pPr>
              <w:jc w:val="both"/>
              <w:rPr>
                <w:b/>
                <w:bCs/>
                <w:lang w:val="bg-BG"/>
              </w:rPr>
            </w:pPr>
          </w:p>
        </w:tc>
        <w:tc>
          <w:tcPr>
            <w:tcW w:w="5706" w:type="dxa"/>
            <w:gridSpan w:val="5"/>
            <w:tcBorders>
              <w:top w:val="nil"/>
              <w:left w:val="nil"/>
              <w:bottom w:val="nil"/>
              <w:right w:val="nil"/>
            </w:tcBorders>
          </w:tcPr>
          <w:p w:rsidR="00430566" w:rsidRDefault="00430566" w:rsidP="002F4C4A">
            <w:pPr>
              <w:jc w:val="both"/>
              <w:rPr>
                <w:b/>
                <w:bCs/>
                <w:color w:val="241E1C"/>
                <w:lang w:val="bg-BG"/>
              </w:rPr>
            </w:pPr>
          </w:p>
          <w:p w:rsidR="00430566" w:rsidRDefault="00430566" w:rsidP="002F4C4A">
            <w:pPr>
              <w:jc w:val="both"/>
              <w:rPr>
                <w:b/>
                <w:bCs/>
                <w:color w:val="241E1C"/>
                <w:lang w:val="bg-BG"/>
              </w:rPr>
            </w:pPr>
          </w:p>
        </w:tc>
        <w:tc>
          <w:tcPr>
            <w:tcW w:w="2127" w:type="dxa"/>
            <w:gridSpan w:val="5"/>
            <w:tcBorders>
              <w:left w:val="nil"/>
              <w:right w:val="nil"/>
            </w:tcBorders>
          </w:tcPr>
          <w:p w:rsidR="00430566" w:rsidRPr="00F5436D" w:rsidRDefault="00430566" w:rsidP="002F4C4A">
            <w:pPr>
              <w:ind w:right="180"/>
              <w:jc w:val="both"/>
              <w:rPr>
                <w:b/>
                <w:bCs/>
                <w:color w:val="241E1C"/>
              </w:rPr>
            </w:pPr>
          </w:p>
        </w:tc>
        <w:tc>
          <w:tcPr>
            <w:tcW w:w="958" w:type="dxa"/>
            <w:gridSpan w:val="3"/>
            <w:tcBorders>
              <w:left w:val="nil"/>
              <w:right w:val="nil"/>
            </w:tcBorders>
          </w:tcPr>
          <w:p w:rsidR="00430566" w:rsidRPr="00F5436D" w:rsidRDefault="00430566" w:rsidP="002F4C4A">
            <w:pPr>
              <w:ind w:right="180"/>
              <w:jc w:val="both"/>
              <w:rPr>
                <w:b/>
                <w:bCs/>
                <w:color w:val="241E1C"/>
              </w:rPr>
            </w:pPr>
          </w:p>
        </w:tc>
      </w:tr>
      <w:tr w:rsidR="00430566" w:rsidRPr="00F5436D">
        <w:tblPrEx>
          <w:tblCellMar>
            <w:left w:w="0" w:type="dxa"/>
            <w:right w:w="0" w:type="dxa"/>
          </w:tblCellMar>
          <w:tblLook w:val="0000" w:firstRow="0" w:lastRow="0" w:firstColumn="0" w:lastColumn="0" w:noHBand="0" w:noVBand="0"/>
        </w:tblPrEx>
        <w:trPr>
          <w:trHeight w:hRule="exact" w:val="283"/>
        </w:trPr>
        <w:tc>
          <w:tcPr>
            <w:tcW w:w="673" w:type="dxa"/>
            <w:tcBorders>
              <w:top w:val="nil"/>
              <w:left w:val="nil"/>
              <w:bottom w:val="nil"/>
              <w:right w:val="nil"/>
            </w:tcBorders>
          </w:tcPr>
          <w:p w:rsidR="00430566" w:rsidRDefault="00430566" w:rsidP="002F4C4A">
            <w:pPr>
              <w:jc w:val="both"/>
              <w:rPr>
                <w:b/>
                <w:bCs/>
                <w:lang w:val="bg-BG"/>
              </w:rPr>
            </w:pPr>
          </w:p>
        </w:tc>
        <w:tc>
          <w:tcPr>
            <w:tcW w:w="5706" w:type="dxa"/>
            <w:gridSpan w:val="5"/>
            <w:tcBorders>
              <w:top w:val="nil"/>
              <w:left w:val="nil"/>
              <w:bottom w:val="nil"/>
              <w:right w:val="nil"/>
            </w:tcBorders>
          </w:tcPr>
          <w:p w:rsidR="00430566" w:rsidRDefault="00430566" w:rsidP="002F4C4A">
            <w:pPr>
              <w:jc w:val="both"/>
              <w:rPr>
                <w:b/>
                <w:bCs/>
                <w:color w:val="241E1C"/>
                <w:lang w:val="bg-BG"/>
              </w:rPr>
            </w:pPr>
          </w:p>
          <w:p w:rsidR="00430566" w:rsidRDefault="00430566" w:rsidP="002F4C4A">
            <w:pPr>
              <w:jc w:val="both"/>
              <w:rPr>
                <w:b/>
                <w:bCs/>
                <w:color w:val="241E1C"/>
                <w:lang w:val="bg-BG"/>
              </w:rPr>
            </w:pPr>
          </w:p>
          <w:p w:rsidR="00430566" w:rsidRDefault="00430566" w:rsidP="002F4C4A">
            <w:pPr>
              <w:jc w:val="both"/>
              <w:rPr>
                <w:b/>
                <w:bCs/>
                <w:color w:val="241E1C"/>
                <w:lang w:val="bg-BG"/>
              </w:rPr>
            </w:pPr>
          </w:p>
          <w:p w:rsidR="00430566" w:rsidRDefault="00430566" w:rsidP="002F4C4A">
            <w:pPr>
              <w:jc w:val="both"/>
              <w:rPr>
                <w:b/>
                <w:bCs/>
                <w:color w:val="241E1C"/>
                <w:lang w:val="bg-BG"/>
              </w:rPr>
            </w:pPr>
          </w:p>
          <w:p w:rsidR="00430566" w:rsidRDefault="00430566" w:rsidP="002F4C4A">
            <w:pPr>
              <w:jc w:val="both"/>
              <w:rPr>
                <w:b/>
                <w:bCs/>
                <w:color w:val="241E1C"/>
                <w:lang w:val="bg-BG"/>
              </w:rPr>
            </w:pPr>
          </w:p>
        </w:tc>
        <w:tc>
          <w:tcPr>
            <w:tcW w:w="2127" w:type="dxa"/>
            <w:gridSpan w:val="5"/>
            <w:tcBorders>
              <w:left w:val="nil"/>
              <w:right w:val="nil"/>
            </w:tcBorders>
          </w:tcPr>
          <w:p w:rsidR="00430566" w:rsidRPr="00F5436D" w:rsidRDefault="00430566" w:rsidP="002F4C4A">
            <w:pPr>
              <w:ind w:right="180"/>
              <w:jc w:val="both"/>
              <w:rPr>
                <w:b/>
                <w:bCs/>
                <w:color w:val="241E1C"/>
              </w:rPr>
            </w:pPr>
          </w:p>
        </w:tc>
        <w:tc>
          <w:tcPr>
            <w:tcW w:w="958" w:type="dxa"/>
            <w:gridSpan w:val="3"/>
            <w:tcBorders>
              <w:left w:val="nil"/>
              <w:right w:val="nil"/>
            </w:tcBorders>
          </w:tcPr>
          <w:p w:rsidR="00430566" w:rsidRPr="00F5436D" w:rsidRDefault="00430566" w:rsidP="002F4C4A">
            <w:pPr>
              <w:ind w:right="180"/>
              <w:jc w:val="both"/>
              <w:rPr>
                <w:b/>
                <w:bCs/>
                <w:color w:val="241E1C"/>
              </w:rPr>
            </w:pPr>
          </w:p>
        </w:tc>
      </w:tr>
      <w:tr w:rsidR="00430566" w:rsidRPr="00F5436D">
        <w:tblPrEx>
          <w:tblCellMar>
            <w:left w:w="0" w:type="dxa"/>
            <w:right w:w="0" w:type="dxa"/>
          </w:tblCellMar>
          <w:tblLook w:val="0000" w:firstRow="0" w:lastRow="0" w:firstColumn="0" w:lastColumn="0" w:noHBand="0" w:noVBand="0"/>
        </w:tblPrEx>
        <w:trPr>
          <w:trHeight w:hRule="exact" w:val="283"/>
        </w:trPr>
        <w:tc>
          <w:tcPr>
            <w:tcW w:w="673" w:type="dxa"/>
            <w:tcBorders>
              <w:top w:val="nil"/>
              <w:left w:val="nil"/>
              <w:bottom w:val="nil"/>
              <w:right w:val="nil"/>
            </w:tcBorders>
          </w:tcPr>
          <w:p w:rsidR="00430566" w:rsidRPr="00AA691C" w:rsidRDefault="00430566" w:rsidP="002F4C4A">
            <w:pPr>
              <w:jc w:val="both"/>
              <w:rPr>
                <w:b/>
                <w:bCs/>
              </w:rPr>
            </w:pPr>
            <w:r>
              <w:rPr>
                <w:b/>
                <w:bCs/>
                <w:sz w:val="22"/>
                <w:szCs w:val="22"/>
                <w:lang w:val="bg-BG"/>
              </w:rPr>
              <w:t>15</w:t>
            </w:r>
            <w:r w:rsidRPr="00AA691C">
              <w:rPr>
                <w:b/>
                <w:bCs/>
                <w:sz w:val="22"/>
                <w:szCs w:val="22"/>
              </w:rPr>
              <w:t>.</w:t>
            </w:r>
          </w:p>
        </w:tc>
        <w:tc>
          <w:tcPr>
            <w:tcW w:w="5706" w:type="dxa"/>
            <w:gridSpan w:val="5"/>
            <w:tcBorders>
              <w:top w:val="nil"/>
              <w:left w:val="nil"/>
              <w:bottom w:val="nil"/>
              <w:right w:val="nil"/>
            </w:tcBorders>
          </w:tcPr>
          <w:p w:rsidR="00430566" w:rsidRPr="00726BB2" w:rsidRDefault="00430566" w:rsidP="002F4C4A">
            <w:pPr>
              <w:jc w:val="both"/>
              <w:rPr>
                <w:b/>
                <w:bCs/>
                <w:color w:val="241E1C"/>
                <w:lang w:val="bg-BG"/>
              </w:rPr>
            </w:pPr>
            <w:r>
              <w:rPr>
                <w:b/>
                <w:bCs/>
                <w:color w:val="241E1C"/>
                <w:lang w:val="bg-BG"/>
              </w:rPr>
              <w:t>Приходи от дейността</w:t>
            </w:r>
          </w:p>
        </w:tc>
        <w:tc>
          <w:tcPr>
            <w:tcW w:w="2127" w:type="dxa"/>
            <w:gridSpan w:val="5"/>
            <w:tcBorders>
              <w:left w:val="nil"/>
              <w:right w:val="nil"/>
            </w:tcBorders>
          </w:tcPr>
          <w:p w:rsidR="00430566" w:rsidRPr="00F5436D" w:rsidRDefault="00430566" w:rsidP="002F4C4A">
            <w:pPr>
              <w:ind w:right="180"/>
              <w:jc w:val="both"/>
              <w:rPr>
                <w:b/>
                <w:bCs/>
                <w:color w:val="241E1C"/>
              </w:rPr>
            </w:pPr>
          </w:p>
        </w:tc>
        <w:tc>
          <w:tcPr>
            <w:tcW w:w="958" w:type="dxa"/>
            <w:gridSpan w:val="3"/>
            <w:tcBorders>
              <w:left w:val="nil"/>
              <w:right w:val="nil"/>
            </w:tcBorders>
          </w:tcPr>
          <w:p w:rsidR="00430566" w:rsidRPr="00F5436D" w:rsidRDefault="00430566" w:rsidP="002F4C4A">
            <w:pPr>
              <w:ind w:right="180"/>
              <w:jc w:val="both"/>
              <w:rPr>
                <w:b/>
                <w:bCs/>
                <w:color w:val="241E1C"/>
              </w:rPr>
            </w:pPr>
          </w:p>
        </w:tc>
      </w:tr>
      <w:tr w:rsidR="00430566" w:rsidRPr="00F5436D">
        <w:tblPrEx>
          <w:tblCellMar>
            <w:left w:w="0" w:type="dxa"/>
            <w:right w:w="0" w:type="dxa"/>
          </w:tblCellMar>
          <w:tblLook w:val="0000" w:firstRow="0" w:lastRow="0" w:firstColumn="0" w:lastColumn="0" w:noHBand="0" w:noVBand="0"/>
        </w:tblPrEx>
        <w:trPr>
          <w:trHeight w:hRule="exact" w:val="283"/>
        </w:trPr>
        <w:tc>
          <w:tcPr>
            <w:tcW w:w="673" w:type="dxa"/>
            <w:tcBorders>
              <w:top w:val="nil"/>
              <w:left w:val="nil"/>
              <w:bottom w:val="nil"/>
              <w:right w:val="nil"/>
            </w:tcBorders>
          </w:tcPr>
          <w:p w:rsidR="00430566" w:rsidRDefault="00430566" w:rsidP="002F4C4A">
            <w:pPr>
              <w:jc w:val="both"/>
              <w:rPr>
                <w:b/>
                <w:bCs/>
                <w:lang w:val="bg-BG"/>
              </w:rPr>
            </w:pPr>
          </w:p>
        </w:tc>
        <w:tc>
          <w:tcPr>
            <w:tcW w:w="5706" w:type="dxa"/>
            <w:gridSpan w:val="5"/>
            <w:tcBorders>
              <w:top w:val="nil"/>
              <w:left w:val="nil"/>
              <w:bottom w:val="nil"/>
              <w:right w:val="nil"/>
            </w:tcBorders>
          </w:tcPr>
          <w:p w:rsidR="00430566" w:rsidRDefault="00430566" w:rsidP="002F4C4A">
            <w:pPr>
              <w:jc w:val="both"/>
              <w:rPr>
                <w:b/>
                <w:bCs/>
                <w:color w:val="241E1C"/>
                <w:lang w:val="bg-BG"/>
              </w:rPr>
            </w:pPr>
          </w:p>
        </w:tc>
        <w:tc>
          <w:tcPr>
            <w:tcW w:w="2127" w:type="dxa"/>
            <w:gridSpan w:val="5"/>
            <w:tcBorders>
              <w:left w:val="nil"/>
              <w:right w:val="nil"/>
            </w:tcBorders>
          </w:tcPr>
          <w:p w:rsidR="00430566" w:rsidRPr="00F5436D" w:rsidRDefault="00430566" w:rsidP="002F4C4A">
            <w:pPr>
              <w:ind w:right="180"/>
              <w:jc w:val="both"/>
              <w:rPr>
                <w:b/>
                <w:bCs/>
                <w:color w:val="241E1C"/>
              </w:rPr>
            </w:pPr>
          </w:p>
        </w:tc>
        <w:tc>
          <w:tcPr>
            <w:tcW w:w="958" w:type="dxa"/>
            <w:gridSpan w:val="3"/>
            <w:tcBorders>
              <w:left w:val="nil"/>
              <w:right w:val="nil"/>
            </w:tcBorders>
          </w:tcPr>
          <w:p w:rsidR="00430566" w:rsidRPr="00F5436D" w:rsidRDefault="00430566" w:rsidP="002F4C4A">
            <w:pPr>
              <w:ind w:right="180"/>
              <w:jc w:val="both"/>
              <w:rPr>
                <w:b/>
                <w:bCs/>
                <w:color w:val="241E1C"/>
              </w:rPr>
            </w:pPr>
          </w:p>
        </w:tc>
      </w:tr>
      <w:tr w:rsidR="00430566" w:rsidRPr="00F5436D">
        <w:tblPrEx>
          <w:tblCellMar>
            <w:left w:w="0" w:type="dxa"/>
            <w:right w:w="0" w:type="dxa"/>
          </w:tblCellMar>
          <w:tblLook w:val="0000" w:firstRow="0" w:lastRow="0" w:firstColumn="0" w:lastColumn="0" w:noHBand="0" w:noVBand="0"/>
        </w:tblPrEx>
        <w:trPr>
          <w:trHeight w:hRule="exact" w:val="495"/>
        </w:trPr>
        <w:tc>
          <w:tcPr>
            <w:tcW w:w="673" w:type="dxa"/>
            <w:tcBorders>
              <w:top w:val="nil"/>
              <w:left w:val="nil"/>
              <w:bottom w:val="nil"/>
              <w:right w:val="nil"/>
            </w:tcBorders>
          </w:tcPr>
          <w:p w:rsidR="00430566" w:rsidRPr="00F5436D" w:rsidRDefault="00430566" w:rsidP="002F4C4A">
            <w:pPr>
              <w:jc w:val="both"/>
            </w:pPr>
          </w:p>
        </w:tc>
        <w:tc>
          <w:tcPr>
            <w:tcW w:w="5706" w:type="dxa"/>
            <w:gridSpan w:val="5"/>
            <w:tcBorders>
              <w:top w:val="nil"/>
              <w:left w:val="nil"/>
              <w:bottom w:val="nil"/>
              <w:right w:val="nil"/>
            </w:tcBorders>
          </w:tcPr>
          <w:p w:rsidR="00430566" w:rsidRPr="00F5436D" w:rsidRDefault="00430566" w:rsidP="002F4C4A">
            <w:pPr>
              <w:jc w:val="both"/>
              <w:rPr>
                <w:color w:val="241E1C"/>
              </w:rPr>
            </w:pPr>
          </w:p>
        </w:tc>
        <w:tc>
          <w:tcPr>
            <w:tcW w:w="1560" w:type="dxa"/>
            <w:gridSpan w:val="4"/>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9</w:t>
            </w:r>
          </w:p>
        </w:tc>
        <w:tc>
          <w:tcPr>
            <w:tcW w:w="1525" w:type="dxa"/>
            <w:gridSpan w:val="4"/>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8</w:t>
            </w:r>
          </w:p>
        </w:tc>
      </w:tr>
      <w:tr w:rsidR="00430566" w:rsidRPr="00F5436D">
        <w:tblPrEx>
          <w:tblCellMar>
            <w:left w:w="0" w:type="dxa"/>
            <w:right w:w="0" w:type="dxa"/>
          </w:tblCellMar>
          <w:tblLook w:val="0000" w:firstRow="0" w:lastRow="0" w:firstColumn="0" w:lastColumn="0" w:noHBand="0" w:noVBand="0"/>
        </w:tblPrEx>
        <w:trPr>
          <w:trHeight w:hRule="exact" w:val="235"/>
        </w:trPr>
        <w:tc>
          <w:tcPr>
            <w:tcW w:w="673" w:type="dxa"/>
            <w:tcBorders>
              <w:top w:val="nil"/>
              <w:left w:val="nil"/>
              <w:right w:val="nil"/>
            </w:tcBorders>
          </w:tcPr>
          <w:p w:rsidR="00430566" w:rsidRPr="00F5436D" w:rsidRDefault="00430566" w:rsidP="002F4C4A">
            <w:pPr>
              <w:jc w:val="both"/>
            </w:pPr>
          </w:p>
        </w:tc>
        <w:tc>
          <w:tcPr>
            <w:tcW w:w="5706" w:type="dxa"/>
            <w:gridSpan w:val="5"/>
            <w:tcBorders>
              <w:top w:val="nil"/>
              <w:left w:val="nil"/>
              <w:right w:val="nil"/>
            </w:tcBorders>
          </w:tcPr>
          <w:p w:rsidR="00430566" w:rsidRPr="00E518C4" w:rsidRDefault="00430566" w:rsidP="002F4C4A">
            <w:pPr>
              <w:jc w:val="both"/>
              <w:rPr>
                <w:color w:val="241E1C"/>
                <w:lang w:val="bg-BG"/>
              </w:rPr>
            </w:pPr>
            <w:proofErr w:type="spellStart"/>
            <w:r w:rsidRPr="00E518C4">
              <w:rPr>
                <w:sz w:val="22"/>
                <w:szCs w:val="22"/>
              </w:rPr>
              <w:t>Приходи</w:t>
            </w:r>
            <w:proofErr w:type="spellEnd"/>
            <w:r w:rsidRPr="00E518C4">
              <w:rPr>
                <w:sz w:val="22"/>
                <w:szCs w:val="22"/>
              </w:rPr>
              <w:t xml:space="preserve"> </w:t>
            </w:r>
            <w:proofErr w:type="spellStart"/>
            <w:r w:rsidRPr="00E518C4">
              <w:rPr>
                <w:sz w:val="22"/>
                <w:szCs w:val="22"/>
              </w:rPr>
              <w:t>от</w:t>
            </w:r>
            <w:proofErr w:type="spellEnd"/>
            <w:r w:rsidRPr="00E518C4">
              <w:rPr>
                <w:sz w:val="22"/>
                <w:szCs w:val="22"/>
              </w:rPr>
              <w:t xml:space="preserve"> </w:t>
            </w:r>
            <w:proofErr w:type="spellStart"/>
            <w:r w:rsidRPr="00E518C4">
              <w:rPr>
                <w:sz w:val="22"/>
                <w:szCs w:val="22"/>
              </w:rPr>
              <w:t>наеми</w:t>
            </w:r>
            <w:proofErr w:type="spellEnd"/>
            <w:r w:rsidRPr="00E518C4">
              <w:rPr>
                <w:sz w:val="22"/>
                <w:szCs w:val="22"/>
              </w:rPr>
              <w:t xml:space="preserve"> </w:t>
            </w:r>
            <w:proofErr w:type="spellStart"/>
            <w:r w:rsidRPr="00E518C4">
              <w:rPr>
                <w:sz w:val="22"/>
                <w:szCs w:val="22"/>
              </w:rPr>
              <w:t>имоти</w:t>
            </w:r>
            <w:proofErr w:type="spellEnd"/>
          </w:p>
        </w:tc>
        <w:tc>
          <w:tcPr>
            <w:tcW w:w="1560"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185</w:t>
            </w:r>
          </w:p>
        </w:tc>
        <w:tc>
          <w:tcPr>
            <w:tcW w:w="1525"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81"/>
        </w:trPr>
        <w:tc>
          <w:tcPr>
            <w:tcW w:w="673" w:type="dxa"/>
            <w:tcBorders>
              <w:top w:val="nil"/>
              <w:left w:val="nil"/>
              <w:right w:val="nil"/>
            </w:tcBorders>
          </w:tcPr>
          <w:p w:rsidR="00430566" w:rsidRPr="00F5436D" w:rsidRDefault="00430566" w:rsidP="002F4C4A">
            <w:pPr>
              <w:jc w:val="both"/>
            </w:pPr>
          </w:p>
        </w:tc>
        <w:tc>
          <w:tcPr>
            <w:tcW w:w="5706" w:type="dxa"/>
            <w:gridSpan w:val="5"/>
            <w:tcBorders>
              <w:top w:val="nil"/>
              <w:left w:val="nil"/>
              <w:right w:val="nil"/>
            </w:tcBorders>
          </w:tcPr>
          <w:p w:rsidR="00430566" w:rsidRPr="00E518C4" w:rsidRDefault="00430566" w:rsidP="00A50C15">
            <w:pPr>
              <w:jc w:val="both"/>
              <w:rPr>
                <w:color w:val="241E1C"/>
                <w:lang w:val="bg-BG"/>
              </w:rPr>
            </w:pPr>
            <w:r w:rsidRPr="00E518C4">
              <w:rPr>
                <w:sz w:val="22"/>
                <w:szCs w:val="22"/>
                <w:lang w:val="ru-RU"/>
              </w:rPr>
              <w:t>Приходи от такси за адм</w:t>
            </w:r>
            <w:r w:rsidRPr="00E518C4">
              <w:rPr>
                <w:sz w:val="22"/>
                <w:szCs w:val="22"/>
                <w:lang w:val="bg-BG"/>
              </w:rPr>
              <w:t>.</w:t>
            </w:r>
            <w:r w:rsidRPr="00E518C4">
              <w:rPr>
                <w:sz w:val="22"/>
                <w:szCs w:val="22"/>
                <w:lang w:val="ru-RU"/>
              </w:rPr>
              <w:t xml:space="preserve"> обслужване на имоти</w:t>
            </w:r>
          </w:p>
        </w:tc>
        <w:tc>
          <w:tcPr>
            <w:tcW w:w="1560"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26</w:t>
            </w:r>
          </w:p>
        </w:tc>
        <w:tc>
          <w:tcPr>
            <w:tcW w:w="1525"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85"/>
        </w:trPr>
        <w:tc>
          <w:tcPr>
            <w:tcW w:w="673" w:type="dxa"/>
            <w:tcBorders>
              <w:top w:val="nil"/>
              <w:left w:val="nil"/>
              <w:right w:val="nil"/>
            </w:tcBorders>
          </w:tcPr>
          <w:p w:rsidR="00430566" w:rsidRPr="00F5436D" w:rsidRDefault="00430566" w:rsidP="002F4C4A">
            <w:pPr>
              <w:jc w:val="both"/>
            </w:pPr>
          </w:p>
        </w:tc>
        <w:tc>
          <w:tcPr>
            <w:tcW w:w="5706" w:type="dxa"/>
            <w:gridSpan w:val="5"/>
            <w:tcBorders>
              <w:top w:val="nil"/>
              <w:left w:val="nil"/>
              <w:right w:val="nil"/>
            </w:tcBorders>
          </w:tcPr>
          <w:p w:rsidR="00430566" w:rsidRPr="00E518C4" w:rsidRDefault="00430566" w:rsidP="002F4C4A">
            <w:pPr>
              <w:jc w:val="both"/>
              <w:rPr>
                <w:color w:val="241E1C"/>
                <w:lang w:val="bg-BG"/>
              </w:rPr>
            </w:pPr>
            <w:r w:rsidRPr="00E518C4">
              <w:rPr>
                <w:sz w:val="22"/>
                <w:szCs w:val="22"/>
                <w:lang w:val="bg-BG"/>
              </w:rPr>
              <w:t>Други приходи от наеми</w:t>
            </w:r>
          </w:p>
        </w:tc>
        <w:tc>
          <w:tcPr>
            <w:tcW w:w="1560"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2</w:t>
            </w:r>
          </w:p>
        </w:tc>
        <w:tc>
          <w:tcPr>
            <w:tcW w:w="1525" w:type="dxa"/>
            <w:gridSpan w:val="4"/>
            <w:tcBorders>
              <w:left w:val="nil"/>
              <w:right w:val="nil"/>
            </w:tcBorders>
          </w:tcPr>
          <w:p w:rsidR="00430566" w:rsidRPr="00E518C4" w:rsidRDefault="00430566" w:rsidP="002F4C4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left w:val="nil"/>
              <w:bottom w:val="nil"/>
              <w:right w:val="nil"/>
            </w:tcBorders>
          </w:tcPr>
          <w:p w:rsidR="00430566" w:rsidRPr="00F5436D" w:rsidRDefault="00430566" w:rsidP="002F4C4A">
            <w:pPr>
              <w:jc w:val="both"/>
            </w:pPr>
          </w:p>
        </w:tc>
        <w:tc>
          <w:tcPr>
            <w:tcW w:w="5706" w:type="dxa"/>
            <w:gridSpan w:val="5"/>
            <w:tcBorders>
              <w:left w:val="nil"/>
              <w:bottom w:val="nil"/>
              <w:right w:val="nil"/>
            </w:tcBorders>
          </w:tcPr>
          <w:p w:rsidR="00430566" w:rsidRPr="00E518C4" w:rsidRDefault="00430566" w:rsidP="002F4C4A">
            <w:pPr>
              <w:jc w:val="both"/>
              <w:rPr>
                <w:color w:val="241E1C"/>
              </w:rPr>
            </w:pPr>
          </w:p>
        </w:tc>
        <w:tc>
          <w:tcPr>
            <w:tcW w:w="1560" w:type="dxa"/>
            <w:gridSpan w:val="4"/>
            <w:tcBorders>
              <w:top w:val="single" w:sz="4" w:space="0" w:color="auto"/>
              <w:left w:val="nil"/>
              <w:bottom w:val="single" w:sz="4" w:space="0" w:color="auto"/>
              <w:right w:val="nil"/>
            </w:tcBorders>
          </w:tcPr>
          <w:p w:rsidR="00430566" w:rsidRPr="00E518C4" w:rsidRDefault="00430566" w:rsidP="002F4C4A">
            <w:pPr>
              <w:ind w:right="180"/>
              <w:jc w:val="right"/>
              <w:rPr>
                <w:b/>
                <w:bCs/>
                <w:color w:val="241E1C"/>
                <w:lang w:val="bg-BG"/>
              </w:rPr>
            </w:pPr>
            <w:r w:rsidRPr="00E518C4">
              <w:rPr>
                <w:b/>
                <w:bCs/>
                <w:color w:val="241E1C"/>
                <w:sz w:val="22"/>
                <w:szCs w:val="22"/>
                <w:lang w:val="bg-BG"/>
              </w:rPr>
              <w:t>213</w:t>
            </w:r>
          </w:p>
        </w:tc>
        <w:tc>
          <w:tcPr>
            <w:tcW w:w="1525" w:type="dxa"/>
            <w:gridSpan w:val="4"/>
            <w:tcBorders>
              <w:top w:val="single" w:sz="4" w:space="0" w:color="auto"/>
              <w:left w:val="nil"/>
              <w:bottom w:val="single" w:sz="4" w:space="0" w:color="auto"/>
              <w:right w:val="nil"/>
            </w:tcBorders>
          </w:tcPr>
          <w:p w:rsidR="00430566" w:rsidRPr="00E518C4" w:rsidRDefault="00430566" w:rsidP="002F4C4A">
            <w:pPr>
              <w:ind w:right="180"/>
              <w:jc w:val="right"/>
              <w:rPr>
                <w:b/>
                <w:bCs/>
                <w:color w:val="241E1C"/>
                <w:lang w:val="bg-BG"/>
              </w:rPr>
            </w:pPr>
            <w:r w:rsidRPr="00E518C4">
              <w:rPr>
                <w:b/>
                <w:bCs/>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top w:val="nil"/>
              <w:left w:val="nil"/>
              <w:bottom w:val="nil"/>
              <w:right w:val="nil"/>
            </w:tcBorders>
          </w:tcPr>
          <w:p w:rsidR="00430566" w:rsidRPr="00F5436D" w:rsidRDefault="00430566" w:rsidP="002F4C4A">
            <w:pPr>
              <w:jc w:val="both"/>
            </w:pPr>
          </w:p>
        </w:tc>
        <w:tc>
          <w:tcPr>
            <w:tcW w:w="5706" w:type="dxa"/>
            <w:gridSpan w:val="5"/>
            <w:tcBorders>
              <w:top w:val="nil"/>
              <w:left w:val="nil"/>
              <w:bottom w:val="nil"/>
              <w:right w:val="nil"/>
            </w:tcBorders>
          </w:tcPr>
          <w:p w:rsidR="00430566" w:rsidRPr="00E518C4" w:rsidRDefault="00430566" w:rsidP="002F4C4A">
            <w:pPr>
              <w:jc w:val="both"/>
              <w:rPr>
                <w:color w:val="241E1C"/>
              </w:rPr>
            </w:pPr>
          </w:p>
        </w:tc>
        <w:tc>
          <w:tcPr>
            <w:tcW w:w="2127" w:type="dxa"/>
            <w:gridSpan w:val="5"/>
            <w:tcBorders>
              <w:top w:val="single" w:sz="4" w:space="0" w:color="auto"/>
              <w:left w:val="nil"/>
              <w:right w:val="nil"/>
            </w:tcBorders>
          </w:tcPr>
          <w:p w:rsidR="00430566" w:rsidRPr="00E518C4" w:rsidRDefault="00430566" w:rsidP="002F4C4A">
            <w:pPr>
              <w:ind w:right="180"/>
              <w:jc w:val="both"/>
              <w:rPr>
                <w:b/>
                <w:bCs/>
                <w:color w:val="241E1C"/>
              </w:rPr>
            </w:pPr>
          </w:p>
        </w:tc>
        <w:tc>
          <w:tcPr>
            <w:tcW w:w="958" w:type="dxa"/>
            <w:gridSpan w:val="3"/>
            <w:tcBorders>
              <w:top w:val="single" w:sz="4" w:space="0" w:color="auto"/>
              <w:left w:val="nil"/>
              <w:right w:val="nil"/>
            </w:tcBorders>
          </w:tcPr>
          <w:p w:rsidR="00430566" w:rsidRPr="00E518C4" w:rsidRDefault="00430566" w:rsidP="002F4C4A">
            <w:pPr>
              <w:ind w:right="180"/>
              <w:jc w:val="both"/>
              <w:rPr>
                <w:b/>
                <w:bCs/>
                <w:color w:val="241E1C"/>
                <w:lang w:val="bg-BG"/>
              </w:rPr>
            </w:pPr>
          </w:p>
        </w:tc>
      </w:tr>
      <w:tr w:rsidR="00430566" w:rsidRPr="00184AF2">
        <w:trPr>
          <w:trHeight w:val="387"/>
        </w:trPr>
        <w:tc>
          <w:tcPr>
            <w:tcW w:w="9464" w:type="dxa"/>
            <w:gridSpan w:val="14"/>
          </w:tcPr>
          <w:p w:rsidR="00430566" w:rsidRPr="00E518C4" w:rsidRDefault="00430566" w:rsidP="009F33C5">
            <w:pPr>
              <w:jc w:val="both"/>
              <w:rPr>
                <w:spacing w:val="-2"/>
                <w:lang w:val="bg-BG"/>
              </w:rPr>
            </w:pPr>
          </w:p>
        </w:tc>
      </w:tr>
      <w:tr w:rsidR="00430566" w:rsidRPr="00F5436D">
        <w:tblPrEx>
          <w:tblCellMar>
            <w:left w:w="0" w:type="dxa"/>
            <w:right w:w="0" w:type="dxa"/>
          </w:tblCellMar>
          <w:tblLook w:val="0000" w:firstRow="0" w:lastRow="0" w:firstColumn="0" w:lastColumn="0" w:noHBand="0" w:noVBand="0"/>
        </w:tblPrEx>
        <w:trPr>
          <w:trHeight w:hRule="exact" w:val="283"/>
        </w:trPr>
        <w:tc>
          <w:tcPr>
            <w:tcW w:w="673" w:type="dxa"/>
            <w:tcBorders>
              <w:top w:val="nil"/>
              <w:left w:val="nil"/>
              <w:bottom w:val="nil"/>
              <w:right w:val="nil"/>
            </w:tcBorders>
          </w:tcPr>
          <w:p w:rsidR="00430566" w:rsidRPr="00AA691C" w:rsidRDefault="00430566" w:rsidP="00C4165B">
            <w:pPr>
              <w:jc w:val="both"/>
              <w:rPr>
                <w:b/>
                <w:bCs/>
              </w:rPr>
            </w:pPr>
            <w:r>
              <w:rPr>
                <w:b/>
                <w:bCs/>
                <w:sz w:val="22"/>
                <w:szCs w:val="22"/>
                <w:lang w:val="bg-BG"/>
              </w:rPr>
              <w:t>16</w:t>
            </w:r>
            <w:r w:rsidRPr="00AA691C">
              <w:rPr>
                <w:b/>
                <w:bCs/>
                <w:sz w:val="22"/>
                <w:szCs w:val="22"/>
              </w:rPr>
              <w:t>.</w:t>
            </w:r>
          </w:p>
        </w:tc>
        <w:tc>
          <w:tcPr>
            <w:tcW w:w="5706" w:type="dxa"/>
            <w:gridSpan w:val="5"/>
            <w:tcBorders>
              <w:top w:val="nil"/>
              <w:left w:val="nil"/>
              <w:bottom w:val="nil"/>
              <w:right w:val="nil"/>
            </w:tcBorders>
          </w:tcPr>
          <w:p w:rsidR="00430566" w:rsidRPr="00E518C4" w:rsidRDefault="00430566" w:rsidP="00B9492A">
            <w:pPr>
              <w:jc w:val="both"/>
              <w:rPr>
                <w:b/>
                <w:bCs/>
                <w:color w:val="241E1C"/>
                <w:lang w:val="bg-BG"/>
              </w:rPr>
            </w:pPr>
            <w:r w:rsidRPr="00E518C4">
              <w:rPr>
                <w:b/>
                <w:bCs/>
                <w:color w:val="241E1C"/>
                <w:sz w:val="22"/>
                <w:szCs w:val="22"/>
                <w:lang w:val="bg-BG"/>
              </w:rPr>
              <w:t>Р</w:t>
            </w:r>
            <w:proofErr w:type="spellStart"/>
            <w:r w:rsidRPr="00E518C4">
              <w:rPr>
                <w:b/>
                <w:bCs/>
                <w:color w:val="241E1C"/>
                <w:sz w:val="22"/>
                <w:szCs w:val="22"/>
              </w:rPr>
              <w:t>азходи</w:t>
            </w:r>
            <w:proofErr w:type="spellEnd"/>
            <w:r w:rsidRPr="00E518C4">
              <w:rPr>
                <w:b/>
                <w:bCs/>
                <w:color w:val="241E1C"/>
                <w:sz w:val="22"/>
                <w:szCs w:val="22"/>
                <w:lang w:val="bg-BG"/>
              </w:rPr>
              <w:t xml:space="preserve"> за външни услуги</w:t>
            </w:r>
          </w:p>
        </w:tc>
        <w:tc>
          <w:tcPr>
            <w:tcW w:w="2127" w:type="dxa"/>
            <w:gridSpan w:val="5"/>
            <w:tcBorders>
              <w:left w:val="nil"/>
              <w:right w:val="nil"/>
            </w:tcBorders>
          </w:tcPr>
          <w:p w:rsidR="00430566" w:rsidRPr="00E518C4" w:rsidRDefault="00430566" w:rsidP="00B9492A">
            <w:pPr>
              <w:ind w:right="180"/>
              <w:jc w:val="both"/>
              <w:rPr>
                <w:b/>
                <w:bCs/>
                <w:color w:val="241E1C"/>
              </w:rPr>
            </w:pPr>
          </w:p>
        </w:tc>
        <w:tc>
          <w:tcPr>
            <w:tcW w:w="958" w:type="dxa"/>
            <w:gridSpan w:val="3"/>
            <w:tcBorders>
              <w:left w:val="nil"/>
              <w:right w:val="nil"/>
            </w:tcBorders>
          </w:tcPr>
          <w:p w:rsidR="00430566" w:rsidRPr="00E518C4" w:rsidRDefault="00430566" w:rsidP="00B9492A">
            <w:pPr>
              <w:ind w:right="180"/>
              <w:jc w:val="both"/>
              <w:rPr>
                <w:b/>
                <w:bCs/>
                <w:color w:val="241E1C"/>
              </w:rPr>
            </w:pPr>
          </w:p>
        </w:tc>
      </w:tr>
      <w:tr w:rsidR="00430566" w:rsidRPr="00F5436D">
        <w:tblPrEx>
          <w:tblCellMar>
            <w:left w:w="0" w:type="dxa"/>
            <w:right w:w="0" w:type="dxa"/>
          </w:tblCellMar>
          <w:tblLook w:val="0000" w:firstRow="0" w:lastRow="0" w:firstColumn="0" w:lastColumn="0" w:noHBand="0" w:noVBand="0"/>
        </w:tblPrEx>
        <w:trPr>
          <w:trHeight w:hRule="exact" w:val="495"/>
        </w:trPr>
        <w:tc>
          <w:tcPr>
            <w:tcW w:w="673" w:type="dxa"/>
            <w:tcBorders>
              <w:top w:val="nil"/>
              <w:left w:val="nil"/>
              <w:bottom w:val="nil"/>
              <w:right w:val="nil"/>
            </w:tcBorders>
          </w:tcPr>
          <w:p w:rsidR="00430566" w:rsidRPr="00F5436D" w:rsidRDefault="00430566" w:rsidP="00B9492A">
            <w:pPr>
              <w:jc w:val="both"/>
            </w:pPr>
          </w:p>
        </w:tc>
        <w:tc>
          <w:tcPr>
            <w:tcW w:w="5706" w:type="dxa"/>
            <w:gridSpan w:val="5"/>
            <w:tcBorders>
              <w:top w:val="nil"/>
              <w:left w:val="nil"/>
              <w:bottom w:val="nil"/>
              <w:right w:val="nil"/>
            </w:tcBorders>
          </w:tcPr>
          <w:p w:rsidR="00430566" w:rsidRPr="00E518C4" w:rsidRDefault="00430566" w:rsidP="00B9492A">
            <w:pPr>
              <w:jc w:val="both"/>
              <w:rPr>
                <w:color w:val="241E1C"/>
              </w:rPr>
            </w:pPr>
          </w:p>
        </w:tc>
        <w:tc>
          <w:tcPr>
            <w:tcW w:w="1560" w:type="dxa"/>
            <w:gridSpan w:val="4"/>
            <w:tcBorders>
              <w:left w:val="nil"/>
              <w:right w:val="nil"/>
            </w:tcBorders>
          </w:tcPr>
          <w:p w:rsidR="00430566" w:rsidRPr="00E518C4" w:rsidRDefault="00430566" w:rsidP="001F5E3C">
            <w:pPr>
              <w:ind w:right="57"/>
              <w:jc w:val="right"/>
              <w:rPr>
                <w:b/>
                <w:bCs/>
                <w:color w:val="241E1C"/>
                <w:lang w:val="bg-BG"/>
              </w:rPr>
            </w:pPr>
            <w:r w:rsidRPr="00E518C4">
              <w:rPr>
                <w:b/>
                <w:bCs/>
                <w:color w:val="241E1C"/>
                <w:sz w:val="22"/>
                <w:szCs w:val="22"/>
                <w:lang w:val="bg-BG"/>
              </w:rPr>
              <w:t>30 юни 2019</w:t>
            </w:r>
          </w:p>
        </w:tc>
        <w:tc>
          <w:tcPr>
            <w:tcW w:w="1525" w:type="dxa"/>
            <w:gridSpan w:val="4"/>
            <w:tcBorders>
              <w:left w:val="nil"/>
              <w:right w:val="nil"/>
            </w:tcBorders>
          </w:tcPr>
          <w:p w:rsidR="00430566" w:rsidRPr="00E518C4" w:rsidRDefault="00430566" w:rsidP="00772874">
            <w:pPr>
              <w:ind w:right="57"/>
              <w:jc w:val="right"/>
              <w:rPr>
                <w:b/>
                <w:bCs/>
                <w:color w:val="241E1C"/>
                <w:lang w:val="bg-BG"/>
              </w:rPr>
            </w:pPr>
            <w:r w:rsidRPr="00E518C4">
              <w:rPr>
                <w:b/>
                <w:bCs/>
                <w:color w:val="241E1C"/>
                <w:sz w:val="22"/>
                <w:szCs w:val="22"/>
                <w:lang w:val="bg-BG"/>
              </w:rPr>
              <w:t>30 юни 2018</w:t>
            </w:r>
          </w:p>
        </w:tc>
      </w:tr>
      <w:tr w:rsidR="00430566" w:rsidRPr="00F5436D">
        <w:tblPrEx>
          <w:tblCellMar>
            <w:left w:w="0" w:type="dxa"/>
            <w:right w:w="0" w:type="dxa"/>
          </w:tblCellMar>
          <w:tblLook w:val="0000" w:firstRow="0" w:lastRow="0" w:firstColumn="0" w:lastColumn="0" w:noHBand="0" w:noVBand="0"/>
        </w:tblPrEx>
        <w:trPr>
          <w:trHeight w:hRule="exact" w:val="235"/>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641294">
            <w:pPr>
              <w:jc w:val="both"/>
              <w:rPr>
                <w:color w:val="241E1C"/>
                <w:lang w:val="bg-BG"/>
              </w:rPr>
            </w:pPr>
            <w:proofErr w:type="spellStart"/>
            <w:r w:rsidRPr="00E518C4">
              <w:rPr>
                <w:sz w:val="22"/>
                <w:szCs w:val="22"/>
              </w:rPr>
              <w:t>Поддръжка</w:t>
            </w:r>
            <w:proofErr w:type="spellEnd"/>
            <w:r w:rsidRPr="00E518C4">
              <w:rPr>
                <w:sz w:val="22"/>
                <w:szCs w:val="22"/>
              </w:rPr>
              <w:t xml:space="preserve"> </w:t>
            </w:r>
            <w:r w:rsidRPr="00E518C4">
              <w:rPr>
                <w:sz w:val="22"/>
                <w:szCs w:val="22"/>
                <w:lang w:val="bg-BG"/>
              </w:rPr>
              <w:t>на</w:t>
            </w:r>
            <w:r w:rsidRPr="00E518C4">
              <w:rPr>
                <w:sz w:val="22"/>
                <w:szCs w:val="22"/>
              </w:rPr>
              <w:t xml:space="preserve"> </w:t>
            </w:r>
            <w:proofErr w:type="spellStart"/>
            <w:r w:rsidRPr="00E518C4">
              <w:rPr>
                <w:sz w:val="22"/>
                <w:szCs w:val="22"/>
              </w:rPr>
              <w:t>имоти</w:t>
            </w:r>
            <w:proofErr w:type="spellEnd"/>
          </w:p>
        </w:tc>
        <w:tc>
          <w:tcPr>
            <w:tcW w:w="1560" w:type="dxa"/>
            <w:gridSpan w:val="4"/>
            <w:tcBorders>
              <w:left w:val="nil"/>
              <w:right w:val="nil"/>
            </w:tcBorders>
          </w:tcPr>
          <w:p w:rsidR="00430566" w:rsidRPr="00E518C4" w:rsidRDefault="00430566" w:rsidP="001F5E3C">
            <w:pPr>
              <w:ind w:right="180"/>
              <w:jc w:val="right"/>
              <w:rPr>
                <w:color w:val="241E1C"/>
                <w:lang w:val="bg-BG"/>
              </w:rPr>
            </w:pPr>
            <w:r w:rsidRPr="00E518C4">
              <w:rPr>
                <w:color w:val="241E1C"/>
                <w:sz w:val="22"/>
                <w:szCs w:val="22"/>
                <w:lang w:val="bg-BG"/>
              </w:rPr>
              <w:t>27</w:t>
            </w:r>
          </w:p>
        </w:tc>
        <w:tc>
          <w:tcPr>
            <w:tcW w:w="1525" w:type="dxa"/>
            <w:gridSpan w:val="4"/>
            <w:tcBorders>
              <w:left w:val="nil"/>
              <w:right w:val="nil"/>
            </w:tcBorders>
          </w:tcPr>
          <w:p w:rsidR="00430566" w:rsidRPr="00E518C4" w:rsidRDefault="00430566" w:rsidP="00B9492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81"/>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B9492A">
            <w:pPr>
              <w:jc w:val="both"/>
              <w:rPr>
                <w:color w:val="241E1C"/>
                <w:lang w:val="bg-BG"/>
              </w:rPr>
            </w:pPr>
            <w:proofErr w:type="spellStart"/>
            <w:r w:rsidRPr="00E518C4">
              <w:rPr>
                <w:sz w:val="22"/>
                <w:szCs w:val="22"/>
              </w:rPr>
              <w:t>Възнаграждение</w:t>
            </w:r>
            <w:proofErr w:type="spellEnd"/>
            <w:r w:rsidRPr="00E518C4">
              <w:rPr>
                <w:sz w:val="22"/>
                <w:szCs w:val="22"/>
              </w:rPr>
              <w:t xml:space="preserve"> на </w:t>
            </w:r>
            <w:proofErr w:type="spellStart"/>
            <w:r w:rsidRPr="00E518C4">
              <w:rPr>
                <w:sz w:val="22"/>
                <w:szCs w:val="22"/>
              </w:rPr>
              <w:t>обслужващото</w:t>
            </w:r>
            <w:proofErr w:type="spellEnd"/>
            <w:r w:rsidRPr="00E518C4">
              <w:rPr>
                <w:sz w:val="22"/>
                <w:szCs w:val="22"/>
              </w:rPr>
              <w:t xml:space="preserve"> дружество</w:t>
            </w:r>
          </w:p>
        </w:tc>
        <w:tc>
          <w:tcPr>
            <w:tcW w:w="1560" w:type="dxa"/>
            <w:gridSpan w:val="4"/>
            <w:tcBorders>
              <w:left w:val="nil"/>
              <w:right w:val="nil"/>
            </w:tcBorders>
          </w:tcPr>
          <w:p w:rsidR="00430566" w:rsidRPr="00E518C4" w:rsidRDefault="00430566" w:rsidP="001F5E3C">
            <w:pPr>
              <w:ind w:right="180"/>
              <w:jc w:val="right"/>
              <w:rPr>
                <w:color w:val="241E1C"/>
                <w:lang w:val="bg-BG"/>
              </w:rPr>
            </w:pPr>
            <w:r w:rsidRPr="00E518C4">
              <w:rPr>
                <w:color w:val="241E1C"/>
                <w:sz w:val="22"/>
                <w:szCs w:val="22"/>
                <w:lang w:val="bg-BG"/>
              </w:rPr>
              <w:t>17</w:t>
            </w:r>
          </w:p>
        </w:tc>
        <w:tc>
          <w:tcPr>
            <w:tcW w:w="1525" w:type="dxa"/>
            <w:gridSpan w:val="4"/>
            <w:tcBorders>
              <w:left w:val="nil"/>
              <w:right w:val="nil"/>
            </w:tcBorders>
          </w:tcPr>
          <w:p w:rsidR="00430566" w:rsidRPr="00E518C4" w:rsidRDefault="00430566" w:rsidP="00B9492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85"/>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B9492A">
            <w:pPr>
              <w:jc w:val="both"/>
              <w:rPr>
                <w:color w:val="241E1C"/>
                <w:lang w:val="bg-BG"/>
              </w:rPr>
            </w:pPr>
            <w:proofErr w:type="spellStart"/>
            <w:r w:rsidRPr="00E518C4">
              <w:rPr>
                <w:sz w:val="22"/>
                <w:szCs w:val="22"/>
              </w:rPr>
              <w:t>Консултантски</w:t>
            </w:r>
            <w:proofErr w:type="spellEnd"/>
            <w:r w:rsidRPr="00E518C4">
              <w:rPr>
                <w:sz w:val="22"/>
                <w:szCs w:val="22"/>
              </w:rPr>
              <w:t xml:space="preserve"> и </w:t>
            </w:r>
            <w:proofErr w:type="spellStart"/>
            <w:r w:rsidRPr="00E518C4">
              <w:rPr>
                <w:sz w:val="22"/>
                <w:szCs w:val="22"/>
              </w:rPr>
              <w:t>одиторски</w:t>
            </w:r>
            <w:proofErr w:type="spellEnd"/>
            <w:r w:rsidRPr="00E518C4">
              <w:rPr>
                <w:sz w:val="22"/>
                <w:szCs w:val="22"/>
              </w:rPr>
              <w:t xml:space="preserve"> </w:t>
            </w:r>
            <w:proofErr w:type="spellStart"/>
            <w:r w:rsidRPr="00E518C4">
              <w:rPr>
                <w:sz w:val="22"/>
                <w:szCs w:val="22"/>
              </w:rPr>
              <w:t>услуги</w:t>
            </w:r>
            <w:proofErr w:type="spellEnd"/>
          </w:p>
        </w:tc>
        <w:tc>
          <w:tcPr>
            <w:tcW w:w="1560" w:type="dxa"/>
            <w:gridSpan w:val="4"/>
            <w:tcBorders>
              <w:left w:val="nil"/>
              <w:right w:val="nil"/>
            </w:tcBorders>
          </w:tcPr>
          <w:p w:rsidR="00430566" w:rsidRPr="00E518C4" w:rsidRDefault="00430566" w:rsidP="001F5E3C">
            <w:pPr>
              <w:ind w:right="180"/>
              <w:jc w:val="right"/>
              <w:rPr>
                <w:color w:val="241E1C"/>
                <w:lang w:val="bg-BG"/>
              </w:rPr>
            </w:pPr>
            <w:r w:rsidRPr="00E518C4">
              <w:rPr>
                <w:color w:val="241E1C"/>
                <w:sz w:val="22"/>
                <w:szCs w:val="22"/>
                <w:lang w:val="bg-BG"/>
              </w:rPr>
              <w:t>9</w:t>
            </w:r>
          </w:p>
        </w:tc>
        <w:tc>
          <w:tcPr>
            <w:tcW w:w="1525" w:type="dxa"/>
            <w:gridSpan w:val="4"/>
            <w:tcBorders>
              <w:left w:val="nil"/>
              <w:right w:val="nil"/>
            </w:tcBorders>
          </w:tcPr>
          <w:p w:rsidR="00430566" w:rsidRPr="00E518C4" w:rsidRDefault="00430566" w:rsidP="00B9492A">
            <w:pPr>
              <w:ind w:right="180"/>
              <w:jc w:val="right"/>
              <w:rPr>
                <w:color w:val="241E1C"/>
                <w:lang w:val="bg-BG"/>
              </w:rPr>
            </w:pPr>
            <w:r w:rsidRPr="00E518C4">
              <w:rPr>
                <w:color w:val="241E1C"/>
                <w:sz w:val="22"/>
                <w:szCs w:val="22"/>
                <w:lang w:val="bg-BG"/>
              </w:rPr>
              <w:t>4</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B9492A">
            <w:pPr>
              <w:jc w:val="both"/>
              <w:rPr>
                <w:color w:val="241E1C"/>
                <w:lang w:val="bg-BG"/>
              </w:rPr>
            </w:pPr>
            <w:proofErr w:type="spellStart"/>
            <w:r w:rsidRPr="00E518C4">
              <w:rPr>
                <w:sz w:val="22"/>
                <w:szCs w:val="22"/>
              </w:rPr>
              <w:t>Застраховки</w:t>
            </w:r>
            <w:proofErr w:type="spellEnd"/>
          </w:p>
        </w:tc>
        <w:tc>
          <w:tcPr>
            <w:tcW w:w="1560" w:type="dxa"/>
            <w:gridSpan w:val="4"/>
            <w:tcBorders>
              <w:left w:val="nil"/>
              <w:right w:val="nil"/>
            </w:tcBorders>
          </w:tcPr>
          <w:p w:rsidR="00430566" w:rsidRPr="00E518C4" w:rsidRDefault="00430566" w:rsidP="001F5E3C">
            <w:pPr>
              <w:ind w:right="180"/>
              <w:jc w:val="right"/>
              <w:rPr>
                <w:color w:val="241E1C"/>
                <w:lang w:val="bg-BG"/>
              </w:rPr>
            </w:pPr>
            <w:r w:rsidRPr="00E518C4">
              <w:rPr>
                <w:color w:val="241E1C"/>
                <w:sz w:val="22"/>
                <w:szCs w:val="22"/>
                <w:lang w:val="bg-BG"/>
              </w:rPr>
              <w:t>5</w:t>
            </w:r>
          </w:p>
        </w:tc>
        <w:tc>
          <w:tcPr>
            <w:tcW w:w="1525" w:type="dxa"/>
            <w:gridSpan w:val="4"/>
            <w:tcBorders>
              <w:left w:val="nil"/>
              <w:right w:val="nil"/>
            </w:tcBorders>
          </w:tcPr>
          <w:p w:rsidR="00430566" w:rsidRPr="00E518C4" w:rsidRDefault="00430566" w:rsidP="00B9492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319"/>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B9492A">
            <w:pPr>
              <w:jc w:val="both"/>
              <w:rPr>
                <w:color w:val="241E1C"/>
                <w:lang w:val="bg-BG"/>
              </w:rPr>
            </w:pPr>
            <w:proofErr w:type="spellStart"/>
            <w:r w:rsidRPr="00E518C4">
              <w:rPr>
                <w:sz w:val="22"/>
                <w:szCs w:val="22"/>
              </w:rPr>
              <w:t>Държавни</w:t>
            </w:r>
            <w:proofErr w:type="spellEnd"/>
            <w:r w:rsidRPr="00E518C4">
              <w:rPr>
                <w:sz w:val="22"/>
                <w:szCs w:val="22"/>
              </w:rPr>
              <w:t xml:space="preserve"> и </w:t>
            </w:r>
            <w:proofErr w:type="spellStart"/>
            <w:r w:rsidRPr="00E518C4">
              <w:rPr>
                <w:sz w:val="22"/>
                <w:szCs w:val="22"/>
              </w:rPr>
              <w:t>регулаторни</w:t>
            </w:r>
            <w:proofErr w:type="spellEnd"/>
            <w:r w:rsidRPr="00E518C4">
              <w:rPr>
                <w:sz w:val="22"/>
                <w:szCs w:val="22"/>
              </w:rPr>
              <w:t xml:space="preserve"> </w:t>
            </w:r>
            <w:proofErr w:type="spellStart"/>
            <w:r w:rsidRPr="00E518C4">
              <w:rPr>
                <w:sz w:val="22"/>
                <w:szCs w:val="22"/>
              </w:rPr>
              <w:t>такси</w:t>
            </w:r>
            <w:proofErr w:type="spellEnd"/>
          </w:p>
        </w:tc>
        <w:tc>
          <w:tcPr>
            <w:tcW w:w="1560" w:type="dxa"/>
            <w:gridSpan w:val="4"/>
            <w:tcBorders>
              <w:left w:val="nil"/>
              <w:right w:val="nil"/>
            </w:tcBorders>
          </w:tcPr>
          <w:p w:rsidR="00430566" w:rsidRPr="00E518C4" w:rsidRDefault="00430566" w:rsidP="001F5E3C">
            <w:pPr>
              <w:ind w:right="180"/>
              <w:jc w:val="right"/>
              <w:rPr>
                <w:color w:val="241E1C"/>
                <w:lang w:val="bg-BG"/>
              </w:rPr>
            </w:pPr>
            <w:r w:rsidRPr="00E518C4">
              <w:rPr>
                <w:color w:val="241E1C"/>
                <w:sz w:val="22"/>
                <w:szCs w:val="22"/>
                <w:lang w:val="bg-BG"/>
              </w:rPr>
              <w:t>35</w:t>
            </w:r>
          </w:p>
        </w:tc>
        <w:tc>
          <w:tcPr>
            <w:tcW w:w="1525" w:type="dxa"/>
            <w:gridSpan w:val="4"/>
            <w:tcBorders>
              <w:left w:val="nil"/>
              <w:right w:val="nil"/>
            </w:tcBorders>
          </w:tcPr>
          <w:p w:rsidR="00430566" w:rsidRPr="00E518C4" w:rsidRDefault="00430566" w:rsidP="00B9492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top w:val="nil"/>
              <w:left w:val="nil"/>
              <w:right w:val="nil"/>
            </w:tcBorders>
          </w:tcPr>
          <w:p w:rsidR="00430566" w:rsidRPr="00F5436D" w:rsidRDefault="00430566" w:rsidP="00B9492A">
            <w:pPr>
              <w:jc w:val="both"/>
            </w:pPr>
          </w:p>
        </w:tc>
        <w:tc>
          <w:tcPr>
            <w:tcW w:w="5706" w:type="dxa"/>
            <w:gridSpan w:val="5"/>
            <w:tcBorders>
              <w:top w:val="nil"/>
              <w:left w:val="nil"/>
              <w:right w:val="nil"/>
            </w:tcBorders>
          </w:tcPr>
          <w:p w:rsidR="00430566" w:rsidRPr="00E518C4" w:rsidRDefault="00430566" w:rsidP="00B9492A">
            <w:pPr>
              <w:jc w:val="both"/>
              <w:rPr>
                <w:color w:val="241E1C"/>
                <w:lang w:val="bg-BG"/>
              </w:rPr>
            </w:pPr>
            <w:r w:rsidRPr="00E518C4">
              <w:rPr>
                <w:color w:val="241E1C"/>
                <w:sz w:val="22"/>
                <w:szCs w:val="22"/>
                <w:lang w:val="bg-BG"/>
              </w:rPr>
              <w:t>Други услуги</w:t>
            </w:r>
          </w:p>
        </w:tc>
        <w:tc>
          <w:tcPr>
            <w:tcW w:w="1560" w:type="dxa"/>
            <w:gridSpan w:val="4"/>
            <w:tcBorders>
              <w:left w:val="nil"/>
              <w:bottom w:val="single" w:sz="4" w:space="0" w:color="auto"/>
              <w:right w:val="nil"/>
            </w:tcBorders>
          </w:tcPr>
          <w:p w:rsidR="00430566" w:rsidRPr="00E518C4" w:rsidRDefault="00430566" w:rsidP="001F5E3C">
            <w:pPr>
              <w:ind w:right="180"/>
              <w:jc w:val="right"/>
              <w:rPr>
                <w:color w:val="241E1C"/>
                <w:lang w:val="bg-BG"/>
              </w:rPr>
            </w:pPr>
            <w:r w:rsidRPr="00E518C4">
              <w:rPr>
                <w:color w:val="241E1C"/>
                <w:sz w:val="22"/>
                <w:szCs w:val="22"/>
                <w:lang w:val="bg-BG"/>
              </w:rPr>
              <w:t>13</w:t>
            </w:r>
          </w:p>
        </w:tc>
        <w:tc>
          <w:tcPr>
            <w:tcW w:w="1525" w:type="dxa"/>
            <w:gridSpan w:val="4"/>
            <w:tcBorders>
              <w:left w:val="nil"/>
              <w:bottom w:val="single" w:sz="4" w:space="0" w:color="auto"/>
              <w:right w:val="nil"/>
            </w:tcBorders>
          </w:tcPr>
          <w:p w:rsidR="00430566" w:rsidRPr="00E518C4" w:rsidRDefault="00430566" w:rsidP="00B9492A">
            <w:pPr>
              <w:ind w:right="180"/>
              <w:jc w:val="right"/>
              <w:rPr>
                <w:color w:val="241E1C"/>
                <w:lang w:val="bg-BG"/>
              </w:rPr>
            </w:pPr>
            <w:r w:rsidRPr="00E518C4">
              <w:rPr>
                <w:color w:val="241E1C"/>
                <w:sz w:val="22"/>
                <w:szCs w:val="22"/>
                <w:lang w:val="bg-BG"/>
              </w:rPr>
              <w:t>-</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left w:val="nil"/>
              <w:bottom w:val="nil"/>
              <w:right w:val="nil"/>
            </w:tcBorders>
          </w:tcPr>
          <w:p w:rsidR="00430566" w:rsidRPr="00F5436D" w:rsidRDefault="00430566" w:rsidP="00B9492A">
            <w:pPr>
              <w:jc w:val="both"/>
            </w:pPr>
          </w:p>
        </w:tc>
        <w:tc>
          <w:tcPr>
            <w:tcW w:w="5706" w:type="dxa"/>
            <w:gridSpan w:val="5"/>
            <w:tcBorders>
              <w:left w:val="nil"/>
              <w:bottom w:val="nil"/>
              <w:right w:val="nil"/>
            </w:tcBorders>
          </w:tcPr>
          <w:p w:rsidR="00430566" w:rsidRPr="00E518C4" w:rsidRDefault="00430566" w:rsidP="00B9492A">
            <w:pPr>
              <w:jc w:val="both"/>
              <w:rPr>
                <w:color w:val="241E1C"/>
              </w:rPr>
            </w:pPr>
          </w:p>
        </w:tc>
        <w:tc>
          <w:tcPr>
            <w:tcW w:w="1560" w:type="dxa"/>
            <w:gridSpan w:val="4"/>
            <w:tcBorders>
              <w:top w:val="single" w:sz="4" w:space="0" w:color="auto"/>
              <w:left w:val="nil"/>
              <w:bottom w:val="single" w:sz="4" w:space="0" w:color="auto"/>
              <w:right w:val="nil"/>
            </w:tcBorders>
          </w:tcPr>
          <w:p w:rsidR="00430566" w:rsidRPr="006A3508" w:rsidRDefault="00430566" w:rsidP="00B9492A">
            <w:pPr>
              <w:ind w:right="180"/>
              <w:jc w:val="right"/>
              <w:rPr>
                <w:b/>
                <w:bCs/>
                <w:color w:val="241E1C"/>
                <w:lang w:val="bg-BG"/>
              </w:rPr>
            </w:pPr>
            <w:r>
              <w:rPr>
                <w:b/>
                <w:bCs/>
                <w:color w:val="241E1C"/>
                <w:sz w:val="22"/>
                <w:szCs w:val="22"/>
                <w:lang w:val="bg-BG"/>
              </w:rPr>
              <w:t>106</w:t>
            </w:r>
          </w:p>
        </w:tc>
        <w:tc>
          <w:tcPr>
            <w:tcW w:w="1525" w:type="dxa"/>
            <w:gridSpan w:val="4"/>
            <w:tcBorders>
              <w:top w:val="single" w:sz="4" w:space="0" w:color="auto"/>
              <w:left w:val="nil"/>
              <w:bottom w:val="single" w:sz="4" w:space="0" w:color="auto"/>
              <w:right w:val="nil"/>
            </w:tcBorders>
          </w:tcPr>
          <w:p w:rsidR="00430566" w:rsidRPr="006A3508" w:rsidRDefault="00430566" w:rsidP="00B9492A">
            <w:pPr>
              <w:ind w:right="180"/>
              <w:jc w:val="right"/>
              <w:rPr>
                <w:b/>
                <w:bCs/>
                <w:color w:val="241E1C"/>
                <w:lang w:val="bg-BG"/>
              </w:rPr>
            </w:pPr>
            <w:r>
              <w:rPr>
                <w:b/>
                <w:bCs/>
                <w:color w:val="241E1C"/>
                <w:sz w:val="22"/>
                <w:szCs w:val="22"/>
                <w:lang w:val="bg-BG"/>
              </w:rPr>
              <w:t>4</w:t>
            </w:r>
          </w:p>
        </w:tc>
      </w:tr>
      <w:tr w:rsidR="00430566" w:rsidRPr="00F5436D">
        <w:tblPrEx>
          <w:tblCellMar>
            <w:left w:w="0" w:type="dxa"/>
            <w:right w:w="0" w:type="dxa"/>
          </w:tblCellMar>
          <w:tblLook w:val="0000" w:firstRow="0" w:lastRow="0" w:firstColumn="0" w:lastColumn="0" w:noHBand="0" w:noVBand="0"/>
        </w:tblPrEx>
        <w:trPr>
          <w:trHeight w:hRule="exact" w:val="239"/>
        </w:trPr>
        <w:tc>
          <w:tcPr>
            <w:tcW w:w="673" w:type="dxa"/>
            <w:tcBorders>
              <w:top w:val="nil"/>
              <w:left w:val="nil"/>
              <w:bottom w:val="nil"/>
              <w:right w:val="nil"/>
            </w:tcBorders>
          </w:tcPr>
          <w:p w:rsidR="00430566" w:rsidRPr="00F5436D" w:rsidRDefault="00430566" w:rsidP="00B9492A">
            <w:pPr>
              <w:jc w:val="both"/>
            </w:pPr>
          </w:p>
        </w:tc>
        <w:tc>
          <w:tcPr>
            <w:tcW w:w="5706" w:type="dxa"/>
            <w:gridSpan w:val="5"/>
            <w:tcBorders>
              <w:top w:val="nil"/>
              <w:left w:val="nil"/>
              <w:bottom w:val="nil"/>
              <w:right w:val="nil"/>
            </w:tcBorders>
          </w:tcPr>
          <w:p w:rsidR="00430566" w:rsidRPr="00F5436D" w:rsidRDefault="00430566" w:rsidP="00B9492A">
            <w:pPr>
              <w:jc w:val="both"/>
              <w:rPr>
                <w:color w:val="241E1C"/>
              </w:rPr>
            </w:pPr>
          </w:p>
        </w:tc>
        <w:tc>
          <w:tcPr>
            <w:tcW w:w="2127" w:type="dxa"/>
            <w:gridSpan w:val="5"/>
            <w:tcBorders>
              <w:top w:val="single" w:sz="4" w:space="0" w:color="auto"/>
              <w:left w:val="nil"/>
              <w:right w:val="nil"/>
            </w:tcBorders>
          </w:tcPr>
          <w:p w:rsidR="00430566" w:rsidRPr="00F5436D" w:rsidRDefault="00430566" w:rsidP="00B9492A">
            <w:pPr>
              <w:ind w:right="180"/>
              <w:jc w:val="both"/>
              <w:rPr>
                <w:b/>
                <w:bCs/>
                <w:color w:val="241E1C"/>
              </w:rPr>
            </w:pPr>
          </w:p>
        </w:tc>
        <w:tc>
          <w:tcPr>
            <w:tcW w:w="958" w:type="dxa"/>
            <w:gridSpan w:val="3"/>
            <w:tcBorders>
              <w:top w:val="single" w:sz="4" w:space="0" w:color="auto"/>
              <w:left w:val="nil"/>
              <w:right w:val="nil"/>
            </w:tcBorders>
          </w:tcPr>
          <w:p w:rsidR="00430566" w:rsidRDefault="00430566" w:rsidP="00B9492A">
            <w:pPr>
              <w:ind w:right="180"/>
              <w:jc w:val="both"/>
              <w:rPr>
                <w:b/>
                <w:bCs/>
                <w:color w:val="241E1C"/>
                <w:lang w:val="bg-BG"/>
              </w:rPr>
            </w:pPr>
          </w:p>
        </w:tc>
      </w:tr>
    </w:tbl>
    <w:p w:rsidR="00430566" w:rsidRPr="004D7615" w:rsidRDefault="00430566" w:rsidP="00681838">
      <w:pPr>
        <w:jc w:val="both"/>
        <w:rPr>
          <w:lang w:val="ru-RU"/>
        </w:rPr>
      </w:pPr>
    </w:p>
    <w:p w:rsidR="00430566" w:rsidRDefault="00430566" w:rsidP="00681838">
      <w:pPr>
        <w:jc w:val="both"/>
      </w:pPr>
    </w:p>
    <w:tbl>
      <w:tblPr>
        <w:tblW w:w="9356" w:type="dxa"/>
        <w:tblInd w:w="2" w:type="dxa"/>
        <w:tblLayout w:type="fixed"/>
        <w:tblLook w:val="0000" w:firstRow="0" w:lastRow="0" w:firstColumn="0" w:lastColumn="0" w:noHBand="0" w:noVBand="0"/>
      </w:tblPr>
      <w:tblGrid>
        <w:gridCol w:w="568"/>
        <w:gridCol w:w="5953"/>
        <w:gridCol w:w="1418"/>
        <w:gridCol w:w="1417"/>
      </w:tblGrid>
      <w:tr w:rsidR="00430566" w:rsidRPr="00D90389">
        <w:tc>
          <w:tcPr>
            <w:tcW w:w="568" w:type="dxa"/>
          </w:tcPr>
          <w:p w:rsidR="00430566" w:rsidRPr="00AA691C" w:rsidRDefault="00430566" w:rsidP="00C4165B">
            <w:pPr>
              <w:jc w:val="both"/>
              <w:rPr>
                <w:b/>
                <w:bCs/>
              </w:rPr>
            </w:pPr>
            <w:r>
              <w:rPr>
                <w:b/>
                <w:bCs/>
                <w:sz w:val="22"/>
                <w:szCs w:val="22"/>
                <w:lang w:val="bg-BG"/>
              </w:rPr>
              <w:t>17</w:t>
            </w:r>
            <w:r w:rsidRPr="00AA691C">
              <w:rPr>
                <w:b/>
                <w:bCs/>
                <w:sz w:val="22"/>
                <w:szCs w:val="22"/>
              </w:rPr>
              <w:t>.</w:t>
            </w:r>
          </w:p>
        </w:tc>
        <w:tc>
          <w:tcPr>
            <w:tcW w:w="8788" w:type="dxa"/>
            <w:gridSpan w:val="3"/>
          </w:tcPr>
          <w:p w:rsidR="00430566" w:rsidRPr="00DD0983" w:rsidRDefault="00430566" w:rsidP="00681838">
            <w:pPr>
              <w:tabs>
                <w:tab w:val="left" w:pos="1134"/>
                <w:tab w:val="left" w:pos="1276"/>
                <w:tab w:val="center" w:pos="3402"/>
                <w:tab w:val="center" w:pos="4536"/>
                <w:tab w:val="center" w:pos="5670"/>
                <w:tab w:val="center" w:pos="6804"/>
                <w:tab w:val="right" w:pos="7655"/>
              </w:tabs>
              <w:ind w:left="-108"/>
              <w:jc w:val="both"/>
              <w:rPr>
                <w:highlight w:val="yellow"/>
                <w:lang w:val="ru-RU"/>
              </w:rPr>
            </w:pPr>
            <w:r>
              <w:rPr>
                <w:b/>
                <w:bCs/>
                <w:sz w:val="22"/>
                <w:szCs w:val="22"/>
                <w:lang w:val="bg-BG"/>
              </w:rPr>
              <w:t>Разходи за заплати и социални осигуровки</w:t>
            </w:r>
          </w:p>
        </w:tc>
      </w:tr>
      <w:tr w:rsidR="00430566" w:rsidRPr="00AE21F1">
        <w:tc>
          <w:tcPr>
            <w:tcW w:w="568" w:type="dxa"/>
          </w:tcPr>
          <w:p w:rsidR="00430566" w:rsidRPr="00DD0983" w:rsidRDefault="00430566" w:rsidP="00772874">
            <w:pPr>
              <w:tabs>
                <w:tab w:val="left" w:pos="1134"/>
                <w:tab w:val="left" w:pos="1276"/>
                <w:tab w:val="center" w:pos="3402"/>
                <w:tab w:val="center" w:pos="4536"/>
                <w:tab w:val="center" w:pos="5670"/>
                <w:tab w:val="center" w:pos="6804"/>
                <w:tab w:val="right" w:pos="7655"/>
              </w:tabs>
              <w:jc w:val="both"/>
              <w:rPr>
                <w:lang w:val="ru-RU"/>
              </w:rPr>
            </w:pPr>
          </w:p>
        </w:tc>
        <w:tc>
          <w:tcPr>
            <w:tcW w:w="5953" w:type="dxa"/>
          </w:tcPr>
          <w:p w:rsidR="00430566" w:rsidRPr="00DD0983" w:rsidRDefault="00430566" w:rsidP="00772874">
            <w:pPr>
              <w:ind w:left="34"/>
              <w:jc w:val="both"/>
              <w:rPr>
                <w:lang w:val="ru-RU"/>
              </w:rPr>
            </w:pPr>
          </w:p>
        </w:tc>
        <w:tc>
          <w:tcPr>
            <w:tcW w:w="1418" w:type="dxa"/>
            <w:tcBorders>
              <w:left w:val="nil"/>
              <w:right w:val="nil"/>
            </w:tcBorders>
          </w:tcPr>
          <w:p w:rsidR="00430566" w:rsidRPr="0094717C" w:rsidRDefault="00430566" w:rsidP="00772874">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9</w:t>
            </w:r>
          </w:p>
        </w:tc>
        <w:tc>
          <w:tcPr>
            <w:tcW w:w="1417" w:type="dxa"/>
            <w:tcBorders>
              <w:left w:val="nil"/>
              <w:right w:val="nil"/>
            </w:tcBorders>
          </w:tcPr>
          <w:p w:rsidR="00430566" w:rsidRPr="0094717C" w:rsidRDefault="00430566" w:rsidP="00772874">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8</w:t>
            </w:r>
          </w:p>
        </w:tc>
      </w:tr>
      <w:tr w:rsidR="00430566" w:rsidRPr="00AE21F1">
        <w:tc>
          <w:tcPr>
            <w:tcW w:w="568"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5A1286">
            <w:pPr>
              <w:ind w:left="34"/>
              <w:jc w:val="both"/>
            </w:pPr>
          </w:p>
        </w:tc>
        <w:tc>
          <w:tcPr>
            <w:tcW w:w="1418"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rPr>
                <w:b/>
                <w:bCs/>
              </w:rPr>
            </w:pPr>
          </w:p>
        </w:tc>
        <w:tc>
          <w:tcPr>
            <w:tcW w:w="1417"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rPr>
                <w:b/>
                <w:bCs/>
              </w:rPr>
            </w:pPr>
          </w:p>
        </w:tc>
      </w:tr>
      <w:tr w:rsidR="00430566" w:rsidRPr="00AE21F1">
        <w:tc>
          <w:tcPr>
            <w:tcW w:w="568"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5A1286">
            <w:pPr>
              <w:ind w:left="34"/>
              <w:jc w:val="both"/>
              <w:rPr>
                <w:lang w:val="bg-BG"/>
              </w:rPr>
            </w:pPr>
            <w:r>
              <w:rPr>
                <w:sz w:val="22"/>
                <w:szCs w:val="22"/>
                <w:lang w:val="bg-BG"/>
              </w:rPr>
              <w:t>Заплати</w:t>
            </w:r>
          </w:p>
        </w:tc>
        <w:tc>
          <w:tcPr>
            <w:tcW w:w="1418" w:type="dxa"/>
          </w:tcPr>
          <w:p w:rsidR="00430566" w:rsidRPr="00E4756C" w:rsidRDefault="00430566" w:rsidP="005A1286">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24</w:t>
            </w:r>
          </w:p>
        </w:tc>
        <w:tc>
          <w:tcPr>
            <w:tcW w:w="1417" w:type="dxa"/>
          </w:tcPr>
          <w:p w:rsidR="00430566" w:rsidRPr="00C521FA" w:rsidRDefault="00430566" w:rsidP="005A1286">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11</w:t>
            </w:r>
          </w:p>
        </w:tc>
      </w:tr>
      <w:tr w:rsidR="00430566" w:rsidRPr="00AE21F1">
        <w:tc>
          <w:tcPr>
            <w:tcW w:w="568"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5A1286">
            <w:pPr>
              <w:ind w:left="34"/>
              <w:jc w:val="both"/>
              <w:rPr>
                <w:lang w:val="bg-BG"/>
              </w:rPr>
            </w:pPr>
            <w:r>
              <w:rPr>
                <w:sz w:val="22"/>
                <w:szCs w:val="22"/>
                <w:lang w:val="bg-BG"/>
              </w:rPr>
              <w:t>С</w:t>
            </w:r>
            <w:r w:rsidRPr="00AE21F1">
              <w:rPr>
                <w:sz w:val="22"/>
                <w:szCs w:val="22"/>
                <w:lang w:val="bg-BG"/>
              </w:rPr>
              <w:t>оциални осигуровки</w:t>
            </w:r>
          </w:p>
        </w:tc>
        <w:tc>
          <w:tcPr>
            <w:tcW w:w="1418" w:type="dxa"/>
            <w:tcBorders>
              <w:bottom w:val="single" w:sz="4" w:space="0" w:color="auto"/>
            </w:tcBorders>
          </w:tcPr>
          <w:p w:rsidR="00430566" w:rsidRPr="007A6041" w:rsidRDefault="00430566" w:rsidP="005A1286">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3</w:t>
            </w:r>
          </w:p>
        </w:tc>
        <w:tc>
          <w:tcPr>
            <w:tcW w:w="1417" w:type="dxa"/>
            <w:tcBorders>
              <w:bottom w:val="single" w:sz="4" w:space="0" w:color="auto"/>
            </w:tcBorders>
          </w:tcPr>
          <w:p w:rsidR="00430566" w:rsidRPr="007A6041" w:rsidRDefault="00430566" w:rsidP="005A1286">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w:t>
            </w:r>
          </w:p>
        </w:tc>
      </w:tr>
      <w:tr w:rsidR="00430566" w:rsidRPr="00AE21F1">
        <w:tc>
          <w:tcPr>
            <w:tcW w:w="568" w:type="dxa"/>
          </w:tcPr>
          <w:p w:rsidR="00430566" w:rsidRPr="00AE21F1" w:rsidRDefault="00430566" w:rsidP="005A1286">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5A1286">
            <w:pPr>
              <w:jc w:val="both"/>
              <w:rPr>
                <w:lang w:val="bg-BG"/>
              </w:rPr>
            </w:pPr>
          </w:p>
        </w:tc>
        <w:tc>
          <w:tcPr>
            <w:tcW w:w="1418" w:type="dxa"/>
            <w:tcBorders>
              <w:top w:val="single" w:sz="4" w:space="0" w:color="auto"/>
              <w:bottom w:val="single" w:sz="4" w:space="0" w:color="auto"/>
            </w:tcBorders>
          </w:tcPr>
          <w:p w:rsidR="00430566" w:rsidRPr="00B730F2" w:rsidRDefault="00430566" w:rsidP="005A1286">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27</w:t>
            </w:r>
          </w:p>
        </w:tc>
        <w:tc>
          <w:tcPr>
            <w:tcW w:w="1417" w:type="dxa"/>
            <w:tcBorders>
              <w:top w:val="single" w:sz="4" w:space="0" w:color="auto"/>
              <w:bottom w:val="single" w:sz="4" w:space="0" w:color="auto"/>
            </w:tcBorders>
          </w:tcPr>
          <w:p w:rsidR="00430566" w:rsidRPr="00B730F2" w:rsidRDefault="00430566" w:rsidP="005A1286">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13</w:t>
            </w:r>
          </w:p>
        </w:tc>
      </w:tr>
      <w:tr w:rsidR="00430566" w:rsidRPr="00AE21F1">
        <w:tc>
          <w:tcPr>
            <w:tcW w:w="568" w:type="dxa"/>
          </w:tcPr>
          <w:p w:rsidR="00430566" w:rsidRDefault="00430566" w:rsidP="005A1286">
            <w:pPr>
              <w:tabs>
                <w:tab w:val="left" w:pos="1134"/>
                <w:tab w:val="left" w:pos="1276"/>
                <w:tab w:val="center" w:pos="3402"/>
                <w:tab w:val="center" w:pos="4536"/>
                <w:tab w:val="center" w:pos="5670"/>
                <w:tab w:val="center" w:pos="6804"/>
                <w:tab w:val="right" w:pos="7655"/>
              </w:tabs>
              <w:jc w:val="both"/>
              <w:rPr>
                <w:lang w:val="bg-BG"/>
              </w:rPr>
            </w:pPr>
          </w:p>
          <w:p w:rsidR="00430566" w:rsidRDefault="00430566" w:rsidP="005A1286">
            <w:pPr>
              <w:tabs>
                <w:tab w:val="left" w:pos="1134"/>
                <w:tab w:val="left" w:pos="1276"/>
                <w:tab w:val="center" w:pos="3402"/>
                <w:tab w:val="center" w:pos="4536"/>
                <w:tab w:val="center" w:pos="5670"/>
                <w:tab w:val="center" w:pos="6804"/>
                <w:tab w:val="right" w:pos="7655"/>
              </w:tabs>
              <w:jc w:val="both"/>
              <w:rPr>
                <w:lang w:val="bg-BG"/>
              </w:rPr>
            </w:pPr>
          </w:p>
          <w:p w:rsidR="00430566" w:rsidRPr="003B1B80" w:rsidRDefault="00430566" w:rsidP="005A1286">
            <w:pPr>
              <w:tabs>
                <w:tab w:val="left" w:pos="1134"/>
                <w:tab w:val="left" w:pos="1276"/>
                <w:tab w:val="center" w:pos="3402"/>
                <w:tab w:val="center" w:pos="4536"/>
                <w:tab w:val="center" w:pos="5670"/>
                <w:tab w:val="center" w:pos="6804"/>
                <w:tab w:val="right" w:pos="7655"/>
              </w:tabs>
              <w:jc w:val="both"/>
              <w:rPr>
                <w:lang w:val="bg-BG"/>
              </w:rPr>
            </w:pPr>
          </w:p>
        </w:tc>
        <w:tc>
          <w:tcPr>
            <w:tcW w:w="5953" w:type="dxa"/>
          </w:tcPr>
          <w:p w:rsidR="00430566" w:rsidRPr="00AE21F1" w:rsidRDefault="00430566" w:rsidP="005A1286">
            <w:pPr>
              <w:jc w:val="both"/>
              <w:rPr>
                <w:lang w:val="bg-BG"/>
              </w:rPr>
            </w:pPr>
          </w:p>
        </w:tc>
        <w:tc>
          <w:tcPr>
            <w:tcW w:w="1418" w:type="dxa"/>
            <w:tcBorders>
              <w:top w:val="single" w:sz="4" w:space="0" w:color="auto"/>
            </w:tcBorders>
          </w:tcPr>
          <w:p w:rsidR="00430566" w:rsidRDefault="00430566" w:rsidP="005A1286">
            <w:pPr>
              <w:tabs>
                <w:tab w:val="left" w:pos="1134"/>
                <w:tab w:val="left" w:pos="1276"/>
                <w:tab w:val="center" w:pos="3402"/>
                <w:tab w:val="center" w:pos="4536"/>
                <w:tab w:val="center" w:pos="5670"/>
                <w:tab w:val="center" w:pos="6804"/>
                <w:tab w:val="right" w:pos="7655"/>
              </w:tabs>
              <w:jc w:val="right"/>
              <w:rPr>
                <w:b/>
                <w:bCs/>
                <w:lang w:val="bg-BG"/>
              </w:rPr>
            </w:pPr>
          </w:p>
        </w:tc>
        <w:tc>
          <w:tcPr>
            <w:tcW w:w="1417" w:type="dxa"/>
            <w:tcBorders>
              <w:top w:val="single" w:sz="4" w:space="0" w:color="auto"/>
            </w:tcBorders>
          </w:tcPr>
          <w:p w:rsidR="00430566" w:rsidRPr="00B730F2" w:rsidRDefault="00430566" w:rsidP="005A1286">
            <w:pPr>
              <w:tabs>
                <w:tab w:val="left" w:pos="1134"/>
                <w:tab w:val="left" w:pos="1276"/>
                <w:tab w:val="center" w:pos="3402"/>
                <w:tab w:val="center" w:pos="4536"/>
                <w:tab w:val="center" w:pos="5670"/>
                <w:tab w:val="center" w:pos="6804"/>
                <w:tab w:val="right" w:pos="7655"/>
              </w:tabs>
              <w:jc w:val="right"/>
              <w:rPr>
                <w:b/>
                <w:bCs/>
                <w:lang w:val="bg-BG"/>
              </w:rPr>
            </w:pPr>
          </w:p>
        </w:tc>
      </w:tr>
      <w:tr w:rsidR="00430566" w:rsidRPr="00AE21F1">
        <w:tc>
          <w:tcPr>
            <w:tcW w:w="568" w:type="dxa"/>
          </w:tcPr>
          <w:p w:rsidR="00430566" w:rsidRPr="00AA691C" w:rsidRDefault="00430566" w:rsidP="003B1B80">
            <w:pPr>
              <w:jc w:val="both"/>
              <w:rPr>
                <w:b/>
                <w:bCs/>
              </w:rPr>
            </w:pPr>
            <w:r>
              <w:rPr>
                <w:b/>
                <w:bCs/>
                <w:sz w:val="22"/>
                <w:szCs w:val="22"/>
                <w:lang w:val="bg-BG"/>
              </w:rPr>
              <w:t>18</w:t>
            </w:r>
            <w:r w:rsidRPr="00AA691C">
              <w:rPr>
                <w:b/>
                <w:bCs/>
                <w:sz w:val="22"/>
                <w:szCs w:val="22"/>
              </w:rPr>
              <w:t>.</w:t>
            </w:r>
          </w:p>
        </w:tc>
        <w:tc>
          <w:tcPr>
            <w:tcW w:w="8788" w:type="dxa"/>
            <w:gridSpan w:val="3"/>
          </w:tcPr>
          <w:p w:rsidR="00430566" w:rsidRPr="00AE21F1" w:rsidRDefault="00430566" w:rsidP="002F4C4A">
            <w:pPr>
              <w:tabs>
                <w:tab w:val="left" w:pos="1134"/>
                <w:tab w:val="left" w:pos="1276"/>
                <w:tab w:val="center" w:pos="3402"/>
                <w:tab w:val="center" w:pos="4536"/>
                <w:tab w:val="center" w:pos="5670"/>
                <w:tab w:val="center" w:pos="6804"/>
                <w:tab w:val="right" w:pos="7655"/>
              </w:tabs>
              <w:ind w:left="-108"/>
              <w:jc w:val="both"/>
              <w:rPr>
                <w:highlight w:val="yellow"/>
              </w:rPr>
            </w:pPr>
            <w:r>
              <w:rPr>
                <w:b/>
                <w:bCs/>
                <w:sz w:val="22"/>
                <w:szCs w:val="22"/>
                <w:lang w:val="bg-BG"/>
              </w:rPr>
              <w:t>Други разходи</w:t>
            </w: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ind w:left="34"/>
              <w:jc w:val="both"/>
            </w:pPr>
          </w:p>
        </w:tc>
        <w:tc>
          <w:tcPr>
            <w:tcW w:w="1418" w:type="dxa"/>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9</w:t>
            </w:r>
          </w:p>
        </w:tc>
        <w:tc>
          <w:tcPr>
            <w:tcW w:w="1417" w:type="dxa"/>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8</w:t>
            </w: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ind w:left="34"/>
              <w:jc w:val="both"/>
            </w:pPr>
          </w:p>
        </w:tc>
        <w:tc>
          <w:tcPr>
            <w:tcW w:w="141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rPr>
                <w:b/>
                <w:bCs/>
              </w:rPr>
            </w:pPr>
          </w:p>
        </w:tc>
        <w:tc>
          <w:tcPr>
            <w:tcW w:w="1417"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rPr>
                <w:b/>
                <w:bCs/>
              </w:rPr>
            </w:pP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E518C4" w:rsidRDefault="00430566" w:rsidP="002F4C4A">
            <w:pPr>
              <w:ind w:left="34"/>
              <w:jc w:val="both"/>
              <w:rPr>
                <w:lang w:val="bg-BG"/>
              </w:rPr>
            </w:pPr>
            <w:r w:rsidRPr="00E518C4">
              <w:rPr>
                <w:sz w:val="22"/>
                <w:szCs w:val="22"/>
                <w:lang w:val="ru-RU"/>
              </w:rPr>
              <w:t>Данък недвижими имоти и такса битови отпадъци</w:t>
            </w:r>
          </w:p>
        </w:tc>
        <w:tc>
          <w:tcPr>
            <w:tcW w:w="1418" w:type="dxa"/>
          </w:tcPr>
          <w:p w:rsidR="00430566" w:rsidRPr="00E4756C"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98</w:t>
            </w:r>
          </w:p>
        </w:tc>
        <w:tc>
          <w:tcPr>
            <w:tcW w:w="1417" w:type="dxa"/>
          </w:tcPr>
          <w:p w:rsidR="00430566" w:rsidRPr="00C521FA"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w:t>
            </w: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jc w:val="both"/>
              <w:rPr>
                <w:lang w:val="bg-BG"/>
              </w:rPr>
            </w:pPr>
          </w:p>
        </w:tc>
        <w:tc>
          <w:tcPr>
            <w:tcW w:w="1418" w:type="dxa"/>
            <w:tcBorders>
              <w:top w:val="single" w:sz="4" w:space="0" w:color="auto"/>
              <w:bottom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98</w:t>
            </w:r>
          </w:p>
        </w:tc>
        <w:tc>
          <w:tcPr>
            <w:tcW w:w="1417" w:type="dxa"/>
            <w:tcBorders>
              <w:top w:val="single" w:sz="4" w:space="0" w:color="auto"/>
              <w:bottom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w:t>
            </w: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jc w:val="both"/>
              <w:rPr>
                <w:lang w:val="bg-BG"/>
              </w:rPr>
            </w:pPr>
          </w:p>
        </w:tc>
        <w:tc>
          <w:tcPr>
            <w:tcW w:w="1418" w:type="dxa"/>
            <w:tcBorders>
              <w:top w:val="single" w:sz="4" w:space="0" w:color="auto"/>
            </w:tcBorders>
          </w:tcPr>
          <w:p w:rsidR="00430566" w:rsidRDefault="00430566" w:rsidP="002F4C4A">
            <w:pPr>
              <w:tabs>
                <w:tab w:val="left" w:pos="1134"/>
                <w:tab w:val="left" w:pos="1276"/>
                <w:tab w:val="center" w:pos="3402"/>
                <w:tab w:val="center" w:pos="4536"/>
                <w:tab w:val="center" w:pos="5670"/>
                <w:tab w:val="center" w:pos="6804"/>
                <w:tab w:val="right" w:pos="7655"/>
              </w:tabs>
              <w:jc w:val="right"/>
              <w:rPr>
                <w:b/>
                <w:bCs/>
                <w:lang w:val="bg-BG"/>
              </w:rPr>
            </w:pPr>
          </w:p>
        </w:tc>
        <w:tc>
          <w:tcPr>
            <w:tcW w:w="1417" w:type="dxa"/>
            <w:tcBorders>
              <w:top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p>
        </w:tc>
      </w:tr>
      <w:tr w:rsidR="00430566" w:rsidRPr="00D90389">
        <w:tc>
          <w:tcPr>
            <w:tcW w:w="568" w:type="dxa"/>
          </w:tcPr>
          <w:p w:rsidR="00430566" w:rsidRPr="00AA691C" w:rsidRDefault="00430566" w:rsidP="002F4C4A">
            <w:pPr>
              <w:jc w:val="both"/>
              <w:rPr>
                <w:b/>
                <w:bCs/>
              </w:rPr>
            </w:pPr>
            <w:r>
              <w:rPr>
                <w:b/>
                <w:bCs/>
                <w:sz w:val="22"/>
                <w:szCs w:val="22"/>
                <w:lang w:val="bg-BG"/>
              </w:rPr>
              <w:t>19</w:t>
            </w:r>
            <w:r w:rsidRPr="00AA691C">
              <w:rPr>
                <w:b/>
                <w:bCs/>
                <w:sz w:val="22"/>
                <w:szCs w:val="22"/>
              </w:rPr>
              <w:t>.</w:t>
            </w:r>
          </w:p>
        </w:tc>
        <w:tc>
          <w:tcPr>
            <w:tcW w:w="8788" w:type="dxa"/>
            <w:gridSpan w:val="3"/>
          </w:tcPr>
          <w:p w:rsidR="00430566" w:rsidRDefault="00430566" w:rsidP="002F4C4A">
            <w:pPr>
              <w:tabs>
                <w:tab w:val="left" w:pos="1134"/>
                <w:tab w:val="left" w:pos="1276"/>
                <w:tab w:val="center" w:pos="3402"/>
                <w:tab w:val="center" w:pos="4536"/>
                <w:tab w:val="center" w:pos="5670"/>
                <w:tab w:val="center" w:pos="6804"/>
                <w:tab w:val="right" w:pos="7655"/>
              </w:tabs>
              <w:ind w:left="-108"/>
              <w:jc w:val="both"/>
              <w:rPr>
                <w:b/>
                <w:bCs/>
                <w:lang w:val="bg-BG"/>
              </w:rPr>
            </w:pPr>
            <w:r>
              <w:rPr>
                <w:b/>
                <w:bCs/>
                <w:sz w:val="22"/>
                <w:szCs w:val="22"/>
                <w:lang w:val="bg-BG"/>
              </w:rPr>
              <w:t>Финансови приходи и разходи</w:t>
            </w:r>
          </w:p>
          <w:p w:rsidR="00430566" w:rsidRDefault="00430566" w:rsidP="002F4C4A">
            <w:pPr>
              <w:tabs>
                <w:tab w:val="left" w:pos="1134"/>
                <w:tab w:val="left" w:pos="1276"/>
                <w:tab w:val="center" w:pos="3402"/>
                <w:tab w:val="center" w:pos="4536"/>
                <w:tab w:val="center" w:pos="5670"/>
                <w:tab w:val="center" w:pos="6804"/>
                <w:tab w:val="right" w:pos="7655"/>
              </w:tabs>
              <w:ind w:left="-108"/>
              <w:jc w:val="both"/>
              <w:rPr>
                <w:b/>
                <w:bCs/>
                <w:lang w:val="bg-BG"/>
              </w:rPr>
            </w:pPr>
          </w:p>
          <w:p w:rsidR="00430566" w:rsidRPr="00DD0983" w:rsidRDefault="00430566" w:rsidP="002F4C4A">
            <w:pPr>
              <w:tabs>
                <w:tab w:val="left" w:pos="1134"/>
                <w:tab w:val="left" w:pos="1276"/>
                <w:tab w:val="center" w:pos="3402"/>
                <w:tab w:val="center" w:pos="4536"/>
                <w:tab w:val="center" w:pos="5670"/>
                <w:tab w:val="center" w:pos="6804"/>
                <w:tab w:val="right" w:pos="7655"/>
              </w:tabs>
              <w:ind w:left="-108"/>
              <w:jc w:val="both"/>
              <w:rPr>
                <w:highlight w:val="yellow"/>
                <w:lang w:val="ru-RU"/>
              </w:rPr>
            </w:pPr>
            <w:r>
              <w:rPr>
                <w:b/>
                <w:bCs/>
                <w:sz w:val="22"/>
                <w:szCs w:val="22"/>
                <w:lang w:val="bg-BG"/>
              </w:rPr>
              <w:t>Финансови разходи:</w:t>
            </w:r>
          </w:p>
        </w:tc>
      </w:tr>
      <w:tr w:rsidR="00430566" w:rsidRPr="0094717C">
        <w:tc>
          <w:tcPr>
            <w:tcW w:w="568" w:type="dxa"/>
          </w:tcPr>
          <w:p w:rsidR="00430566" w:rsidRPr="00BB2C6D" w:rsidRDefault="00430566" w:rsidP="002F4C4A">
            <w:pPr>
              <w:tabs>
                <w:tab w:val="left" w:pos="1134"/>
                <w:tab w:val="left" w:pos="1276"/>
                <w:tab w:val="center" w:pos="3402"/>
                <w:tab w:val="center" w:pos="4536"/>
                <w:tab w:val="center" w:pos="5670"/>
                <w:tab w:val="center" w:pos="6804"/>
                <w:tab w:val="right" w:pos="7655"/>
              </w:tabs>
              <w:jc w:val="both"/>
              <w:rPr>
                <w:lang w:val="bg-BG"/>
              </w:rPr>
            </w:pPr>
          </w:p>
        </w:tc>
        <w:tc>
          <w:tcPr>
            <w:tcW w:w="5953" w:type="dxa"/>
          </w:tcPr>
          <w:p w:rsidR="00430566" w:rsidRPr="00DD0983" w:rsidRDefault="00430566" w:rsidP="002F4C4A">
            <w:pPr>
              <w:ind w:left="34"/>
              <w:jc w:val="both"/>
              <w:rPr>
                <w:lang w:val="ru-RU"/>
              </w:rPr>
            </w:pPr>
          </w:p>
        </w:tc>
        <w:tc>
          <w:tcPr>
            <w:tcW w:w="1418" w:type="dxa"/>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9</w:t>
            </w:r>
          </w:p>
        </w:tc>
        <w:tc>
          <w:tcPr>
            <w:tcW w:w="1417" w:type="dxa"/>
            <w:tcBorders>
              <w:left w:val="nil"/>
              <w:right w:val="nil"/>
            </w:tcBorders>
          </w:tcPr>
          <w:p w:rsidR="00430566" w:rsidRPr="0094717C" w:rsidRDefault="00430566" w:rsidP="002F4C4A">
            <w:pPr>
              <w:ind w:right="57"/>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201</w:t>
            </w:r>
            <w:r>
              <w:rPr>
                <w:b/>
                <w:bCs/>
                <w:color w:val="241E1C"/>
                <w:sz w:val="22"/>
                <w:szCs w:val="22"/>
                <w:lang w:val="bg-BG"/>
              </w:rPr>
              <w:t>8</w:t>
            </w:r>
          </w:p>
        </w:tc>
      </w:tr>
      <w:tr w:rsidR="00430566" w:rsidRPr="00AE21F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ind w:left="34"/>
              <w:jc w:val="both"/>
            </w:pPr>
          </w:p>
        </w:tc>
        <w:tc>
          <w:tcPr>
            <w:tcW w:w="141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rPr>
                <w:b/>
                <w:bCs/>
              </w:rPr>
            </w:pPr>
          </w:p>
        </w:tc>
        <w:tc>
          <w:tcPr>
            <w:tcW w:w="1417"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rPr>
                <w:b/>
                <w:bCs/>
              </w:rPr>
            </w:pPr>
          </w:p>
        </w:tc>
      </w:tr>
      <w:tr w:rsidR="00430566" w:rsidRPr="00C521FA">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E518C4" w:rsidRDefault="00430566" w:rsidP="002F4C4A">
            <w:pPr>
              <w:ind w:left="34"/>
              <w:jc w:val="both"/>
              <w:rPr>
                <w:lang w:val="bg-BG"/>
              </w:rPr>
            </w:pPr>
            <w:r w:rsidRPr="00E518C4">
              <w:rPr>
                <w:sz w:val="22"/>
                <w:szCs w:val="22"/>
                <w:lang w:val="bg-BG"/>
              </w:rPr>
              <w:t>Лихви по банков заем</w:t>
            </w:r>
          </w:p>
        </w:tc>
        <w:tc>
          <w:tcPr>
            <w:tcW w:w="1418" w:type="dxa"/>
          </w:tcPr>
          <w:p w:rsidR="00430566" w:rsidRPr="00E4756C"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27</w:t>
            </w:r>
          </w:p>
        </w:tc>
        <w:tc>
          <w:tcPr>
            <w:tcW w:w="1417" w:type="dxa"/>
          </w:tcPr>
          <w:p w:rsidR="00430566" w:rsidRPr="00C521FA"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w:t>
            </w:r>
          </w:p>
        </w:tc>
      </w:tr>
      <w:tr w:rsidR="00430566" w:rsidRPr="007A604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E518C4" w:rsidRDefault="00430566" w:rsidP="002F4C4A">
            <w:pPr>
              <w:ind w:left="34"/>
              <w:jc w:val="both"/>
              <w:rPr>
                <w:lang w:val="bg-BG"/>
              </w:rPr>
            </w:pPr>
            <w:r w:rsidRPr="00E518C4">
              <w:rPr>
                <w:sz w:val="22"/>
                <w:szCs w:val="22"/>
                <w:lang w:val="bg-BG"/>
              </w:rPr>
              <w:t>Лихви по облигационен заем</w:t>
            </w:r>
          </w:p>
        </w:tc>
        <w:tc>
          <w:tcPr>
            <w:tcW w:w="1418" w:type="dxa"/>
          </w:tcPr>
          <w:p w:rsidR="00430566"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231</w:t>
            </w:r>
          </w:p>
        </w:tc>
        <w:tc>
          <w:tcPr>
            <w:tcW w:w="1417" w:type="dxa"/>
          </w:tcPr>
          <w:p w:rsidR="00430566"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w:t>
            </w:r>
          </w:p>
        </w:tc>
      </w:tr>
      <w:tr w:rsidR="00430566" w:rsidRPr="007A6041">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E518C4" w:rsidRDefault="00430566" w:rsidP="002F4C4A">
            <w:pPr>
              <w:ind w:left="34"/>
              <w:jc w:val="both"/>
              <w:rPr>
                <w:lang w:val="bg-BG"/>
              </w:rPr>
            </w:pPr>
            <w:r w:rsidRPr="00E518C4">
              <w:rPr>
                <w:sz w:val="22"/>
                <w:szCs w:val="22"/>
                <w:lang w:val="bg-BG"/>
              </w:rPr>
              <w:t>Други финансови разходи</w:t>
            </w:r>
          </w:p>
        </w:tc>
        <w:tc>
          <w:tcPr>
            <w:tcW w:w="1418" w:type="dxa"/>
            <w:tcBorders>
              <w:bottom w:val="single" w:sz="4" w:space="0" w:color="auto"/>
            </w:tcBorders>
          </w:tcPr>
          <w:p w:rsidR="00430566" w:rsidRPr="007A6041"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57</w:t>
            </w:r>
          </w:p>
        </w:tc>
        <w:tc>
          <w:tcPr>
            <w:tcW w:w="1417" w:type="dxa"/>
            <w:tcBorders>
              <w:bottom w:val="single" w:sz="4" w:space="0" w:color="auto"/>
            </w:tcBorders>
          </w:tcPr>
          <w:p w:rsidR="00430566" w:rsidRPr="007A6041" w:rsidRDefault="00430566" w:rsidP="002F4C4A">
            <w:pPr>
              <w:tabs>
                <w:tab w:val="left" w:pos="1134"/>
                <w:tab w:val="left" w:pos="1276"/>
                <w:tab w:val="center" w:pos="3402"/>
                <w:tab w:val="center" w:pos="4536"/>
                <w:tab w:val="center" w:pos="5670"/>
                <w:tab w:val="center" w:pos="6804"/>
                <w:tab w:val="right" w:pos="7655"/>
              </w:tabs>
              <w:jc w:val="right"/>
              <w:rPr>
                <w:lang w:val="bg-BG"/>
              </w:rPr>
            </w:pPr>
            <w:r>
              <w:rPr>
                <w:sz w:val="22"/>
                <w:szCs w:val="22"/>
                <w:lang w:val="bg-BG"/>
              </w:rPr>
              <w:t>2</w:t>
            </w:r>
          </w:p>
        </w:tc>
      </w:tr>
      <w:tr w:rsidR="00430566" w:rsidRPr="00B730F2">
        <w:tc>
          <w:tcPr>
            <w:tcW w:w="568" w:type="dxa"/>
          </w:tcPr>
          <w:p w:rsidR="00430566" w:rsidRPr="00AE21F1" w:rsidRDefault="00430566" w:rsidP="002F4C4A">
            <w:pPr>
              <w:tabs>
                <w:tab w:val="left" w:pos="1134"/>
                <w:tab w:val="left" w:pos="1276"/>
                <w:tab w:val="center" w:pos="3402"/>
                <w:tab w:val="center" w:pos="4536"/>
                <w:tab w:val="center" w:pos="5670"/>
                <w:tab w:val="center" w:pos="6804"/>
                <w:tab w:val="right" w:pos="7655"/>
              </w:tabs>
              <w:jc w:val="both"/>
            </w:pPr>
          </w:p>
        </w:tc>
        <w:tc>
          <w:tcPr>
            <w:tcW w:w="5953" w:type="dxa"/>
          </w:tcPr>
          <w:p w:rsidR="00430566" w:rsidRPr="00AE21F1" w:rsidRDefault="00430566" w:rsidP="002F4C4A">
            <w:pPr>
              <w:jc w:val="both"/>
              <w:rPr>
                <w:lang w:val="bg-BG"/>
              </w:rPr>
            </w:pPr>
          </w:p>
        </w:tc>
        <w:tc>
          <w:tcPr>
            <w:tcW w:w="1418" w:type="dxa"/>
            <w:tcBorders>
              <w:top w:val="single" w:sz="4" w:space="0" w:color="auto"/>
              <w:bottom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315</w:t>
            </w:r>
          </w:p>
        </w:tc>
        <w:tc>
          <w:tcPr>
            <w:tcW w:w="1417" w:type="dxa"/>
            <w:tcBorders>
              <w:top w:val="single" w:sz="4" w:space="0" w:color="auto"/>
              <w:bottom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r>
              <w:rPr>
                <w:b/>
                <w:bCs/>
                <w:sz w:val="22"/>
                <w:szCs w:val="22"/>
                <w:lang w:val="bg-BG"/>
              </w:rPr>
              <w:t>2</w:t>
            </w:r>
          </w:p>
        </w:tc>
      </w:tr>
      <w:tr w:rsidR="00430566" w:rsidRPr="00B730F2">
        <w:tc>
          <w:tcPr>
            <w:tcW w:w="568" w:type="dxa"/>
          </w:tcPr>
          <w:p w:rsidR="00430566" w:rsidRPr="003B1B80" w:rsidRDefault="00430566" w:rsidP="002F4C4A">
            <w:pPr>
              <w:tabs>
                <w:tab w:val="left" w:pos="1134"/>
                <w:tab w:val="left" w:pos="1276"/>
                <w:tab w:val="center" w:pos="3402"/>
                <w:tab w:val="center" w:pos="4536"/>
                <w:tab w:val="center" w:pos="5670"/>
                <w:tab w:val="center" w:pos="6804"/>
                <w:tab w:val="right" w:pos="7655"/>
              </w:tabs>
              <w:jc w:val="both"/>
              <w:rPr>
                <w:lang w:val="bg-BG"/>
              </w:rPr>
            </w:pPr>
          </w:p>
        </w:tc>
        <w:tc>
          <w:tcPr>
            <w:tcW w:w="5953" w:type="dxa"/>
          </w:tcPr>
          <w:p w:rsidR="00430566" w:rsidRPr="00AE21F1" w:rsidRDefault="00430566" w:rsidP="002F4C4A">
            <w:pPr>
              <w:jc w:val="both"/>
              <w:rPr>
                <w:lang w:val="bg-BG"/>
              </w:rPr>
            </w:pPr>
          </w:p>
        </w:tc>
        <w:tc>
          <w:tcPr>
            <w:tcW w:w="1418" w:type="dxa"/>
            <w:tcBorders>
              <w:top w:val="single" w:sz="4" w:space="0" w:color="auto"/>
            </w:tcBorders>
          </w:tcPr>
          <w:p w:rsidR="00430566" w:rsidRDefault="00430566" w:rsidP="002F4C4A">
            <w:pPr>
              <w:tabs>
                <w:tab w:val="left" w:pos="1134"/>
                <w:tab w:val="left" w:pos="1276"/>
                <w:tab w:val="center" w:pos="3402"/>
                <w:tab w:val="center" w:pos="4536"/>
                <w:tab w:val="center" w:pos="5670"/>
                <w:tab w:val="center" w:pos="6804"/>
                <w:tab w:val="right" w:pos="7655"/>
              </w:tabs>
              <w:jc w:val="right"/>
              <w:rPr>
                <w:b/>
                <w:bCs/>
                <w:lang w:val="bg-BG"/>
              </w:rPr>
            </w:pPr>
          </w:p>
        </w:tc>
        <w:tc>
          <w:tcPr>
            <w:tcW w:w="1417" w:type="dxa"/>
            <w:tcBorders>
              <w:top w:val="single" w:sz="4" w:space="0" w:color="auto"/>
            </w:tcBorders>
          </w:tcPr>
          <w:p w:rsidR="00430566" w:rsidRPr="00B730F2" w:rsidRDefault="00430566" w:rsidP="002F4C4A">
            <w:pPr>
              <w:tabs>
                <w:tab w:val="left" w:pos="1134"/>
                <w:tab w:val="left" w:pos="1276"/>
                <w:tab w:val="center" w:pos="3402"/>
                <w:tab w:val="center" w:pos="4536"/>
                <w:tab w:val="center" w:pos="5670"/>
                <w:tab w:val="center" w:pos="6804"/>
                <w:tab w:val="right" w:pos="7655"/>
              </w:tabs>
              <w:jc w:val="right"/>
              <w:rPr>
                <w:b/>
                <w:bCs/>
                <w:lang w:val="bg-BG"/>
              </w:rPr>
            </w:pPr>
          </w:p>
        </w:tc>
      </w:tr>
    </w:tbl>
    <w:p w:rsidR="00430566" w:rsidRDefault="00430566" w:rsidP="00C250E5">
      <w:pPr>
        <w:jc w:val="both"/>
        <w:rPr>
          <w:sz w:val="22"/>
          <w:szCs w:val="22"/>
          <w:lang w:val="ru-RU"/>
        </w:rPr>
      </w:pPr>
    </w:p>
    <w:tbl>
      <w:tblPr>
        <w:tblpPr w:leftFromText="141" w:rightFromText="141" w:vertAnchor="text" w:tblpX="-426" w:tblpY="1"/>
        <w:tblOverlap w:val="never"/>
        <w:tblW w:w="9782" w:type="dxa"/>
        <w:tblLayout w:type="fixed"/>
        <w:tblCellMar>
          <w:left w:w="0" w:type="dxa"/>
          <w:right w:w="0" w:type="dxa"/>
        </w:tblCellMar>
        <w:tblLook w:val="0000" w:firstRow="0" w:lastRow="0" w:firstColumn="0" w:lastColumn="0" w:noHBand="0" w:noVBand="0"/>
      </w:tblPr>
      <w:tblGrid>
        <w:gridCol w:w="568"/>
        <w:gridCol w:w="6237"/>
        <w:gridCol w:w="142"/>
        <w:gridCol w:w="278"/>
        <w:gridCol w:w="1139"/>
        <w:gridCol w:w="137"/>
        <w:gridCol w:w="1281"/>
      </w:tblGrid>
      <w:tr w:rsidR="00430566" w:rsidRPr="00AE21F1" w:rsidTr="00654E48">
        <w:trPr>
          <w:trHeight w:hRule="exact" w:val="325"/>
        </w:trPr>
        <w:tc>
          <w:tcPr>
            <w:tcW w:w="568" w:type="dxa"/>
            <w:tcBorders>
              <w:top w:val="nil"/>
              <w:left w:val="nil"/>
              <w:bottom w:val="nil"/>
              <w:right w:val="nil"/>
            </w:tcBorders>
          </w:tcPr>
          <w:p w:rsidR="00430566" w:rsidRPr="00AA691C" w:rsidRDefault="00430566" w:rsidP="00654E48">
            <w:pPr>
              <w:ind w:left="-284" w:right="-425" w:firstLine="284"/>
              <w:jc w:val="both"/>
              <w:rPr>
                <w:b/>
                <w:bCs/>
                <w:lang w:val="bg-BG"/>
              </w:rPr>
            </w:pPr>
            <w:r>
              <w:rPr>
                <w:b/>
                <w:bCs/>
                <w:sz w:val="22"/>
                <w:szCs w:val="22"/>
                <w:lang w:val="bg-BG"/>
              </w:rPr>
              <w:t>20</w:t>
            </w:r>
            <w:r w:rsidRPr="00AA691C">
              <w:rPr>
                <w:b/>
                <w:bCs/>
                <w:sz w:val="22"/>
                <w:szCs w:val="22"/>
                <w:lang w:val="bg-BG"/>
              </w:rPr>
              <w:t>.</w:t>
            </w:r>
          </w:p>
        </w:tc>
        <w:tc>
          <w:tcPr>
            <w:tcW w:w="6237" w:type="dxa"/>
            <w:tcBorders>
              <w:top w:val="nil"/>
              <w:left w:val="nil"/>
              <w:bottom w:val="nil"/>
              <w:right w:val="nil"/>
            </w:tcBorders>
          </w:tcPr>
          <w:p w:rsidR="00430566" w:rsidRPr="00D456CC" w:rsidRDefault="00430566" w:rsidP="00654E48">
            <w:pPr>
              <w:ind w:left="-578" w:firstLine="578"/>
              <w:jc w:val="both"/>
              <w:rPr>
                <w:color w:val="241E1C"/>
              </w:rPr>
            </w:pPr>
            <w:r w:rsidRPr="00D456CC">
              <w:rPr>
                <w:b/>
                <w:bCs/>
                <w:color w:val="241E1C"/>
                <w:spacing w:val="2"/>
                <w:sz w:val="22"/>
                <w:szCs w:val="22"/>
                <w:lang w:val="bg-BG"/>
              </w:rPr>
              <w:t>Сделки между свързани лица</w:t>
            </w:r>
          </w:p>
        </w:tc>
        <w:tc>
          <w:tcPr>
            <w:tcW w:w="1559" w:type="dxa"/>
            <w:gridSpan w:val="3"/>
            <w:tcBorders>
              <w:left w:val="nil"/>
              <w:right w:val="nil"/>
            </w:tcBorders>
          </w:tcPr>
          <w:p w:rsidR="00430566" w:rsidRPr="00AE21F1" w:rsidRDefault="00430566" w:rsidP="00654E48">
            <w:pPr>
              <w:ind w:left="-578" w:right="180" w:firstLine="578"/>
              <w:jc w:val="both"/>
              <w:rPr>
                <w:color w:val="241E1C"/>
              </w:rPr>
            </w:pPr>
          </w:p>
        </w:tc>
        <w:tc>
          <w:tcPr>
            <w:tcW w:w="1418" w:type="dxa"/>
            <w:gridSpan w:val="2"/>
            <w:tcBorders>
              <w:left w:val="nil"/>
              <w:right w:val="nil"/>
            </w:tcBorders>
          </w:tcPr>
          <w:p w:rsidR="00430566" w:rsidRPr="00AE21F1" w:rsidRDefault="00430566" w:rsidP="00654E48">
            <w:pPr>
              <w:ind w:left="-578" w:right="180" w:firstLine="578"/>
              <w:jc w:val="both"/>
              <w:rPr>
                <w:color w:val="241E1C"/>
              </w:rPr>
            </w:pPr>
          </w:p>
        </w:tc>
      </w:tr>
      <w:tr w:rsidR="00430566" w:rsidTr="00654E48">
        <w:trPr>
          <w:trHeight w:hRule="exact" w:val="376"/>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Default="00430566" w:rsidP="00654E48">
            <w:pPr>
              <w:ind w:right="180"/>
              <w:jc w:val="both"/>
              <w:rPr>
                <w:color w:val="241E1C"/>
                <w:lang w:val="bg-BG"/>
              </w:rPr>
            </w:pPr>
          </w:p>
        </w:tc>
      </w:tr>
      <w:tr w:rsidR="00430566" w:rsidRPr="005D7EB4" w:rsidTr="00654E48">
        <w:trPr>
          <w:trHeight w:hRule="exact" w:val="376"/>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Default="00430566" w:rsidP="00E518C4">
            <w:pPr>
              <w:ind w:right="180"/>
              <w:jc w:val="both"/>
              <w:rPr>
                <w:color w:val="241E1C"/>
                <w:lang w:val="bg-BG"/>
              </w:rPr>
            </w:pPr>
            <w:r>
              <w:rPr>
                <w:color w:val="241E1C"/>
                <w:sz w:val="22"/>
                <w:szCs w:val="22"/>
                <w:lang w:val="bg-BG"/>
              </w:rPr>
              <w:t xml:space="preserve">Дружеството </w:t>
            </w:r>
            <w:r w:rsidR="00E518C4">
              <w:rPr>
                <w:color w:val="241E1C"/>
                <w:sz w:val="22"/>
                <w:szCs w:val="22"/>
                <w:lang w:val="bg-BG"/>
              </w:rPr>
              <w:t>има следните свързани лица</w:t>
            </w:r>
            <w:r>
              <w:rPr>
                <w:color w:val="241E1C"/>
                <w:sz w:val="22"/>
                <w:szCs w:val="22"/>
                <w:lang w:val="bg-BG"/>
              </w:rPr>
              <w:t>:</w:t>
            </w:r>
          </w:p>
        </w:tc>
      </w:tr>
      <w:tr w:rsidR="00430566" w:rsidRPr="005D7EB4" w:rsidTr="00654E48">
        <w:trPr>
          <w:trHeight w:hRule="exact" w:val="376"/>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Default="00430566" w:rsidP="00654E48">
            <w:pPr>
              <w:ind w:right="180"/>
              <w:jc w:val="both"/>
              <w:rPr>
                <w:color w:val="241E1C"/>
                <w:lang w:val="bg-BG"/>
              </w:rPr>
            </w:pPr>
            <w:r>
              <w:rPr>
                <w:color w:val="241E1C"/>
                <w:sz w:val="22"/>
                <w:szCs w:val="22"/>
                <w:lang w:val="bg-BG"/>
              </w:rPr>
              <w:t>Асен Лисев –</w:t>
            </w:r>
            <w:r w:rsidR="00E518C4">
              <w:rPr>
                <w:color w:val="241E1C"/>
                <w:sz w:val="22"/>
                <w:szCs w:val="22"/>
                <w:lang w:val="bg-BG"/>
              </w:rPr>
              <w:t xml:space="preserve"> </w:t>
            </w:r>
            <w:r>
              <w:rPr>
                <w:color w:val="241E1C"/>
                <w:sz w:val="22"/>
                <w:szCs w:val="22"/>
                <w:lang w:val="bg-BG"/>
              </w:rPr>
              <w:t>акционер и изпълнителен директор</w:t>
            </w:r>
          </w:p>
          <w:p w:rsidR="00E518C4" w:rsidRDefault="00E518C4" w:rsidP="00654E48">
            <w:pPr>
              <w:ind w:right="180"/>
              <w:jc w:val="both"/>
              <w:rPr>
                <w:color w:val="241E1C"/>
                <w:lang w:val="bg-BG"/>
              </w:rPr>
            </w:pPr>
          </w:p>
          <w:p w:rsidR="00E518C4" w:rsidRDefault="00E518C4" w:rsidP="00654E48">
            <w:pPr>
              <w:ind w:right="180"/>
              <w:jc w:val="both"/>
              <w:rPr>
                <w:color w:val="241E1C"/>
                <w:lang w:val="bg-BG"/>
              </w:rPr>
            </w:pPr>
          </w:p>
        </w:tc>
      </w:tr>
      <w:tr w:rsidR="00430566" w:rsidRPr="005D7EB4" w:rsidTr="00E518C4">
        <w:trPr>
          <w:trHeight w:hRule="exact" w:val="679"/>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E518C4" w:rsidRDefault="00430566" w:rsidP="00654E48">
            <w:pPr>
              <w:ind w:right="180"/>
              <w:jc w:val="both"/>
              <w:rPr>
                <w:lang w:val="bg-BG"/>
              </w:rPr>
            </w:pPr>
            <w:r w:rsidRPr="00E518C4">
              <w:rPr>
                <w:color w:val="241E1C"/>
                <w:sz w:val="22"/>
                <w:szCs w:val="22"/>
                <w:lang w:val="bg-BG"/>
              </w:rPr>
              <w:t>ЕМ БИ ЕМ ЕООД – обслужващо дружество (под общ контрол)</w:t>
            </w:r>
            <w:r w:rsidR="00E518C4" w:rsidRPr="00E518C4">
              <w:rPr>
                <w:lang w:val="bg-BG"/>
              </w:rPr>
              <w:t xml:space="preserve"> </w:t>
            </w:r>
          </w:p>
          <w:p w:rsidR="00430566" w:rsidRDefault="00E518C4" w:rsidP="00654E48">
            <w:pPr>
              <w:ind w:right="180"/>
              <w:jc w:val="both"/>
              <w:rPr>
                <w:color w:val="241E1C"/>
                <w:lang w:val="bg-BG"/>
              </w:rPr>
            </w:pPr>
            <w:r w:rsidRPr="00E518C4">
              <w:rPr>
                <w:color w:val="241E1C"/>
                <w:sz w:val="22"/>
                <w:szCs w:val="22"/>
                <w:lang w:val="bg-BG"/>
              </w:rPr>
              <w:t>Офис А ООД</w:t>
            </w:r>
            <w:r>
              <w:rPr>
                <w:color w:val="241E1C"/>
                <w:sz w:val="22"/>
                <w:szCs w:val="22"/>
                <w:lang w:val="bg-BG"/>
              </w:rPr>
              <w:t xml:space="preserve"> – дружество под общ контрол </w:t>
            </w:r>
          </w:p>
          <w:p w:rsidR="00E518C4" w:rsidRDefault="00E518C4" w:rsidP="00654E48">
            <w:pPr>
              <w:ind w:right="180"/>
              <w:jc w:val="both"/>
              <w:rPr>
                <w:color w:val="241E1C"/>
                <w:lang w:val="bg-BG"/>
              </w:rPr>
            </w:pPr>
          </w:p>
          <w:p w:rsidR="00E518C4" w:rsidRDefault="00E518C4" w:rsidP="00654E48">
            <w:pPr>
              <w:ind w:right="180"/>
              <w:jc w:val="both"/>
              <w:rPr>
                <w:color w:val="241E1C"/>
                <w:lang w:val="bg-BG"/>
              </w:rPr>
            </w:pPr>
          </w:p>
          <w:p w:rsidR="00E518C4" w:rsidRDefault="00E518C4" w:rsidP="00654E48">
            <w:pPr>
              <w:ind w:right="180"/>
              <w:jc w:val="both"/>
              <w:rPr>
                <w:color w:val="241E1C"/>
                <w:lang w:val="bg-BG"/>
              </w:rPr>
            </w:pPr>
          </w:p>
          <w:p w:rsidR="00E518C4" w:rsidRPr="00E518C4" w:rsidRDefault="00E518C4" w:rsidP="00654E48">
            <w:pPr>
              <w:ind w:right="180"/>
              <w:jc w:val="both"/>
              <w:rPr>
                <w:color w:val="241E1C"/>
                <w:lang w:val="bg-BG"/>
              </w:rPr>
            </w:pPr>
          </w:p>
        </w:tc>
      </w:tr>
      <w:tr w:rsidR="00430566" w:rsidRPr="005D7EB4" w:rsidTr="00654E48">
        <w:trPr>
          <w:trHeight w:hRule="exact" w:val="728"/>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Pr="00E518C4" w:rsidRDefault="00430566" w:rsidP="00654E48">
            <w:pPr>
              <w:ind w:right="180"/>
              <w:jc w:val="both"/>
              <w:rPr>
                <w:color w:val="241E1C"/>
                <w:lang w:val="bg-BG"/>
              </w:rPr>
            </w:pPr>
            <w:r w:rsidRPr="00E518C4">
              <w:rPr>
                <w:color w:val="241E1C"/>
                <w:sz w:val="22"/>
                <w:szCs w:val="22"/>
                <w:lang w:val="bg-BG"/>
              </w:rPr>
              <w:t>През периода Дружеството е начислените възнаграждения на изпълнителния директор Асен Лисев. в размер на 5,800.00 лв.</w:t>
            </w:r>
          </w:p>
        </w:tc>
      </w:tr>
      <w:tr w:rsidR="00430566" w:rsidRPr="005D7EB4" w:rsidTr="00654E48">
        <w:trPr>
          <w:trHeight w:hRule="exact" w:val="376"/>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Default="00430566" w:rsidP="00654E48">
            <w:pPr>
              <w:ind w:right="180"/>
              <w:jc w:val="both"/>
              <w:rPr>
                <w:color w:val="241E1C"/>
                <w:lang w:val="bg-BG"/>
              </w:rPr>
            </w:pPr>
          </w:p>
        </w:tc>
      </w:tr>
      <w:tr w:rsidR="00430566" w:rsidRPr="00AE21F1" w:rsidTr="00654E48">
        <w:trPr>
          <w:trHeight w:hRule="exact" w:val="376"/>
        </w:trPr>
        <w:tc>
          <w:tcPr>
            <w:tcW w:w="568" w:type="dxa"/>
            <w:tcBorders>
              <w:top w:val="nil"/>
              <w:left w:val="nil"/>
              <w:bottom w:val="nil"/>
              <w:right w:val="nil"/>
            </w:tcBorders>
          </w:tcPr>
          <w:p w:rsidR="00430566" w:rsidRPr="006A5459" w:rsidRDefault="00430566" w:rsidP="00654E48">
            <w:pPr>
              <w:ind w:left="-578" w:firstLine="578"/>
              <w:jc w:val="both"/>
              <w:rPr>
                <w:lang w:val="bg-BG"/>
              </w:rPr>
            </w:pPr>
          </w:p>
        </w:tc>
        <w:tc>
          <w:tcPr>
            <w:tcW w:w="9214" w:type="dxa"/>
            <w:gridSpan w:val="6"/>
            <w:tcBorders>
              <w:top w:val="nil"/>
              <w:left w:val="nil"/>
              <w:bottom w:val="nil"/>
              <w:right w:val="nil"/>
            </w:tcBorders>
          </w:tcPr>
          <w:p w:rsidR="00430566" w:rsidRPr="00AE21F1" w:rsidRDefault="00430566" w:rsidP="00654E48">
            <w:pPr>
              <w:ind w:left="-578" w:firstLine="578"/>
              <w:jc w:val="both"/>
              <w:rPr>
                <w:color w:val="241E1C"/>
              </w:rPr>
            </w:pPr>
            <w:r w:rsidRPr="00D456CC">
              <w:rPr>
                <w:color w:val="241E1C"/>
                <w:sz w:val="22"/>
                <w:szCs w:val="22"/>
                <w:lang w:val="bg-BG"/>
              </w:rPr>
              <w:t>Сделки между вързани лица:</w:t>
            </w:r>
          </w:p>
        </w:tc>
      </w:tr>
      <w:tr w:rsidR="00430566" w:rsidTr="00654E48">
        <w:trPr>
          <w:trHeight w:hRule="exact" w:val="529"/>
        </w:trPr>
        <w:tc>
          <w:tcPr>
            <w:tcW w:w="568" w:type="dxa"/>
            <w:tcBorders>
              <w:top w:val="nil"/>
              <w:left w:val="nil"/>
              <w:bottom w:val="nil"/>
              <w:right w:val="nil"/>
            </w:tcBorders>
          </w:tcPr>
          <w:p w:rsidR="00430566" w:rsidRPr="00F42BC6" w:rsidRDefault="00430566" w:rsidP="00654E48">
            <w:pPr>
              <w:ind w:left="-578" w:firstLine="578"/>
              <w:jc w:val="both"/>
              <w:rPr>
                <w:lang w:val="bg-BG"/>
              </w:rPr>
            </w:pPr>
          </w:p>
        </w:tc>
        <w:tc>
          <w:tcPr>
            <w:tcW w:w="6379" w:type="dxa"/>
            <w:gridSpan w:val="2"/>
            <w:tcBorders>
              <w:top w:val="nil"/>
              <w:left w:val="nil"/>
              <w:bottom w:val="nil"/>
              <w:right w:val="nil"/>
            </w:tcBorders>
          </w:tcPr>
          <w:p w:rsidR="00430566" w:rsidRPr="00B96D21" w:rsidRDefault="00430566" w:rsidP="00654E48">
            <w:pPr>
              <w:ind w:left="-578" w:firstLine="578"/>
              <w:jc w:val="both"/>
              <w:rPr>
                <w:color w:val="241E1C"/>
              </w:rPr>
            </w:pPr>
          </w:p>
        </w:tc>
        <w:tc>
          <w:tcPr>
            <w:tcW w:w="1417" w:type="dxa"/>
            <w:gridSpan w:val="2"/>
            <w:tcBorders>
              <w:left w:val="nil"/>
              <w:right w:val="nil"/>
            </w:tcBorders>
          </w:tcPr>
          <w:p w:rsidR="00430566" w:rsidRDefault="00430566" w:rsidP="00654E48">
            <w:pPr>
              <w:ind w:left="-578" w:right="180" w:firstLine="578"/>
              <w:jc w:val="right"/>
              <w:rPr>
                <w:b/>
                <w:bCs/>
                <w:color w:val="241E1C"/>
                <w:lang w:val="bg-BG"/>
              </w:rPr>
            </w:pPr>
            <w:r>
              <w:rPr>
                <w:b/>
                <w:bCs/>
                <w:color w:val="241E1C"/>
                <w:sz w:val="22"/>
                <w:szCs w:val="22"/>
                <w:lang w:val="bg-BG"/>
              </w:rPr>
              <w:t>30 юни</w:t>
            </w:r>
          </w:p>
          <w:p w:rsidR="00430566" w:rsidRDefault="00430566" w:rsidP="00654E48">
            <w:pPr>
              <w:ind w:left="-578" w:right="180" w:firstLine="578"/>
              <w:jc w:val="right"/>
              <w:rPr>
                <w:color w:val="241E1C"/>
              </w:rPr>
            </w:pPr>
            <w:r>
              <w:rPr>
                <w:b/>
                <w:bCs/>
                <w:color w:val="241E1C"/>
                <w:sz w:val="22"/>
                <w:szCs w:val="22"/>
                <w:lang w:val="bg-BG"/>
              </w:rPr>
              <w:t xml:space="preserve"> </w:t>
            </w:r>
            <w:r w:rsidRPr="0094717C">
              <w:rPr>
                <w:b/>
                <w:bCs/>
                <w:color w:val="241E1C"/>
                <w:sz w:val="22"/>
                <w:szCs w:val="22"/>
                <w:lang w:val="bg-BG"/>
              </w:rPr>
              <w:t>201</w:t>
            </w:r>
            <w:r>
              <w:rPr>
                <w:b/>
                <w:bCs/>
                <w:color w:val="241E1C"/>
                <w:sz w:val="22"/>
                <w:szCs w:val="22"/>
                <w:lang w:val="bg-BG"/>
              </w:rPr>
              <w:t>9</w:t>
            </w:r>
          </w:p>
        </w:tc>
        <w:tc>
          <w:tcPr>
            <w:tcW w:w="1418" w:type="dxa"/>
            <w:gridSpan w:val="2"/>
            <w:tcBorders>
              <w:left w:val="nil"/>
              <w:right w:val="nil"/>
            </w:tcBorders>
          </w:tcPr>
          <w:p w:rsidR="00430566" w:rsidRDefault="00430566" w:rsidP="00654E48">
            <w:pPr>
              <w:ind w:left="-578" w:right="180" w:firstLine="578"/>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 xml:space="preserve"> </w:t>
            </w:r>
          </w:p>
          <w:p w:rsidR="00430566" w:rsidRDefault="00430566" w:rsidP="00654E48">
            <w:pPr>
              <w:ind w:left="-578" w:right="180" w:firstLine="578"/>
              <w:jc w:val="right"/>
              <w:rPr>
                <w:color w:val="241E1C"/>
              </w:rPr>
            </w:pPr>
            <w:r w:rsidRPr="0094717C">
              <w:rPr>
                <w:b/>
                <w:bCs/>
                <w:color w:val="241E1C"/>
                <w:sz w:val="22"/>
                <w:szCs w:val="22"/>
                <w:lang w:val="bg-BG"/>
              </w:rPr>
              <w:t>201</w:t>
            </w:r>
            <w:r>
              <w:rPr>
                <w:b/>
                <w:bCs/>
                <w:color w:val="241E1C"/>
                <w:sz w:val="22"/>
                <w:szCs w:val="22"/>
                <w:lang w:val="bg-BG"/>
              </w:rPr>
              <w:t>8</w:t>
            </w:r>
          </w:p>
        </w:tc>
      </w:tr>
      <w:tr w:rsidR="00430566" w:rsidRPr="0094717C" w:rsidTr="00654E48">
        <w:trPr>
          <w:trHeight w:hRule="exact" w:val="325"/>
        </w:trPr>
        <w:tc>
          <w:tcPr>
            <w:tcW w:w="568" w:type="dxa"/>
            <w:tcBorders>
              <w:top w:val="nil"/>
              <w:left w:val="nil"/>
              <w:bottom w:val="nil"/>
              <w:right w:val="nil"/>
            </w:tcBorders>
          </w:tcPr>
          <w:p w:rsidR="00430566" w:rsidRPr="00F42BC6" w:rsidRDefault="00430566" w:rsidP="00654E48">
            <w:pPr>
              <w:ind w:left="-578" w:firstLine="578"/>
              <w:jc w:val="both"/>
              <w:rPr>
                <w:lang w:val="bg-BG"/>
              </w:rPr>
            </w:pPr>
          </w:p>
        </w:tc>
        <w:tc>
          <w:tcPr>
            <w:tcW w:w="6379" w:type="dxa"/>
            <w:gridSpan w:val="2"/>
            <w:tcBorders>
              <w:top w:val="nil"/>
              <w:left w:val="nil"/>
              <w:bottom w:val="nil"/>
              <w:right w:val="nil"/>
            </w:tcBorders>
          </w:tcPr>
          <w:p w:rsidR="00430566" w:rsidRPr="00B96D21" w:rsidRDefault="00430566" w:rsidP="00654E48">
            <w:pPr>
              <w:ind w:left="-578" w:firstLine="578"/>
              <w:jc w:val="both"/>
              <w:rPr>
                <w:color w:val="241E1C"/>
              </w:rPr>
            </w:pPr>
            <w:r w:rsidRPr="003C2C00">
              <w:rPr>
                <w:b/>
                <w:bCs/>
                <w:color w:val="241E1C"/>
                <w:sz w:val="22"/>
                <w:szCs w:val="22"/>
                <w:lang w:val="bg-BG"/>
              </w:rPr>
              <w:t>Възнаграждения на ръководството</w:t>
            </w:r>
          </w:p>
        </w:tc>
        <w:tc>
          <w:tcPr>
            <w:tcW w:w="1417" w:type="dxa"/>
            <w:gridSpan w:val="2"/>
            <w:tcBorders>
              <w:left w:val="nil"/>
              <w:right w:val="nil"/>
            </w:tcBorders>
          </w:tcPr>
          <w:p w:rsidR="00430566" w:rsidRPr="0094717C" w:rsidRDefault="00430566" w:rsidP="00654E48">
            <w:pPr>
              <w:ind w:right="57"/>
              <w:jc w:val="right"/>
              <w:rPr>
                <w:b/>
                <w:bCs/>
                <w:color w:val="241E1C"/>
                <w:lang w:val="bg-BG"/>
              </w:rPr>
            </w:pPr>
            <w:r>
              <w:rPr>
                <w:color w:val="241E1C"/>
                <w:sz w:val="22"/>
                <w:szCs w:val="22"/>
                <w:lang w:val="bg-BG"/>
              </w:rPr>
              <w:t xml:space="preserve">  </w:t>
            </w:r>
          </w:p>
        </w:tc>
        <w:tc>
          <w:tcPr>
            <w:tcW w:w="1418" w:type="dxa"/>
            <w:gridSpan w:val="2"/>
            <w:tcBorders>
              <w:left w:val="nil"/>
              <w:right w:val="nil"/>
            </w:tcBorders>
          </w:tcPr>
          <w:p w:rsidR="00430566" w:rsidRPr="0094717C" w:rsidRDefault="00430566" w:rsidP="00654E48">
            <w:pPr>
              <w:ind w:right="57"/>
              <w:jc w:val="right"/>
              <w:rPr>
                <w:b/>
                <w:bCs/>
                <w:color w:val="241E1C"/>
                <w:lang w:val="bg-BG"/>
              </w:rPr>
            </w:pPr>
            <w:r>
              <w:rPr>
                <w:color w:val="241E1C"/>
                <w:sz w:val="22"/>
                <w:szCs w:val="22"/>
                <w:lang w:val="bg-BG"/>
              </w:rPr>
              <w:t xml:space="preserve">  </w:t>
            </w:r>
          </w:p>
        </w:tc>
      </w:tr>
      <w:tr w:rsidR="00430566" w:rsidRPr="005D5FD1" w:rsidTr="00654E48">
        <w:trPr>
          <w:trHeight w:hRule="exact" w:val="558"/>
        </w:trPr>
        <w:tc>
          <w:tcPr>
            <w:tcW w:w="568" w:type="dxa"/>
            <w:tcBorders>
              <w:top w:val="nil"/>
              <w:left w:val="nil"/>
              <w:bottom w:val="nil"/>
              <w:right w:val="nil"/>
            </w:tcBorders>
          </w:tcPr>
          <w:p w:rsidR="00430566" w:rsidRPr="00F42BC6" w:rsidRDefault="00430566" w:rsidP="00654E48">
            <w:pPr>
              <w:ind w:left="-578" w:firstLine="578"/>
              <w:jc w:val="both"/>
              <w:rPr>
                <w:lang w:val="bg-BG"/>
              </w:rPr>
            </w:pPr>
          </w:p>
        </w:tc>
        <w:tc>
          <w:tcPr>
            <w:tcW w:w="6379" w:type="dxa"/>
            <w:gridSpan w:val="2"/>
            <w:tcBorders>
              <w:top w:val="nil"/>
              <w:left w:val="nil"/>
              <w:bottom w:val="nil"/>
              <w:right w:val="nil"/>
            </w:tcBorders>
          </w:tcPr>
          <w:p w:rsidR="00430566" w:rsidRPr="003C2C00" w:rsidRDefault="00E518C4" w:rsidP="00654E48">
            <w:pPr>
              <w:jc w:val="both"/>
              <w:rPr>
                <w:color w:val="241E1C"/>
                <w:lang w:val="bg-BG"/>
              </w:rPr>
            </w:pPr>
            <w:r>
              <w:rPr>
                <w:color w:val="241E1C"/>
                <w:sz w:val="22"/>
                <w:szCs w:val="22"/>
                <w:lang w:val="ru-RU"/>
              </w:rPr>
              <w:t xml:space="preserve">Член на СД </w:t>
            </w:r>
            <w:r w:rsidR="00430566" w:rsidRPr="009B694B">
              <w:rPr>
                <w:color w:val="241E1C"/>
                <w:sz w:val="22"/>
                <w:szCs w:val="22"/>
                <w:lang w:val="ru-RU"/>
              </w:rPr>
              <w:t>на директорите</w:t>
            </w:r>
            <w:r w:rsidR="00430566">
              <w:rPr>
                <w:color w:val="241E1C"/>
                <w:sz w:val="22"/>
                <w:szCs w:val="22"/>
                <w:lang w:val="bg-BG"/>
              </w:rPr>
              <w:t>, вкл. акционер и изпълнителен директор Асен Лисев</w:t>
            </w:r>
            <w:r w:rsidR="00430566" w:rsidRPr="009B694B">
              <w:rPr>
                <w:color w:val="241E1C"/>
                <w:sz w:val="22"/>
                <w:szCs w:val="22"/>
                <w:lang w:val="ru-RU"/>
              </w:rPr>
              <w:t xml:space="preserve">  </w:t>
            </w:r>
          </w:p>
        </w:tc>
        <w:tc>
          <w:tcPr>
            <w:tcW w:w="1417" w:type="dxa"/>
            <w:gridSpan w:val="2"/>
            <w:tcBorders>
              <w:left w:val="nil"/>
              <w:right w:val="nil"/>
            </w:tcBorders>
          </w:tcPr>
          <w:p w:rsidR="00430566" w:rsidRPr="005D5FD1" w:rsidRDefault="00430566" w:rsidP="00654E48">
            <w:pPr>
              <w:ind w:left="-578" w:right="180" w:firstLine="578"/>
              <w:jc w:val="right"/>
              <w:rPr>
                <w:color w:val="241E1C"/>
                <w:lang w:val="bg-BG"/>
              </w:rPr>
            </w:pPr>
            <w:r>
              <w:rPr>
                <w:color w:val="241E1C"/>
                <w:sz w:val="22"/>
                <w:szCs w:val="22"/>
                <w:lang w:val="bg-BG"/>
              </w:rPr>
              <w:t>17</w:t>
            </w:r>
          </w:p>
        </w:tc>
        <w:tc>
          <w:tcPr>
            <w:tcW w:w="1418" w:type="dxa"/>
            <w:gridSpan w:val="2"/>
            <w:tcBorders>
              <w:left w:val="nil"/>
              <w:right w:val="nil"/>
            </w:tcBorders>
          </w:tcPr>
          <w:p w:rsidR="00430566" w:rsidRPr="005D5FD1" w:rsidRDefault="00430566" w:rsidP="00654E48">
            <w:pPr>
              <w:ind w:left="-578" w:right="180" w:firstLine="578"/>
              <w:jc w:val="right"/>
              <w:rPr>
                <w:color w:val="241E1C"/>
                <w:lang w:val="bg-BG"/>
              </w:rPr>
            </w:pPr>
            <w:r>
              <w:rPr>
                <w:color w:val="241E1C"/>
                <w:sz w:val="22"/>
                <w:szCs w:val="22"/>
                <w:lang w:val="bg-BG"/>
              </w:rPr>
              <w:t>11</w:t>
            </w:r>
          </w:p>
        </w:tc>
      </w:tr>
      <w:tr w:rsidR="00430566" w:rsidTr="00654E48">
        <w:trPr>
          <w:trHeight w:hRule="exact" w:val="325"/>
        </w:trPr>
        <w:tc>
          <w:tcPr>
            <w:tcW w:w="568" w:type="dxa"/>
            <w:tcBorders>
              <w:top w:val="nil"/>
              <w:left w:val="nil"/>
              <w:bottom w:val="nil"/>
              <w:right w:val="nil"/>
            </w:tcBorders>
          </w:tcPr>
          <w:p w:rsidR="00430566" w:rsidRPr="00F42BC6" w:rsidRDefault="00430566" w:rsidP="00654E48">
            <w:pPr>
              <w:ind w:left="-578" w:firstLine="578"/>
              <w:jc w:val="both"/>
              <w:rPr>
                <w:lang w:val="bg-BG"/>
              </w:rPr>
            </w:pPr>
          </w:p>
        </w:tc>
        <w:tc>
          <w:tcPr>
            <w:tcW w:w="6379" w:type="dxa"/>
            <w:gridSpan w:val="2"/>
            <w:tcBorders>
              <w:top w:val="nil"/>
              <w:left w:val="nil"/>
              <w:bottom w:val="nil"/>
              <w:right w:val="nil"/>
            </w:tcBorders>
          </w:tcPr>
          <w:p w:rsidR="00430566" w:rsidRPr="003C2C00" w:rsidRDefault="00430566" w:rsidP="00654E48">
            <w:pPr>
              <w:jc w:val="both"/>
              <w:rPr>
                <w:color w:val="241E1C"/>
              </w:rPr>
            </w:pPr>
          </w:p>
        </w:tc>
        <w:tc>
          <w:tcPr>
            <w:tcW w:w="1417" w:type="dxa"/>
            <w:gridSpan w:val="2"/>
            <w:tcBorders>
              <w:left w:val="nil"/>
              <w:right w:val="nil"/>
            </w:tcBorders>
          </w:tcPr>
          <w:p w:rsidR="00430566" w:rsidRDefault="00430566" w:rsidP="00654E48">
            <w:pPr>
              <w:ind w:left="-578" w:right="180" w:firstLine="578"/>
              <w:jc w:val="right"/>
              <w:rPr>
                <w:color w:val="241E1C"/>
                <w:lang w:val="bg-BG"/>
              </w:rPr>
            </w:pPr>
          </w:p>
        </w:tc>
        <w:tc>
          <w:tcPr>
            <w:tcW w:w="1418" w:type="dxa"/>
            <w:gridSpan w:val="2"/>
            <w:tcBorders>
              <w:left w:val="nil"/>
              <w:right w:val="nil"/>
            </w:tcBorders>
          </w:tcPr>
          <w:p w:rsidR="00430566" w:rsidRDefault="00430566" w:rsidP="00654E48">
            <w:pPr>
              <w:ind w:left="-578" w:right="180" w:firstLine="578"/>
              <w:jc w:val="right"/>
              <w:rPr>
                <w:color w:val="241E1C"/>
              </w:rPr>
            </w:pPr>
          </w:p>
          <w:p w:rsidR="00430566" w:rsidRDefault="00430566" w:rsidP="00654E48">
            <w:pPr>
              <w:ind w:left="-578" w:right="180" w:firstLine="578"/>
              <w:jc w:val="right"/>
              <w:rPr>
                <w:color w:val="241E1C"/>
              </w:rPr>
            </w:pPr>
          </w:p>
          <w:p w:rsidR="00430566" w:rsidRPr="00BE6A46" w:rsidRDefault="00430566" w:rsidP="00654E48">
            <w:pPr>
              <w:ind w:left="-578" w:right="180" w:firstLine="578"/>
              <w:jc w:val="right"/>
              <w:rPr>
                <w:color w:val="241E1C"/>
              </w:rPr>
            </w:pPr>
          </w:p>
        </w:tc>
      </w:tr>
      <w:tr w:rsidR="00430566" w:rsidTr="00654E48">
        <w:trPr>
          <w:trHeight w:hRule="exact" w:val="455"/>
        </w:trPr>
        <w:tc>
          <w:tcPr>
            <w:tcW w:w="568" w:type="dxa"/>
            <w:tcBorders>
              <w:top w:val="nil"/>
              <w:left w:val="nil"/>
              <w:bottom w:val="nil"/>
              <w:right w:val="nil"/>
            </w:tcBorders>
          </w:tcPr>
          <w:p w:rsidR="00430566" w:rsidRPr="00F42BC6" w:rsidRDefault="00430566" w:rsidP="00654E48">
            <w:pPr>
              <w:ind w:left="-578" w:firstLine="578"/>
              <w:jc w:val="both"/>
              <w:rPr>
                <w:lang w:val="bg-BG"/>
              </w:rPr>
            </w:pPr>
          </w:p>
        </w:tc>
        <w:tc>
          <w:tcPr>
            <w:tcW w:w="6657" w:type="dxa"/>
            <w:gridSpan w:val="3"/>
            <w:tcBorders>
              <w:top w:val="nil"/>
              <w:left w:val="nil"/>
              <w:bottom w:val="nil"/>
              <w:right w:val="nil"/>
            </w:tcBorders>
          </w:tcPr>
          <w:p w:rsidR="00430566" w:rsidRPr="00AE21F1" w:rsidRDefault="00430566" w:rsidP="00654E48">
            <w:pPr>
              <w:ind w:left="-578" w:firstLine="578"/>
              <w:jc w:val="both"/>
              <w:rPr>
                <w:color w:val="241E1C"/>
              </w:rPr>
            </w:pPr>
          </w:p>
        </w:tc>
        <w:tc>
          <w:tcPr>
            <w:tcW w:w="1276" w:type="dxa"/>
            <w:gridSpan w:val="2"/>
            <w:tcBorders>
              <w:left w:val="nil"/>
              <w:right w:val="nil"/>
            </w:tcBorders>
          </w:tcPr>
          <w:p w:rsidR="00430566" w:rsidRDefault="00430566" w:rsidP="00654E48">
            <w:pPr>
              <w:ind w:left="-578" w:right="180" w:firstLine="578"/>
              <w:jc w:val="right"/>
              <w:rPr>
                <w:b/>
                <w:bCs/>
                <w:color w:val="241E1C"/>
                <w:lang w:val="bg-BG"/>
              </w:rPr>
            </w:pPr>
            <w:r>
              <w:rPr>
                <w:b/>
                <w:bCs/>
                <w:color w:val="241E1C"/>
                <w:sz w:val="22"/>
                <w:szCs w:val="22"/>
                <w:lang w:val="bg-BG"/>
              </w:rPr>
              <w:t>30 юни</w:t>
            </w:r>
          </w:p>
          <w:p w:rsidR="00430566" w:rsidRDefault="00430566" w:rsidP="00654E48">
            <w:pPr>
              <w:ind w:left="-578" w:right="180" w:firstLine="578"/>
              <w:jc w:val="right"/>
              <w:rPr>
                <w:color w:val="241E1C"/>
              </w:rPr>
            </w:pPr>
            <w:r>
              <w:rPr>
                <w:b/>
                <w:bCs/>
                <w:color w:val="241E1C"/>
                <w:sz w:val="22"/>
                <w:szCs w:val="22"/>
                <w:lang w:val="bg-BG"/>
              </w:rPr>
              <w:t xml:space="preserve"> </w:t>
            </w:r>
            <w:r w:rsidRPr="0094717C">
              <w:rPr>
                <w:b/>
                <w:bCs/>
                <w:color w:val="241E1C"/>
                <w:sz w:val="22"/>
                <w:szCs w:val="22"/>
                <w:lang w:val="bg-BG"/>
              </w:rPr>
              <w:t>201</w:t>
            </w:r>
            <w:r>
              <w:rPr>
                <w:b/>
                <w:bCs/>
                <w:color w:val="241E1C"/>
                <w:sz w:val="22"/>
                <w:szCs w:val="22"/>
                <w:lang w:val="bg-BG"/>
              </w:rPr>
              <w:t>9</w:t>
            </w:r>
          </w:p>
        </w:tc>
        <w:tc>
          <w:tcPr>
            <w:tcW w:w="1281" w:type="dxa"/>
            <w:tcBorders>
              <w:left w:val="nil"/>
              <w:right w:val="nil"/>
            </w:tcBorders>
          </w:tcPr>
          <w:p w:rsidR="00430566" w:rsidRDefault="00430566" w:rsidP="00654E48">
            <w:pPr>
              <w:ind w:left="-578" w:right="180" w:firstLine="578"/>
              <w:jc w:val="right"/>
              <w:rPr>
                <w:b/>
                <w:bCs/>
                <w:color w:val="241E1C"/>
                <w:lang w:val="bg-BG"/>
              </w:rPr>
            </w:pPr>
            <w:r>
              <w:rPr>
                <w:b/>
                <w:bCs/>
                <w:color w:val="241E1C"/>
                <w:sz w:val="22"/>
                <w:szCs w:val="22"/>
                <w:lang w:val="bg-BG"/>
              </w:rPr>
              <w:t xml:space="preserve">30 юни </w:t>
            </w:r>
            <w:r w:rsidRPr="0094717C">
              <w:rPr>
                <w:b/>
                <w:bCs/>
                <w:color w:val="241E1C"/>
                <w:sz w:val="22"/>
                <w:szCs w:val="22"/>
                <w:lang w:val="bg-BG"/>
              </w:rPr>
              <w:t xml:space="preserve"> </w:t>
            </w:r>
          </w:p>
          <w:p w:rsidR="00430566" w:rsidRDefault="00430566" w:rsidP="00654E48">
            <w:pPr>
              <w:ind w:left="-578" w:right="180" w:firstLine="578"/>
              <w:jc w:val="right"/>
              <w:rPr>
                <w:color w:val="241E1C"/>
              </w:rPr>
            </w:pPr>
            <w:r w:rsidRPr="0094717C">
              <w:rPr>
                <w:b/>
                <w:bCs/>
                <w:color w:val="241E1C"/>
                <w:sz w:val="22"/>
                <w:szCs w:val="22"/>
                <w:lang w:val="bg-BG"/>
              </w:rPr>
              <w:t>201</w:t>
            </w:r>
            <w:r>
              <w:rPr>
                <w:b/>
                <w:bCs/>
                <w:color w:val="241E1C"/>
                <w:sz w:val="22"/>
                <w:szCs w:val="22"/>
                <w:lang w:val="bg-BG"/>
              </w:rPr>
              <w:t>8</w:t>
            </w:r>
          </w:p>
        </w:tc>
      </w:tr>
      <w:tr w:rsidR="00430566" w:rsidRPr="005D7EB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3"/>
            <w:tcBorders>
              <w:top w:val="nil"/>
              <w:left w:val="nil"/>
              <w:bottom w:val="nil"/>
              <w:right w:val="nil"/>
            </w:tcBorders>
          </w:tcPr>
          <w:p w:rsidR="00430566" w:rsidRPr="00E518C4" w:rsidRDefault="00430566" w:rsidP="00654E48">
            <w:pPr>
              <w:ind w:left="-578" w:firstLine="578"/>
              <w:jc w:val="both"/>
              <w:rPr>
                <w:color w:val="241E1C"/>
                <w:lang w:val="bg-BG"/>
              </w:rPr>
            </w:pPr>
            <w:r w:rsidRPr="00E518C4">
              <w:rPr>
                <w:b/>
                <w:bCs/>
                <w:sz w:val="22"/>
                <w:szCs w:val="22"/>
                <w:lang w:val="bg-BG"/>
              </w:rPr>
              <w:t>Сделки с Ем Би Ел ЕООД</w:t>
            </w:r>
            <w:r w:rsidRPr="00E518C4">
              <w:rPr>
                <w:sz w:val="22"/>
                <w:szCs w:val="22"/>
                <w:lang w:val="bg-BG"/>
              </w:rPr>
              <w:t>:</w:t>
            </w:r>
          </w:p>
        </w:tc>
        <w:tc>
          <w:tcPr>
            <w:tcW w:w="1276" w:type="dxa"/>
            <w:gridSpan w:val="2"/>
            <w:tcBorders>
              <w:left w:val="nil"/>
              <w:right w:val="nil"/>
            </w:tcBorders>
          </w:tcPr>
          <w:p w:rsidR="00430566" w:rsidRPr="00E518C4" w:rsidRDefault="00430566" w:rsidP="00654E48">
            <w:pPr>
              <w:ind w:left="-578" w:right="180" w:firstLine="578"/>
              <w:jc w:val="both"/>
              <w:rPr>
                <w:color w:val="241E1C"/>
                <w:lang w:val="ru-RU"/>
              </w:rPr>
            </w:pPr>
          </w:p>
        </w:tc>
        <w:tc>
          <w:tcPr>
            <w:tcW w:w="1281" w:type="dxa"/>
            <w:tcBorders>
              <w:left w:val="nil"/>
              <w:right w:val="nil"/>
            </w:tcBorders>
          </w:tcPr>
          <w:p w:rsidR="00430566" w:rsidRPr="00E518C4" w:rsidRDefault="00430566" w:rsidP="00654E48">
            <w:pPr>
              <w:ind w:left="-578" w:right="180" w:firstLine="578"/>
              <w:jc w:val="both"/>
              <w:rPr>
                <w:color w:val="241E1C"/>
                <w:lang w:val="ru-RU"/>
              </w:rPr>
            </w:pPr>
          </w:p>
        </w:tc>
      </w:tr>
      <w:tr w:rsidR="00430566" w:rsidRPr="00E518C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3"/>
            <w:tcBorders>
              <w:top w:val="nil"/>
              <w:left w:val="nil"/>
              <w:bottom w:val="nil"/>
              <w:right w:val="nil"/>
            </w:tcBorders>
          </w:tcPr>
          <w:p w:rsidR="00430566" w:rsidRPr="00E518C4" w:rsidRDefault="00430566" w:rsidP="00654E48">
            <w:pPr>
              <w:ind w:left="-578" w:firstLine="578"/>
              <w:jc w:val="both"/>
              <w:rPr>
                <w:color w:val="241E1C"/>
                <w:lang w:val="ru-RU"/>
              </w:rPr>
            </w:pPr>
            <w:r w:rsidRPr="00E518C4">
              <w:rPr>
                <w:color w:val="241E1C"/>
                <w:sz w:val="22"/>
                <w:szCs w:val="22"/>
                <w:lang w:val="bg-BG"/>
              </w:rPr>
              <w:t xml:space="preserve">Комисионно възнаграждение по придобиване на инвестиционен имот </w:t>
            </w:r>
          </w:p>
        </w:tc>
        <w:tc>
          <w:tcPr>
            <w:tcW w:w="1276" w:type="dxa"/>
            <w:gridSpan w:val="2"/>
            <w:tcBorders>
              <w:left w:val="nil"/>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665</w:t>
            </w:r>
          </w:p>
        </w:tc>
        <w:tc>
          <w:tcPr>
            <w:tcW w:w="1281" w:type="dxa"/>
            <w:tcBorders>
              <w:left w:val="nil"/>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w:t>
            </w:r>
          </w:p>
        </w:tc>
      </w:tr>
      <w:tr w:rsidR="00430566" w:rsidRPr="00E518C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3"/>
            <w:tcBorders>
              <w:top w:val="nil"/>
              <w:left w:val="nil"/>
              <w:bottom w:val="nil"/>
              <w:right w:val="nil"/>
            </w:tcBorders>
          </w:tcPr>
          <w:p w:rsidR="00430566" w:rsidRPr="00E518C4" w:rsidRDefault="00430566" w:rsidP="00654E48">
            <w:pPr>
              <w:ind w:left="-578" w:firstLine="578"/>
              <w:jc w:val="both"/>
              <w:rPr>
                <w:color w:val="241E1C"/>
                <w:lang w:val="ru-RU"/>
              </w:rPr>
            </w:pPr>
            <w:r w:rsidRPr="00E518C4">
              <w:rPr>
                <w:color w:val="241E1C"/>
                <w:sz w:val="22"/>
                <w:szCs w:val="22"/>
                <w:lang w:val="bg-BG"/>
              </w:rPr>
              <w:t xml:space="preserve">Такса управление и разходи за поддръжка </w:t>
            </w:r>
          </w:p>
        </w:tc>
        <w:tc>
          <w:tcPr>
            <w:tcW w:w="1276" w:type="dxa"/>
            <w:gridSpan w:val="2"/>
            <w:tcBorders>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34</w:t>
            </w:r>
          </w:p>
        </w:tc>
        <w:tc>
          <w:tcPr>
            <w:tcW w:w="1281" w:type="dxa"/>
            <w:tcBorders>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w:t>
            </w:r>
          </w:p>
        </w:tc>
      </w:tr>
      <w:tr w:rsidR="00430566" w:rsidRPr="00E518C4" w:rsidTr="00654E48">
        <w:trPr>
          <w:trHeight w:hRule="exact" w:val="533"/>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3"/>
            <w:tcBorders>
              <w:top w:val="nil"/>
              <w:left w:val="nil"/>
              <w:bottom w:val="nil"/>
              <w:right w:val="nil"/>
            </w:tcBorders>
          </w:tcPr>
          <w:p w:rsidR="00430566" w:rsidRPr="00E518C4" w:rsidRDefault="00430566" w:rsidP="00654E48">
            <w:pPr>
              <w:ind w:left="-578" w:firstLine="578"/>
              <w:jc w:val="both"/>
              <w:rPr>
                <w:color w:val="241E1C"/>
                <w:lang w:val="bg-BG"/>
              </w:rPr>
            </w:pPr>
          </w:p>
        </w:tc>
        <w:tc>
          <w:tcPr>
            <w:tcW w:w="1276" w:type="dxa"/>
            <w:gridSpan w:val="2"/>
            <w:tcBorders>
              <w:top w:val="single" w:sz="4" w:space="0" w:color="auto"/>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699</w:t>
            </w:r>
          </w:p>
        </w:tc>
        <w:tc>
          <w:tcPr>
            <w:tcW w:w="1281" w:type="dxa"/>
            <w:tcBorders>
              <w:top w:val="single" w:sz="4" w:space="0" w:color="auto"/>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w:t>
            </w:r>
          </w:p>
        </w:tc>
      </w:tr>
    </w:tbl>
    <w:p w:rsidR="00430566" w:rsidRPr="00E518C4" w:rsidRDefault="00430566" w:rsidP="00C250E5">
      <w:pPr>
        <w:jc w:val="both"/>
        <w:rPr>
          <w:sz w:val="22"/>
          <w:szCs w:val="22"/>
        </w:rPr>
      </w:pPr>
    </w:p>
    <w:p w:rsidR="00430566" w:rsidRPr="00E518C4" w:rsidRDefault="00430566" w:rsidP="00C250E5">
      <w:pPr>
        <w:jc w:val="both"/>
        <w:rPr>
          <w:sz w:val="22"/>
          <w:szCs w:val="22"/>
        </w:rPr>
      </w:pPr>
    </w:p>
    <w:tbl>
      <w:tblPr>
        <w:tblpPr w:leftFromText="141" w:rightFromText="141" w:vertAnchor="text" w:tblpX="-426" w:tblpY="1"/>
        <w:tblOverlap w:val="never"/>
        <w:tblW w:w="9782" w:type="dxa"/>
        <w:tblLayout w:type="fixed"/>
        <w:tblCellMar>
          <w:left w:w="0" w:type="dxa"/>
          <w:right w:w="0" w:type="dxa"/>
        </w:tblCellMar>
        <w:tblLook w:val="0000" w:firstRow="0" w:lastRow="0" w:firstColumn="0" w:lastColumn="0" w:noHBand="0" w:noVBand="0"/>
      </w:tblPr>
      <w:tblGrid>
        <w:gridCol w:w="568"/>
        <w:gridCol w:w="6379"/>
        <w:gridCol w:w="278"/>
        <w:gridCol w:w="1139"/>
        <w:gridCol w:w="137"/>
        <w:gridCol w:w="1281"/>
      </w:tblGrid>
      <w:tr w:rsidR="00430566" w:rsidRPr="00E518C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379" w:type="dxa"/>
            <w:tcBorders>
              <w:top w:val="nil"/>
              <w:left w:val="nil"/>
              <w:bottom w:val="nil"/>
              <w:right w:val="nil"/>
            </w:tcBorders>
          </w:tcPr>
          <w:p w:rsidR="00430566" w:rsidRPr="00E518C4" w:rsidRDefault="00430566" w:rsidP="00654E48">
            <w:pPr>
              <w:jc w:val="both"/>
              <w:rPr>
                <w:color w:val="241E1C"/>
              </w:rPr>
            </w:pPr>
          </w:p>
        </w:tc>
        <w:tc>
          <w:tcPr>
            <w:tcW w:w="1417" w:type="dxa"/>
            <w:gridSpan w:val="2"/>
            <w:tcBorders>
              <w:left w:val="nil"/>
              <w:right w:val="nil"/>
            </w:tcBorders>
          </w:tcPr>
          <w:p w:rsidR="00430566" w:rsidRPr="00E518C4" w:rsidRDefault="00430566" w:rsidP="00654E48">
            <w:pPr>
              <w:ind w:left="-578" w:right="180" w:firstLine="578"/>
              <w:jc w:val="right"/>
              <w:rPr>
                <w:color w:val="241E1C"/>
                <w:lang w:val="bg-BG"/>
              </w:rPr>
            </w:pPr>
          </w:p>
        </w:tc>
        <w:tc>
          <w:tcPr>
            <w:tcW w:w="1418" w:type="dxa"/>
            <w:gridSpan w:val="2"/>
            <w:tcBorders>
              <w:left w:val="nil"/>
              <w:right w:val="nil"/>
            </w:tcBorders>
          </w:tcPr>
          <w:p w:rsidR="00430566" w:rsidRPr="00E518C4" w:rsidRDefault="00430566" w:rsidP="00654E48">
            <w:pPr>
              <w:ind w:left="-578" w:right="180" w:firstLine="578"/>
              <w:jc w:val="right"/>
              <w:rPr>
                <w:color w:val="241E1C"/>
              </w:rPr>
            </w:pPr>
          </w:p>
          <w:p w:rsidR="00430566" w:rsidRPr="00E518C4" w:rsidRDefault="00430566" w:rsidP="00654E48">
            <w:pPr>
              <w:ind w:left="-578" w:right="180" w:firstLine="578"/>
              <w:jc w:val="right"/>
              <w:rPr>
                <w:color w:val="241E1C"/>
              </w:rPr>
            </w:pPr>
          </w:p>
          <w:p w:rsidR="00430566" w:rsidRPr="00E518C4" w:rsidRDefault="00430566" w:rsidP="00654E48">
            <w:pPr>
              <w:ind w:left="-578" w:right="180" w:firstLine="578"/>
              <w:jc w:val="right"/>
              <w:rPr>
                <w:color w:val="241E1C"/>
              </w:rPr>
            </w:pPr>
          </w:p>
        </w:tc>
      </w:tr>
      <w:tr w:rsidR="00430566" w:rsidRPr="00E518C4" w:rsidTr="00654E48">
        <w:trPr>
          <w:trHeight w:hRule="exact" w:val="45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2"/>
            <w:tcBorders>
              <w:top w:val="nil"/>
              <w:left w:val="nil"/>
              <w:bottom w:val="nil"/>
              <w:right w:val="nil"/>
            </w:tcBorders>
          </w:tcPr>
          <w:p w:rsidR="00430566" w:rsidRPr="00E518C4" w:rsidRDefault="00430566" w:rsidP="00654E48">
            <w:pPr>
              <w:ind w:left="-578" w:firstLine="578"/>
              <w:jc w:val="both"/>
              <w:rPr>
                <w:color w:val="241E1C"/>
              </w:rPr>
            </w:pPr>
          </w:p>
        </w:tc>
        <w:tc>
          <w:tcPr>
            <w:tcW w:w="1276" w:type="dxa"/>
            <w:gridSpan w:val="2"/>
            <w:tcBorders>
              <w:left w:val="nil"/>
              <w:right w:val="nil"/>
            </w:tcBorders>
          </w:tcPr>
          <w:p w:rsidR="00430566" w:rsidRPr="00E518C4" w:rsidRDefault="00430566" w:rsidP="00654E48">
            <w:pPr>
              <w:ind w:left="-578" w:right="180" w:firstLine="578"/>
              <w:jc w:val="right"/>
              <w:rPr>
                <w:b/>
                <w:bCs/>
                <w:color w:val="241E1C"/>
                <w:lang w:val="bg-BG"/>
              </w:rPr>
            </w:pPr>
            <w:r w:rsidRPr="00E518C4">
              <w:rPr>
                <w:b/>
                <w:bCs/>
                <w:color w:val="241E1C"/>
                <w:sz w:val="22"/>
                <w:szCs w:val="22"/>
                <w:lang w:val="bg-BG"/>
              </w:rPr>
              <w:t>30 юни</w:t>
            </w:r>
          </w:p>
          <w:p w:rsidR="00430566" w:rsidRPr="00E518C4" w:rsidRDefault="00430566" w:rsidP="00654E48">
            <w:pPr>
              <w:ind w:left="-578" w:right="180" w:firstLine="578"/>
              <w:jc w:val="right"/>
              <w:rPr>
                <w:color w:val="241E1C"/>
              </w:rPr>
            </w:pPr>
            <w:r w:rsidRPr="00E518C4">
              <w:rPr>
                <w:b/>
                <w:bCs/>
                <w:color w:val="241E1C"/>
                <w:sz w:val="22"/>
                <w:szCs w:val="22"/>
                <w:lang w:val="bg-BG"/>
              </w:rPr>
              <w:t xml:space="preserve"> 2019</w:t>
            </w:r>
          </w:p>
        </w:tc>
        <w:tc>
          <w:tcPr>
            <w:tcW w:w="1281" w:type="dxa"/>
            <w:tcBorders>
              <w:left w:val="nil"/>
              <w:right w:val="nil"/>
            </w:tcBorders>
          </w:tcPr>
          <w:p w:rsidR="00430566" w:rsidRPr="00E518C4" w:rsidRDefault="00430566" w:rsidP="00654E48">
            <w:pPr>
              <w:ind w:left="-578" w:right="180" w:firstLine="578"/>
              <w:jc w:val="right"/>
              <w:rPr>
                <w:b/>
                <w:bCs/>
                <w:color w:val="241E1C"/>
                <w:lang w:val="bg-BG"/>
              </w:rPr>
            </w:pPr>
            <w:r w:rsidRPr="00E518C4">
              <w:rPr>
                <w:b/>
                <w:bCs/>
                <w:color w:val="241E1C"/>
                <w:sz w:val="22"/>
                <w:szCs w:val="22"/>
                <w:lang w:val="bg-BG"/>
              </w:rPr>
              <w:t xml:space="preserve">30 юни  </w:t>
            </w:r>
          </w:p>
          <w:p w:rsidR="00430566" w:rsidRPr="00E518C4" w:rsidRDefault="00430566" w:rsidP="00654E48">
            <w:pPr>
              <w:ind w:left="-578" w:right="180" w:firstLine="578"/>
              <w:jc w:val="right"/>
              <w:rPr>
                <w:color w:val="241E1C"/>
              </w:rPr>
            </w:pPr>
            <w:r w:rsidRPr="00E518C4">
              <w:rPr>
                <w:b/>
                <w:bCs/>
                <w:color w:val="241E1C"/>
                <w:sz w:val="22"/>
                <w:szCs w:val="22"/>
                <w:lang w:val="bg-BG"/>
              </w:rPr>
              <w:t>2018</w:t>
            </w:r>
          </w:p>
        </w:tc>
      </w:tr>
      <w:tr w:rsidR="00430566" w:rsidRPr="005D7EB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2"/>
            <w:tcBorders>
              <w:top w:val="nil"/>
              <w:left w:val="nil"/>
              <w:bottom w:val="nil"/>
              <w:right w:val="nil"/>
            </w:tcBorders>
          </w:tcPr>
          <w:p w:rsidR="00430566" w:rsidRPr="00E518C4" w:rsidRDefault="00430566" w:rsidP="00654E48">
            <w:pPr>
              <w:ind w:left="-578" w:firstLine="578"/>
              <w:jc w:val="both"/>
              <w:rPr>
                <w:lang w:val="bg-BG"/>
              </w:rPr>
            </w:pPr>
            <w:r w:rsidRPr="00E518C4">
              <w:rPr>
                <w:b/>
                <w:bCs/>
                <w:sz w:val="22"/>
                <w:szCs w:val="22"/>
                <w:lang w:val="bg-BG"/>
              </w:rPr>
              <w:t>Сделки с Офис А ООД</w:t>
            </w:r>
            <w:r w:rsidRPr="00E518C4">
              <w:rPr>
                <w:sz w:val="22"/>
                <w:szCs w:val="22"/>
                <w:lang w:val="bg-BG"/>
              </w:rPr>
              <w:t>:</w:t>
            </w:r>
          </w:p>
        </w:tc>
        <w:tc>
          <w:tcPr>
            <w:tcW w:w="1276" w:type="dxa"/>
            <w:gridSpan w:val="2"/>
            <w:tcBorders>
              <w:left w:val="nil"/>
              <w:right w:val="nil"/>
            </w:tcBorders>
          </w:tcPr>
          <w:p w:rsidR="00430566" w:rsidRPr="00E518C4" w:rsidRDefault="00430566" w:rsidP="00654E48">
            <w:pPr>
              <w:ind w:left="-578" w:right="180" w:firstLine="578"/>
              <w:jc w:val="both"/>
              <w:rPr>
                <w:color w:val="241E1C"/>
                <w:lang w:val="ru-RU"/>
              </w:rPr>
            </w:pPr>
          </w:p>
        </w:tc>
        <w:tc>
          <w:tcPr>
            <w:tcW w:w="1281" w:type="dxa"/>
            <w:tcBorders>
              <w:left w:val="nil"/>
              <w:right w:val="nil"/>
            </w:tcBorders>
          </w:tcPr>
          <w:p w:rsidR="00430566" w:rsidRPr="00E518C4" w:rsidRDefault="00430566" w:rsidP="00654E48">
            <w:pPr>
              <w:ind w:left="-578" w:right="180" w:firstLine="578"/>
              <w:jc w:val="both"/>
              <w:rPr>
                <w:color w:val="241E1C"/>
                <w:lang w:val="ru-RU"/>
              </w:rPr>
            </w:pPr>
          </w:p>
        </w:tc>
      </w:tr>
      <w:tr w:rsidR="00430566" w:rsidRPr="00E518C4" w:rsidTr="00654E48">
        <w:trPr>
          <w:trHeight w:hRule="exact" w:val="325"/>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2"/>
            <w:tcBorders>
              <w:top w:val="nil"/>
              <w:left w:val="nil"/>
              <w:bottom w:val="nil"/>
              <w:right w:val="nil"/>
            </w:tcBorders>
          </w:tcPr>
          <w:p w:rsidR="00430566" w:rsidRPr="00E518C4" w:rsidRDefault="00430566" w:rsidP="00654E48">
            <w:pPr>
              <w:ind w:left="-578" w:firstLine="578"/>
              <w:jc w:val="both"/>
              <w:rPr>
                <w:color w:val="241E1C"/>
                <w:lang w:val="ru-RU"/>
              </w:rPr>
            </w:pPr>
            <w:r w:rsidRPr="00E518C4">
              <w:rPr>
                <w:color w:val="241E1C"/>
                <w:sz w:val="22"/>
                <w:szCs w:val="22"/>
                <w:lang w:val="bg-BG"/>
              </w:rPr>
              <w:t xml:space="preserve">Покупка на инвестиционен имот </w:t>
            </w:r>
          </w:p>
        </w:tc>
        <w:tc>
          <w:tcPr>
            <w:tcW w:w="1276" w:type="dxa"/>
            <w:gridSpan w:val="2"/>
            <w:tcBorders>
              <w:left w:val="nil"/>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59,457</w:t>
            </w:r>
          </w:p>
        </w:tc>
        <w:tc>
          <w:tcPr>
            <w:tcW w:w="1281" w:type="dxa"/>
            <w:tcBorders>
              <w:left w:val="nil"/>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w:t>
            </w:r>
          </w:p>
        </w:tc>
      </w:tr>
      <w:tr w:rsidR="00430566" w:rsidRPr="00E518C4" w:rsidTr="00654E48">
        <w:trPr>
          <w:trHeight w:hRule="exact" w:val="533"/>
        </w:trPr>
        <w:tc>
          <w:tcPr>
            <w:tcW w:w="568" w:type="dxa"/>
            <w:tcBorders>
              <w:top w:val="nil"/>
              <w:left w:val="nil"/>
              <w:bottom w:val="nil"/>
              <w:right w:val="nil"/>
            </w:tcBorders>
          </w:tcPr>
          <w:p w:rsidR="00430566" w:rsidRPr="00E518C4" w:rsidRDefault="00430566" w:rsidP="00654E48">
            <w:pPr>
              <w:ind w:left="-578" w:firstLine="578"/>
              <w:jc w:val="both"/>
              <w:rPr>
                <w:lang w:val="bg-BG"/>
              </w:rPr>
            </w:pPr>
          </w:p>
        </w:tc>
        <w:tc>
          <w:tcPr>
            <w:tcW w:w="6657" w:type="dxa"/>
            <w:gridSpan w:val="2"/>
            <w:tcBorders>
              <w:top w:val="nil"/>
              <w:left w:val="nil"/>
              <w:bottom w:val="nil"/>
              <w:right w:val="nil"/>
            </w:tcBorders>
          </w:tcPr>
          <w:p w:rsidR="00430566" w:rsidRPr="00E518C4" w:rsidRDefault="00430566" w:rsidP="00654E48">
            <w:pPr>
              <w:ind w:left="-578" w:firstLine="578"/>
              <w:jc w:val="both"/>
              <w:rPr>
                <w:color w:val="241E1C"/>
                <w:lang w:val="bg-BG"/>
              </w:rPr>
            </w:pPr>
          </w:p>
        </w:tc>
        <w:tc>
          <w:tcPr>
            <w:tcW w:w="1276" w:type="dxa"/>
            <w:gridSpan w:val="2"/>
            <w:tcBorders>
              <w:top w:val="single" w:sz="4" w:space="0" w:color="auto"/>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59,457</w:t>
            </w:r>
          </w:p>
        </w:tc>
        <w:tc>
          <w:tcPr>
            <w:tcW w:w="1281" w:type="dxa"/>
            <w:tcBorders>
              <w:top w:val="single" w:sz="4" w:space="0" w:color="auto"/>
              <w:left w:val="nil"/>
              <w:bottom w:val="single" w:sz="4" w:space="0" w:color="auto"/>
              <w:right w:val="nil"/>
            </w:tcBorders>
          </w:tcPr>
          <w:p w:rsidR="00430566" w:rsidRPr="00E518C4" w:rsidRDefault="00430566" w:rsidP="00654E48">
            <w:pPr>
              <w:ind w:left="-578" w:right="180" w:firstLine="578"/>
              <w:jc w:val="right"/>
              <w:rPr>
                <w:color w:val="241E1C"/>
                <w:lang w:val="bg-BG"/>
              </w:rPr>
            </w:pPr>
            <w:r w:rsidRPr="00E518C4">
              <w:rPr>
                <w:color w:val="241E1C"/>
                <w:sz w:val="22"/>
                <w:szCs w:val="22"/>
                <w:lang w:val="bg-BG"/>
              </w:rPr>
              <w:t>-</w:t>
            </w:r>
          </w:p>
        </w:tc>
      </w:tr>
    </w:tbl>
    <w:p w:rsidR="00430566" w:rsidRPr="00D90389" w:rsidRDefault="00430566" w:rsidP="00C250E5">
      <w:pPr>
        <w:jc w:val="both"/>
        <w:rPr>
          <w:sz w:val="22"/>
          <w:szCs w:val="22"/>
          <w:lang w:val="ru-RU"/>
        </w:rPr>
      </w:pPr>
      <w:r>
        <w:rPr>
          <w:sz w:val="22"/>
          <w:szCs w:val="22"/>
          <w:lang w:val="ru-RU"/>
        </w:rPr>
        <w:br w:type="page"/>
      </w:r>
    </w:p>
    <w:p w:rsidR="00430566" w:rsidRPr="004314D7" w:rsidRDefault="00430566" w:rsidP="00D90389">
      <w:pPr>
        <w:rPr>
          <w:vanish/>
        </w:rPr>
      </w:pPr>
    </w:p>
    <w:tbl>
      <w:tblPr>
        <w:tblpPr w:leftFromText="141" w:rightFromText="141" w:vertAnchor="text" w:tblpX="-747" w:tblpY="1"/>
        <w:tblOverlap w:val="never"/>
        <w:tblW w:w="10103" w:type="dxa"/>
        <w:tblLayout w:type="fixed"/>
        <w:tblCellMar>
          <w:left w:w="0" w:type="dxa"/>
          <w:right w:w="0" w:type="dxa"/>
        </w:tblCellMar>
        <w:tblLook w:val="0000" w:firstRow="0" w:lastRow="0" w:firstColumn="0" w:lastColumn="0" w:noHBand="0" w:noVBand="0"/>
      </w:tblPr>
      <w:tblGrid>
        <w:gridCol w:w="748"/>
        <w:gridCol w:w="5953"/>
        <w:gridCol w:w="1559"/>
        <w:gridCol w:w="1843"/>
      </w:tblGrid>
      <w:tr w:rsidR="00430566" w:rsidRPr="00715EF1">
        <w:trPr>
          <w:trHeight w:hRule="exact" w:val="379"/>
        </w:trPr>
        <w:tc>
          <w:tcPr>
            <w:tcW w:w="748" w:type="dxa"/>
            <w:tcBorders>
              <w:top w:val="nil"/>
              <w:left w:val="nil"/>
              <w:bottom w:val="nil"/>
              <w:right w:val="nil"/>
            </w:tcBorders>
          </w:tcPr>
          <w:p w:rsidR="00430566" w:rsidRPr="00AA691C" w:rsidRDefault="00430566" w:rsidP="00192724">
            <w:pPr>
              <w:ind w:left="-578" w:firstLine="578"/>
              <w:jc w:val="both"/>
              <w:rPr>
                <w:b/>
                <w:bCs/>
                <w:lang w:val="bg-BG"/>
              </w:rPr>
            </w:pPr>
            <w:r>
              <w:rPr>
                <w:b/>
                <w:bCs/>
                <w:sz w:val="22"/>
                <w:szCs w:val="22"/>
                <w:lang w:val="bg-BG"/>
              </w:rPr>
              <w:t>21</w:t>
            </w:r>
            <w:r w:rsidRPr="00AA691C">
              <w:rPr>
                <w:b/>
                <w:bCs/>
                <w:sz w:val="22"/>
                <w:szCs w:val="22"/>
                <w:lang w:val="bg-BG"/>
              </w:rPr>
              <w:t>.</w:t>
            </w:r>
          </w:p>
        </w:tc>
        <w:tc>
          <w:tcPr>
            <w:tcW w:w="9355" w:type="dxa"/>
            <w:gridSpan w:val="3"/>
            <w:tcBorders>
              <w:top w:val="nil"/>
              <w:left w:val="nil"/>
              <w:bottom w:val="nil"/>
              <w:right w:val="nil"/>
            </w:tcBorders>
          </w:tcPr>
          <w:p w:rsidR="00430566" w:rsidRPr="00715EF1" w:rsidRDefault="00430566" w:rsidP="00192724">
            <w:pPr>
              <w:ind w:right="180"/>
              <w:jc w:val="both"/>
              <w:rPr>
                <w:color w:val="241E1C"/>
                <w:lang w:val="bg-BG"/>
              </w:rPr>
            </w:pPr>
            <w:proofErr w:type="spellStart"/>
            <w:r w:rsidRPr="00315D7B">
              <w:rPr>
                <w:b/>
                <w:bCs/>
                <w:sz w:val="22"/>
                <w:szCs w:val="22"/>
              </w:rPr>
              <w:t>Условни</w:t>
            </w:r>
            <w:proofErr w:type="spellEnd"/>
            <w:r w:rsidRPr="00315D7B">
              <w:rPr>
                <w:b/>
                <w:bCs/>
                <w:sz w:val="22"/>
                <w:szCs w:val="22"/>
              </w:rPr>
              <w:t xml:space="preserve"> </w:t>
            </w:r>
            <w:proofErr w:type="spellStart"/>
            <w:r w:rsidRPr="00315D7B">
              <w:rPr>
                <w:b/>
                <w:bCs/>
                <w:sz w:val="22"/>
                <w:szCs w:val="22"/>
              </w:rPr>
              <w:t>задължения</w:t>
            </w:r>
            <w:proofErr w:type="spellEnd"/>
            <w:r w:rsidRPr="00315D7B">
              <w:rPr>
                <w:b/>
                <w:bCs/>
                <w:sz w:val="22"/>
                <w:szCs w:val="22"/>
              </w:rPr>
              <w:t xml:space="preserve">  </w:t>
            </w:r>
          </w:p>
        </w:tc>
      </w:tr>
      <w:tr w:rsidR="00430566" w:rsidRPr="005D7EB4">
        <w:trPr>
          <w:trHeight w:hRule="exact" w:val="5205"/>
        </w:trPr>
        <w:tc>
          <w:tcPr>
            <w:tcW w:w="10103" w:type="dxa"/>
            <w:gridSpan w:val="4"/>
            <w:tcBorders>
              <w:top w:val="nil"/>
              <w:left w:val="nil"/>
              <w:bottom w:val="nil"/>
              <w:right w:val="nil"/>
            </w:tcBorders>
          </w:tcPr>
          <w:p w:rsidR="00430566" w:rsidRPr="00E518C4" w:rsidRDefault="00430566" w:rsidP="00192724">
            <w:pPr>
              <w:pStyle w:val="Subject"/>
              <w:jc w:val="both"/>
              <w:rPr>
                <w:b w:val="0"/>
                <w:bCs w:val="0"/>
                <w:color w:val="000000"/>
                <w:lang w:val="ru-RU" w:eastAsia="bg-BG"/>
              </w:rPr>
            </w:pPr>
            <w:r w:rsidRPr="00E518C4">
              <w:rPr>
                <w:b w:val="0"/>
                <w:bCs w:val="0"/>
                <w:sz w:val="22"/>
                <w:szCs w:val="22"/>
                <w:lang w:val="ru-RU"/>
              </w:rPr>
              <w:t xml:space="preserve">Данъчните власти по всяко време могат да извършват проверки на счетоводните документи и записвания за пет данъчни периода считано от данъчният период следващ годината на издаване на съответните счетоводни документи. </w:t>
            </w:r>
          </w:p>
          <w:p w:rsidR="00430566" w:rsidRPr="00E518C4" w:rsidRDefault="00430566" w:rsidP="00192724">
            <w:pPr>
              <w:ind w:left="-360" w:right="180" w:firstLine="360"/>
              <w:jc w:val="both"/>
              <w:rPr>
                <w:color w:val="000000"/>
                <w:lang w:val="bg-BG" w:eastAsia="bg-BG"/>
              </w:rPr>
            </w:pPr>
            <w:r w:rsidRPr="00E518C4">
              <w:rPr>
                <w:color w:val="000000"/>
                <w:sz w:val="22"/>
                <w:szCs w:val="22"/>
                <w:lang w:val="bg-BG" w:eastAsia="bg-BG"/>
              </w:rPr>
              <w:t>Ръководството на Дружеството няма информация за каквито и да са обстоятелства, които могат</w:t>
            </w:r>
          </w:p>
          <w:p w:rsidR="00430566" w:rsidRPr="00E518C4" w:rsidRDefault="00430566" w:rsidP="00192724">
            <w:pPr>
              <w:ind w:left="-578" w:right="180" w:firstLine="578"/>
              <w:jc w:val="both"/>
              <w:rPr>
                <w:color w:val="000000"/>
                <w:lang w:val="bg-BG" w:eastAsia="bg-BG"/>
              </w:rPr>
            </w:pPr>
            <w:r w:rsidRPr="00E518C4">
              <w:rPr>
                <w:color w:val="000000"/>
                <w:sz w:val="22"/>
                <w:szCs w:val="22"/>
                <w:lang w:val="bg-BG" w:eastAsia="bg-BG"/>
              </w:rPr>
              <w:t xml:space="preserve"> да доведат до потенциални данъчни задължения в значителен размер,както и за условни актив пасив  и,кои  то следва да се оповестят.</w:t>
            </w:r>
          </w:p>
          <w:p w:rsidR="00430566" w:rsidRPr="00E518C4" w:rsidRDefault="00430566" w:rsidP="00192724">
            <w:pPr>
              <w:ind w:left="-578" w:right="180" w:firstLine="578"/>
              <w:jc w:val="both"/>
              <w:rPr>
                <w:color w:val="000000"/>
                <w:lang w:val="bg-BG" w:eastAsia="bg-BG"/>
              </w:rPr>
            </w:pPr>
          </w:p>
          <w:p w:rsidR="00430566" w:rsidRPr="00E518C4" w:rsidRDefault="00430566" w:rsidP="00192724">
            <w:pPr>
              <w:ind w:right="180" w:firstLine="578"/>
              <w:jc w:val="both"/>
              <w:rPr>
                <w:color w:val="000000"/>
                <w:lang w:val="bg-BG" w:eastAsia="bg-BG"/>
              </w:rPr>
            </w:pPr>
            <w:r w:rsidRPr="00E518C4">
              <w:rPr>
                <w:color w:val="000000"/>
                <w:sz w:val="22"/>
                <w:szCs w:val="22"/>
                <w:lang w:val="bg-BG" w:eastAsia="bg-BG"/>
              </w:rPr>
              <w:t>Полученият облигационен заем е обезпечен с:</w:t>
            </w:r>
          </w:p>
          <w:p w:rsidR="00430566" w:rsidRPr="00E518C4" w:rsidRDefault="00430566" w:rsidP="00D90389">
            <w:pPr>
              <w:numPr>
                <w:ilvl w:val="0"/>
                <w:numId w:val="43"/>
              </w:numPr>
              <w:ind w:right="180"/>
              <w:jc w:val="both"/>
              <w:rPr>
                <w:lang w:val="bg-BG" w:eastAsia="bg-BG"/>
              </w:rPr>
            </w:pPr>
            <w:r w:rsidRPr="00E518C4">
              <w:rPr>
                <w:color w:val="000000"/>
                <w:sz w:val="22"/>
                <w:szCs w:val="22"/>
                <w:lang w:val="bg-BG" w:eastAsia="bg-BG"/>
              </w:rPr>
              <w:t>учредена д</w:t>
            </w:r>
            <w:r w:rsidRPr="00E518C4">
              <w:rPr>
                <w:sz w:val="22"/>
                <w:szCs w:val="22"/>
                <w:lang w:val="bg-BG" w:eastAsia="bg-BG"/>
              </w:rPr>
              <w:t>оговорна ипотека върху придобититата офис сграда и поземлен имот, закупуването на които е предмет на частично финансиране с облигационната емисия;</w:t>
            </w:r>
          </w:p>
          <w:p w:rsidR="00430566" w:rsidRPr="00E518C4" w:rsidRDefault="00430566" w:rsidP="00D90389">
            <w:pPr>
              <w:numPr>
                <w:ilvl w:val="0"/>
                <w:numId w:val="43"/>
              </w:numPr>
              <w:ind w:right="180"/>
              <w:jc w:val="both"/>
              <w:rPr>
                <w:color w:val="000000"/>
                <w:lang w:val="bg-BG" w:eastAsia="bg-BG"/>
              </w:rPr>
            </w:pPr>
            <w:r w:rsidRPr="00E518C4">
              <w:rPr>
                <w:sz w:val="22"/>
                <w:szCs w:val="22"/>
                <w:lang w:val="bg-BG" w:eastAsia="bg-BG"/>
              </w:rPr>
              <w:t>първи по ред залог, по реда на Закона за особените залози (ЗОЗ) върху всички настоящи и бъдещи вземания на Браво Пропърти Фонд АДСИЦ, произтичащи от всички договори за наем на обекти от офис;</w:t>
            </w:r>
          </w:p>
          <w:p w:rsidR="00430566" w:rsidRPr="00E518C4" w:rsidRDefault="00430566" w:rsidP="00D90389">
            <w:pPr>
              <w:numPr>
                <w:ilvl w:val="0"/>
                <w:numId w:val="43"/>
              </w:numPr>
              <w:ind w:right="180"/>
              <w:jc w:val="both"/>
              <w:rPr>
                <w:color w:val="000000"/>
                <w:lang w:val="bg-BG" w:eastAsia="bg-BG"/>
              </w:rPr>
            </w:pPr>
            <w:r w:rsidRPr="00E518C4">
              <w:rPr>
                <w:sz w:val="22"/>
                <w:szCs w:val="22"/>
                <w:lang w:val="bg-BG" w:eastAsia="bg-BG"/>
              </w:rPr>
              <w:t>първи по ред залог, по реда на Закона за особените залози (ЗОЗ) по отношение на вземанията на  Браво Пропърти Фонд АДСИЦ за сумите, налични по сметките, които се ползват за постъпления от Имотите, частично финансирани с Емисията на облигациите;</w:t>
            </w:r>
          </w:p>
          <w:p w:rsidR="00430566" w:rsidRPr="00E518C4" w:rsidRDefault="00430566" w:rsidP="00E518C4">
            <w:pPr>
              <w:numPr>
                <w:ilvl w:val="0"/>
                <w:numId w:val="43"/>
              </w:numPr>
              <w:ind w:right="180"/>
              <w:jc w:val="both"/>
              <w:rPr>
                <w:color w:val="000000"/>
                <w:lang w:val="bg-BG" w:eastAsia="bg-BG"/>
              </w:rPr>
            </w:pPr>
            <w:r w:rsidRPr="00E518C4">
              <w:rPr>
                <w:color w:val="000000"/>
                <w:sz w:val="22"/>
                <w:szCs w:val="22"/>
                <w:lang w:val="bg-BG" w:eastAsia="bg-BG"/>
              </w:rPr>
              <w:t>блокирани парични средсва в размер на 4,500,000.00 лв.</w:t>
            </w:r>
          </w:p>
          <w:p w:rsidR="00430566" w:rsidRPr="00E518C4" w:rsidRDefault="00430566" w:rsidP="00192724">
            <w:pPr>
              <w:ind w:right="180"/>
              <w:jc w:val="both"/>
              <w:rPr>
                <w:color w:val="241E1C"/>
                <w:lang w:val="bg-BG"/>
              </w:rPr>
            </w:pPr>
          </w:p>
        </w:tc>
      </w:tr>
      <w:tr w:rsidR="00430566" w:rsidRPr="005D7EB4">
        <w:trPr>
          <w:trHeight w:hRule="exact" w:val="325"/>
        </w:trPr>
        <w:tc>
          <w:tcPr>
            <w:tcW w:w="748" w:type="dxa"/>
            <w:tcBorders>
              <w:top w:val="nil"/>
              <w:left w:val="nil"/>
              <w:bottom w:val="nil"/>
              <w:right w:val="nil"/>
            </w:tcBorders>
          </w:tcPr>
          <w:p w:rsidR="00430566" w:rsidRPr="00E518C4" w:rsidRDefault="00430566" w:rsidP="00192724">
            <w:pPr>
              <w:ind w:left="-578" w:firstLine="578"/>
              <w:jc w:val="both"/>
              <w:rPr>
                <w:b/>
                <w:bCs/>
                <w:lang w:val="bg-BG"/>
              </w:rPr>
            </w:pPr>
            <w:r w:rsidRPr="00E518C4">
              <w:rPr>
                <w:b/>
                <w:bCs/>
                <w:sz w:val="22"/>
                <w:szCs w:val="22"/>
                <w:lang w:val="bg-BG"/>
              </w:rPr>
              <w:t>22.</w:t>
            </w:r>
          </w:p>
        </w:tc>
        <w:tc>
          <w:tcPr>
            <w:tcW w:w="5953" w:type="dxa"/>
            <w:tcBorders>
              <w:top w:val="nil"/>
              <w:left w:val="nil"/>
              <w:bottom w:val="nil"/>
              <w:right w:val="nil"/>
            </w:tcBorders>
          </w:tcPr>
          <w:p w:rsidR="00430566" w:rsidRPr="00E518C4" w:rsidRDefault="00430566" w:rsidP="00192724">
            <w:pPr>
              <w:jc w:val="both"/>
              <w:rPr>
                <w:color w:val="241E1C"/>
                <w:lang w:val="bg-BG"/>
              </w:rPr>
            </w:pPr>
            <w:r w:rsidRPr="00E518C4">
              <w:rPr>
                <w:b/>
                <w:bCs/>
                <w:color w:val="241E1C"/>
                <w:spacing w:val="10"/>
                <w:sz w:val="22"/>
                <w:szCs w:val="22"/>
                <w:lang w:val="bg-BG"/>
              </w:rPr>
              <w:t>Събития настъпили след датата на баланса</w:t>
            </w:r>
          </w:p>
        </w:tc>
        <w:tc>
          <w:tcPr>
            <w:tcW w:w="1559" w:type="dxa"/>
            <w:tcBorders>
              <w:left w:val="nil"/>
              <w:right w:val="nil"/>
            </w:tcBorders>
          </w:tcPr>
          <w:p w:rsidR="00430566" w:rsidRPr="00E518C4" w:rsidRDefault="00430566" w:rsidP="00192724">
            <w:pPr>
              <w:ind w:left="-578" w:right="180" w:firstLine="578"/>
              <w:jc w:val="both"/>
              <w:rPr>
                <w:color w:val="241E1C"/>
                <w:lang w:val="bg-BG"/>
              </w:rPr>
            </w:pPr>
          </w:p>
        </w:tc>
        <w:tc>
          <w:tcPr>
            <w:tcW w:w="1843" w:type="dxa"/>
            <w:tcBorders>
              <w:left w:val="nil"/>
              <w:right w:val="nil"/>
            </w:tcBorders>
          </w:tcPr>
          <w:p w:rsidR="00430566" w:rsidRPr="00E518C4" w:rsidRDefault="00430566" w:rsidP="00192724">
            <w:pPr>
              <w:ind w:left="-578" w:right="180" w:firstLine="578"/>
              <w:jc w:val="both"/>
              <w:rPr>
                <w:color w:val="241E1C"/>
                <w:lang w:val="bg-BG"/>
              </w:rPr>
            </w:pPr>
          </w:p>
        </w:tc>
      </w:tr>
      <w:tr w:rsidR="00430566" w:rsidRPr="005D7EB4">
        <w:trPr>
          <w:trHeight w:hRule="exact" w:val="325"/>
        </w:trPr>
        <w:tc>
          <w:tcPr>
            <w:tcW w:w="748" w:type="dxa"/>
            <w:tcBorders>
              <w:top w:val="nil"/>
              <w:left w:val="nil"/>
              <w:bottom w:val="nil"/>
              <w:right w:val="nil"/>
            </w:tcBorders>
          </w:tcPr>
          <w:p w:rsidR="00430566" w:rsidRPr="00E518C4" w:rsidRDefault="00430566" w:rsidP="00192724">
            <w:pPr>
              <w:ind w:left="-578" w:firstLine="578"/>
              <w:jc w:val="both"/>
              <w:rPr>
                <w:b/>
                <w:bCs/>
                <w:lang w:val="bg-BG"/>
              </w:rPr>
            </w:pPr>
          </w:p>
        </w:tc>
        <w:tc>
          <w:tcPr>
            <w:tcW w:w="9355" w:type="dxa"/>
            <w:gridSpan w:val="3"/>
            <w:tcBorders>
              <w:top w:val="nil"/>
              <w:left w:val="nil"/>
              <w:bottom w:val="nil"/>
              <w:right w:val="nil"/>
            </w:tcBorders>
          </w:tcPr>
          <w:p w:rsidR="00430566" w:rsidRPr="00E518C4" w:rsidRDefault="00430566" w:rsidP="00D90389">
            <w:pPr>
              <w:rPr>
                <w:color w:val="241E1C"/>
                <w:spacing w:val="10"/>
                <w:lang w:val="bg-BG"/>
              </w:rPr>
            </w:pPr>
            <w:r w:rsidRPr="00E518C4">
              <w:rPr>
                <w:color w:val="241E1C"/>
                <w:spacing w:val="10"/>
                <w:sz w:val="22"/>
                <w:szCs w:val="22"/>
                <w:lang w:val="bg-BG"/>
              </w:rPr>
              <w:t>Няма коригиращи или некоригиращи събития настъпили след датата на баланса.</w:t>
            </w:r>
          </w:p>
          <w:p w:rsidR="00430566" w:rsidRPr="00E518C4" w:rsidRDefault="00430566" w:rsidP="00192724">
            <w:pPr>
              <w:jc w:val="both"/>
              <w:rPr>
                <w:color w:val="241E1C"/>
                <w:spacing w:val="10"/>
                <w:lang w:val="bg-BG"/>
              </w:rPr>
            </w:pPr>
          </w:p>
          <w:p w:rsidR="00430566" w:rsidRPr="00E518C4" w:rsidRDefault="00430566" w:rsidP="00192724">
            <w:pPr>
              <w:ind w:left="-578" w:right="180" w:firstLine="578"/>
              <w:jc w:val="both"/>
              <w:rPr>
                <w:color w:val="241E1C"/>
                <w:lang w:val="bg-BG"/>
              </w:rPr>
            </w:pPr>
          </w:p>
        </w:tc>
      </w:tr>
    </w:tbl>
    <w:p w:rsidR="00430566" w:rsidRPr="00E518C4" w:rsidRDefault="00430566" w:rsidP="00C250E5">
      <w:pPr>
        <w:jc w:val="both"/>
        <w:rPr>
          <w:sz w:val="22"/>
          <w:szCs w:val="22"/>
          <w:lang w:val="ru-RU"/>
        </w:rPr>
      </w:pPr>
    </w:p>
    <w:sectPr w:rsidR="00430566" w:rsidRPr="00E518C4" w:rsidSect="001F67EF">
      <w:headerReference w:type="default" r:id="rId13"/>
      <w:pgSz w:w="11906" w:h="16838" w:code="9"/>
      <w:pgMar w:top="1417" w:right="1106" w:bottom="1080" w:left="1800" w:header="706" w:footer="706"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18" w:rsidRDefault="00E97218">
      <w:r>
        <w:separator/>
      </w:r>
    </w:p>
  </w:endnote>
  <w:endnote w:type="continuationSeparator" w:id="0">
    <w:p w:rsidR="00E97218" w:rsidRDefault="00E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16EE5D0t00">
    <w:altName w:val="Arial"/>
    <w:panose1 w:val="00000000000000000000"/>
    <w:charset w:val="CC"/>
    <w:family w:val="swiss"/>
    <w:notTrueType/>
    <w:pitch w:val="default"/>
    <w:sig w:usb0="00000201" w:usb1="00000000" w:usb2="00000000" w:usb3="00000000" w:csb0="00000004" w:csb1="00000000"/>
  </w:font>
  <w:font w:name="TTE1BF2328t00">
    <w:altName w:val="TT E 1 BF 232 8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Pr="00E856D3" w:rsidRDefault="00E97218" w:rsidP="00456EF9">
    <w:pPr>
      <w:pStyle w:val="Footer"/>
      <w:ind w:right="360"/>
      <w:jc w:val="right"/>
      <w:rPr>
        <w:i/>
        <w:iCs/>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18" w:rsidRDefault="00E97218">
      <w:r>
        <w:separator/>
      </w:r>
    </w:p>
  </w:footnote>
  <w:footnote w:type="continuationSeparator" w:id="0">
    <w:p w:rsidR="00E97218" w:rsidRDefault="00E9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Default="00E97218" w:rsidP="00EA27D3">
    <w:pPr>
      <w:pStyle w:val="Header"/>
      <w:pBdr>
        <w:bottom w:val="single" w:sz="4" w:space="1" w:color="auto"/>
      </w:pBdr>
      <w:rPr>
        <w:caps/>
        <w:sz w:val="28"/>
        <w:szCs w:val="28"/>
        <w:lang w:val="bg-BG"/>
      </w:rPr>
    </w:pPr>
    <w:r>
      <w:rPr>
        <w:caps/>
        <w:sz w:val="28"/>
        <w:szCs w:val="28"/>
        <w:lang w:val="bg-BG"/>
      </w:rPr>
      <w:t>„Браво пропърти фонд“ адсиц</w:t>
    </w:r>
  </w:p>
  <w:p w:rsidR="00E97218" w:rsidRDefault="00E97218" w:rsidP="00EA27D3">
    <w:pPr>
      <w:pStyle w:val="Header"/>
      <w:pBdr>
        <w:bottom w:val="single" w:sz="4" w:space="1" w:color="auto"/>
      </w:pBdr>
      <w:rPr>
        <w:caps/>
        <w:lang w:val="bg-BG"/>
      </w:rPr>
    </w:pPr>
    <w:r>
      <w:rPr>
        <w:caps/>
        <w:sz w:val="28"/>
        <w:szCs w:val="28"/>
        <w:lang w:val="bg-BG"/>
      </w:rPr>
      <w:t>С</w:t>
    </w:r>
    <w:r>
      <w:rPr>
        <w:caps/>
        <w:lang w:val="bg-BG"/>
      </w:rPr>
      <w:t>ЪДЪРЖАНИЕ</w:t>
    </w:r>
  </w:p>
  <w:p w:rsidR="00E97218" w:rsidRPr="00D174B7" w:rsidRDefault="00E97218" w:rsidP="00EA27D3">
    <w:pPr>
      <w:pStyle w:val="Header"/>
      <w:pBdr>
        <w:bottom w:val="single" w:sz="4" w:space="1" w:color="auto"/>
      </w:pBdr>
      <w:rPr>
        <w:caps/>
        <w:lang w:val="bg-BG"/>
      </w:rPr>
    </w:pPr>
    <w:r>
      <w:rPr>
        <w:caps/>
        <w:lang w:val="bg-BG"/>
      </w:rPr>
      <w:t>30 юни 20</w:t>
    </w:r>
    <w:r w:rsidRPr="00DD0983">
      <w:rPr>
        <w:caps/>
        <w:lang w:val="ru-RU"/>
      </w:rPr>
      <w:t>1</w:t>
    </w:r>
    <w:r>
      <w:rPr>
        <w:caps/>
        <w:lang w:val="bg-BG"/>
      </w:rPr>
      <w:t>9</w:t>
    </w:r>
  </w:p>
  <w:p w:rsidR="00E97218" w:rsidRPr="00CD6404" w:rsidRDefault="00E97218" w:rsidP="00EA27D3">
    <w:pPr>
      <w:pStyle w:val="Header"/>
      <w:rPr>
        <w:caps/>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Default="00E97218">
    <w:pPr>
      <w:pStyle w:val="Header"/>
      <w:rPr>
        <w:lang w:val="bg-BG"/>
      </w:rPr>
    </w:pPr>
    <w:r>
      <w:rPr>
        <w:lang w:val="bg-BG"/>
      </w:rPr>
      <w:t>„БРАВО ПРОПЪРТИ ФОНД“ АДСИЦ</w:t>
    </w:r>
  </w:p>
  <w:p w:rsidR="00E97218" w:rsidRDefault="00E97218">
    <w:pPr>
      <w:pStyle w:val="Header"/>
      <w:rPr>
        <w:lang w:val="bg-BG"/>
      </w:rPr>
    </w:pPr>
    <w:r>
      <w:rPr>
        <w:lang w:val="bg-BG"/>
      </w:rPr>
      <w:t>ОТЧЕТ ЗА ВСЕОБХВАТНИЯ ДОХОД</w:t>
    </w:r>
  </w:p>
  <w:p w:rsidR="00E97218" w:rsidRPr="00462BCE" w:rsidRDefault="005D7EB4">
    <w:pPr>
      <w:pStyle w:val="Header"/>
      <w:rPr>
        <w:lang w:val="bg-BG"/>
      </w:rPr>
    </w:pPr>
    <w:r>
      <w:rPr>
        <w:noProof/>
      </w:rPr>
      <w:pict>
        <v:line id="Line 21" o:spid="_x0000_s2049" style="position:absolute;z-index:251660288;visibility:visible" from="0,15.7pt" to="468pt,15.7pt"/>
      </w:pict>
    </w:r>
    <w:r w:rsidR="00E97218">
      <w:rPr>
        <w:noProof/>
        <w:lang w:val="bg-BG" w:eastAsia="bg-BG"/>
      </w:rPr>
      <w:t>30 ЮНИ</w:t>
    </w:r>
    <w:r w:rsidR="00E97218" w:rsidRPr="00FB5B96">
      <w:rPr>
        <w:caps/>
        <w:lang w:val="bg-BG"/>
      </w:rPr>
      <w:t xml:space="preserve"> 20</w:t>
    </w:r>
    <w:r w:rsidR="00E97218">
      <w:rPr>
        <w:caps/>
      </w:rPr>
      <w:t>1</w:t>
    </w:r>
    <w:r w:rsidR="00E97218">
      <w:rPr>
        <w:caps/>
        <w:lang w:val="bg-BG"/>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Pr="002D6470" w:rsidRDefault="00E97218" w:rsidP="00BB13A8">
    <w:pPr>
      <w:pStyle w:val="Header"/>
      <w:rPr>
        <w:caps/>
        <w:lang w:val="bg-BG"/>
      </w:rPr>
    </w:pPr>
    <w:r w:rsidRPr="002D6470">
      <w:rPr>
        <w:caps/>
        <w:lang w:val="bg-BG"/>
      </w:rPr>
      <w:t>„БРАВО ПРОПЪРТИ ФОНД“ АДСИЦ</w:t>
    </w:r>
  </w:p>
  <w:p w:rsidR="00E97218" w:rsidRPr="002D6470" w:rsidRDefault="00E97218">
    <w:pPr>
      <w:pStyle w:val="Header"/>
      <w:rPr>
        <w:lang w:val="bg-BG"/>
      </w:rPr>
    </w:pPr>
    <w:r w:rsidRPr="002D6470">
      <w:rPr>
        <w:lang w:val="bg-BG"/>
      </w:rPr>
      <w:t>ОТЧЕТ ЗА ПРОМЕНИТЕ В СОБСТВЕНИЯ КАПИТАЛ</w:t>
    </w:r>
  </w:p>
  <w:p w:rsidR="00E97218" w:rsidRPr="00A47B42" w:rsidRDefault="005D7EB4">
    <w:pPr>
      <w:pStyle w:val="Header"/>
      <w:rPr>
        <w:caps/>
        <w:lang w:val="bg-BG"/>
      </w:rPr>
    </w:pPr>
    <w:r>
      <w:rPr>
        <w:noProof/>
      </w:rPr>
      <w:pict>
        <v:line id="Line 28" o:spid="_x0000_s2050" style="position:absolute;z-index:251662336;visibility:visible" from="0,15.7pt" to="468pt,15.7pt"/>
      </w:pict>
    </w:r>
    <w:r w:rsidR="00E97218">
      <w:rPr>
        <w:caps/>
        <w:lang w:val="bg-BG"/>
      </w:rPr>
      <w:t>30 ЮНИ</w:t>
    </w:r>
    <w:r w:rsidR="00E97218" w:rsidRPr="002D6470">
      <w:rPr>
        <w:caps/>
        <w:lang w:val="bg-BG"/>
      </w:rPr>
      <w:t xml:space="preserve"> 20</w:t>
    </w:r>
    <w:r w:rsidR="00E97218" w:rsidRPr="002D6470">
      <w:rPr>
        <w:caps/>
      </w:rPr>
      <w:t>1</w:t>
    </w:r>
    <w:r w:rsidR="00E97218">
      <w:rPr>
        <w:caps/>
        <w:lang w:val="bg-BG"/>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Pr="002D6470" w:rsidRDefault="00E97218" w:rsidP="00BB13A8">
    <w:pPr>
      <w:pStyle w:val="Header"/>
      <w:rPr>
        <w:caps/>
        <w:lang w:val="bg-BG"/>
      </w:rPr>
    </w:pPr>
    <w:r w:rsidRPr="002D6470">
      <w:rPr>
        <w:caps/>
        <w:lang w:val="bg-BG"/>
      </w:rPr>
      <w:t>„БРАВО ПРОПЪРТИ ФОНД“ АДСИЦ</w:t>
    </w:r>
  </w:p>
  <w:p w:rsidR="00E97218" w:rsidRPr="002D6470" w:rsidRDefault="00E97218">
    <w:pPr>
      <w:pStyle w:val="Header"/>
      <w:rPr>
        <w:lang w:val="bg-BG"/>
      </w:rPr>
    </w:pPr>
    <w:r w:rsidRPr="002D6470">
      <w:rPr>
        <w:lang w:val="bg-BG"/>
      </w:rPr>
      <w:t>ОТЧЕТ ЗА ПАРИЧНИТЕ ПОТОЦИ</w:t>
    </w:r>
  </w:p>
  <w:p w:rsidR="00E97218" w:rsidRPr="002D6470" w:rsidRDefault="005D7EB4">
    <w:pPr>
      <w:pStyle w:val="Header"/>
      <w:rPr>
        <w:noProof/>
        <w:lang w:val="bg-BG" w:eastAsia="bg-BG"/>
      </w:rPr>
    </w:pPr>
    <w:r>
      <w:rPr>
        <w:noProof/>
      </w:rPr>
      <w:pict>
        <v:line id="Line 29" o:spid="_x0000_s2051" style="position:absolute;z-index:251664384;visibility:visible" from="0,15.7pt" to="468pt,15.7pt"/>
      </w:pict>
    </w:r>
    <w:r w:rsidR="00E97218">
      <w:rPr>
        <w:noProof/>
        <w:lang w:val="bg-BG" w:eastAsia="bg-BG"/>
      </w:rPr>
      <w:t>30 ЮНИ</w:t>
    </w:r>
    <w:r w:rsidR="00E97218" w:rsidRPr="002D6470">
      <w:rPr>
        <w:caps/>
        <w:lang w:val="bg-BG"/>
      </w:rPr>
      <w:t xml:space="preserve"> 201</w:t>
    </w:r>
    <w:r w:rsidR="00E97218">
      <w:rPr>
        <w:caps/>
        <w:lang w:val="bg-BG"/>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8" w:rsidRPr="00E856D3" w:rsidRDefault="00E97218">
    <w:pPr>
      <w:pStyle w:val="Header"/>
      <w:rPr>
        <w:caps/>
        <w:lang w:val="bg-BG"/>
      </w:rPr>
    </w:pPr>
    <w:r>
      <w:rPr>
        <w:caps/>
        <w:lang w:val="bg-BG"/>
      </w:rPr>
      <w:t>„браво пропърти фонд“ адсиц</w:t>
    </w:r>
  </w:p>
  <w:p w:rsidR="00E97218" w:rsidRDefault="00E97218">
    <w:pPr>
      <w:pStyle w:val="Header"/>
      <w:rPr>
        <w:lang w:val="bg-BG"/>
      </w:rPr>
    </w:pPr>
    <w:r>
      <w:rPr>
        <w:lang w:val="bg-BG"/>
      </w:rPr>
      <w:t xml:space="preserve">ПРИЛОЖЕНИЯ КЪМ </w:t>
    </w:r>
    <w:r w:rsidR="00E518C4">
      <w:rPr>
        <w:lang w:val="bg-BG"/>
      </w:rPr>
      <w:t xml:space="preserve">МЕЖДИНЕН </w:t>
    </w:r>
    <w:r>
      <w:rPr>
        <w:lang w:val="bg-BG"/>
      </w:rPr>
      <w:t xml:space="preserve">ФИНАНСОВ ОТЧЕТ </w:t>
    </w:r>
  </w:p>
  <w:p w:rsidR="00E97218" w:rsidRPr="00D315B4" w:rsidRDefault="005D7EB4">
    <w:pPr>
      <w:pStyle w:val="Header"/>
      <w:rPr>
        <w:lang w:val="bg-BG"/>
      </w:rPr>
    </w:pPr>
    <w:r>
      <w:rPr>
        <w:noProof/>
      </w:rPr>
      <w:pict>
        <v:line id="Line 18" o:spid="_x0000_s2052" style="position:absolute;z-index:251666432;visibility:visible" from="-12pt,14.4pt" to="456pt,14.4pt"/>
      </w:pict>
    </w:r>
    <w:r w:rsidR="00E97218">
      <w:rPr>
        <w:noProof/>
        <w:lang w:val="bg-BG" w:eastAsia="bg-BG"/>
      </w:rPr>
      <w:t>30 ЮНИ</w:t>
    </w:r>
    <w:r w:rsidR="00E97218">
      <w:rPr>
        <w:caps/>
        <w:lang w:val="bg-BG"/>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1AE"/>
    <w:multiLevelType w:val="hybridMultilevel"/>
    <w:tmpl w:val="34587C90"/>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C4DBE"/>
    <w:multiLevelType w:val="hybridMultilevel"/>
    <w:tmpl w:val="866A2FA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076567BE"/>
    <w:multiLevelType w:val="hybridMultilevel"/>
    <w:tmpl w:val="657472AC"/>
    <w:lvl w:ilvl="0" w:tplc="84529F20">
      <w:start w:val="11"/>
      <w:numFmt w:val="bullet"/>
      <w:lvlText w:val="-"/>
      <w:lvlJc w:val="left"/>
      <w:pPr>
        <w:ind w:left="1344" w:hanging="360"/>
      </w:pPr>
      <w:rPr>
        <w:rFonts w:ascii="Cambria" w:eastAsia="Times New Roman" w:hAnsi="Cambria"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cs="Wingdings" w:hint="default"/>
      </w:rPr>
    </w:lvl>
    <w:lvl w:ilvl="3" w:tplc="04090001">
      <w:start w:val="1"/>
      <w:numFmt w:val="bullet"/>
      <w:lvlText w:val=""/>
      <w:lvlJc w:val="left"/>
      <w:pPr>
        <w:ind w:left="3504" w:hanging="360"/>
      </w:pPr>
      <w:rPr>
        <w:rFonts w:ascii="Symbol" w:hAnsi="Symbol" w:cs="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cs="Wingdings" w:hint="default"/>
      </w:rPr>
    </w:lvl>
    <w:lvl w:ilvl="6" w:tplc="04090001">
      <w:start w:val="1"/>
      <w:numFmt w:val="bullet"/>
      <w:lvlText w:val=""/>
      <w:lvlJc w:val="left"/>
      <w:pPr>
        <w:ind w:left="5664" w:hanging="360"/>
      </w:pPr>
      <w:rPr>
        <w:rFonts w:ascii="Symbol" w:hAnsi="Symbol" w:cs="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cs="Wingdings" w:hint="default"/>
      </w:rPr>
    </w:lvl>
  </w:abstractNum>
  <w:abstractNum w:abstractNumId="3">
    <w:nsid w:val="0A297E62"/>
    <w:multiLevelType w:val="hybridMultilevel"/>
    <w:tmpl w:val="834C99E2"/>
    <w:lvl w:ilvl="0" w:tplc="04090001">
      <w:start w:val="1"/>
      <w:numFmt w:val="bullet"/>
      <w:lvlText w:val=""/>
      <w:lvlJc w:val="left"/>
      <w:pPr>
        <w:ind w:left="984" w:hanging="624"/>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DDF5E7C"/>
    <w:multiLevelType w:val="hybridMultilevel"/>
    <w:tmpl w:val="015C7C6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1187D0B"/>
    <w:multiLevelType w:val="hybridMultilevel"/>
    <w:tmpl w:val="B024012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12F27880"/>
    <w:multiLevelType w:val="hybridMultilevel"/>
    <w:tmpl w:val="F260D0A0"/>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6056F7F"/>
    <w:multiLevelType w:val="hybridMultilevel"/>
    <w:tmpl w:val="6A026C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8F824A0"/>
    <w:multiLevelType w:val="hybridMultilevel"/>
    <w:tmpl w:val="7BB65ED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97F6620"/>
    <w:multiLevelType w:val="hybridMultilevel"/>
    <w:tmpl w:val="27F8C4AC"/>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0">
    <w:nsid w:val="19D23F5C"/>
    <w:multiLevelType w:val="hybridMultilevel"/>
    <w:tmpl w:val="FC46A81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1BE543ED"/>
    <w:multiLevelType w:val="singleLevel"/>
    <w:tmpl w:val="565C6496"/>
    <w:lvl w:ilvl="0">
      <w:start w:val="1"/>
      <w:numFmt w:val="decimal"/>
      <w:lvlText w:val="%1."/>
      <w:legacy w:legacy="1" w:legacySpace="0" w:legacyIndent="346"/>
      <w:lvlJc w:val="left"/>
      <w:rPr>
        <w:rFonts w:ascii="Times New Roman" w:hAnsi="Times New Roman" w:cs="Times New Roman" w:hint="default"/>
      </w:rPr>
    </w:lvl>
  </w:abstractNum>
  <w:abstractNum w:abstractNumId="12">
    <w:nsid w:val="1EA670E4"/>
    <w:multiLevelType w:val="hybridMultilevel"/>
    <w:tmpl w:val="3E8E1BDE"/>
    <w:lvl w:ilvl="0" w:tplc="3F32F3EC">
      <w:start w:val="1"/>
      <w:numFmt w:val="lowerLetter"/>
      <w:lvlText w:val="(%1)"/>
      <w:lvlJc w:val="left"/>
      <w:pPr>
        <w:tabs>
          <w:tab w:val="num" w:pos="720"/>
        </w:tabs>
        <w:ind w:left="720" w:hanging="360"/>
      </w:pPr>
      <w:rPr>
        <w:rFonts w:hint="default"/>
        <w:i w:val="0"/>
        <w:i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pStyle w:val="CharChar1Char"/>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207903F8"/>
    <w:multiLevelType w:val="hybridMultilevel"/>
    <w:tmpl w:val="E650177C"/>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4">
    <w:nsid w:val="22C6316F"/>
    <w:multiLevelType w:val="hybridMultilevel"/>
    <w:tmpl w:val="544081C4"/>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96C40EF"/>
    <w:multiLevelType w:val="hybridMultilevel"/>
    <w:tmpl w:val="9CC24BEC"/>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6">
    <w:nsid w:val="2AC157D1"/>
    <w:multiLevelType w:val="hybridMultilevel"/>
    <w:tmpl w:val="65CC9D8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2F1A2C89"/>
    <w:multiLevelType w:val="hybridMultilevel"/>
    <w:tmpl w:val="745ED9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30D05067"/>
    <w:multiLevelType w:val="singleLevel"/>
    <w:tmpl w:val="CF3E24E6"/>
    <w:lvl w:ilvl="0">
      <w:start w:val="1"/>
      <w:numFmt w:val="decimal"/>
      <w:lvlText w:val="%1."/>
      <w:legacy w:legacy="1" w:legacySpace="0" w:legacyIndent="355"/>
      <w:lvlJc w:val="left"/>
      <w:rPr>
        <w:rFonts w:ascii="Times New Roman" w:hAnsi="Times New Roman" w:cs="Times New Roman" w:hint="default"/>
      </w:rPr>
    </w:lvl>
  </w:abstractNum>
  <w:abstractNum w:abstractNumId="19">
    <w:nsid w:val="32A23C74"/>
    <w:multiLevelType w:val="hybridMultilevel"/>
    <w:tmpl w:val="858CD166"/>
    <w:lvl w:ilvl="0" w:tplc="E21E49C6">
      <w:start w:val="1"/>
      <w:numFmt w:val="decimal"/>
      <w:lvlText w:val="%1."/>
      <w:lvlJc w:val="left"/>
      <w:pPr>
        <w:tabs>
          <w:tab w:val="num" w:pos="1494"/>
        </w:tabs>
        <w:ind w:left="1494" w:hanging="870"/>
      </w:pPr>
      <w:rPr>
        <w:rFonts w:hint="default"/>
      </w:rPr>
    </w:lvl>
    <w:lvl w:ilvl="1" w:tplc="04020019">
      <w:start w:val="1"/>
      <w:numFmt w:val="lowerLetter"/>
      <w:lvlText w:val="%2."/>
      <w:lvlJc w:val="left"/>
      <w:pPr>
        <w:tabs>
          <w:tab w:val="num" w:pos="1704"/>
        </w:tabs>
        <w:ind w:left="1704" w:hanging="360"/>
      </w:pPr>
    </w:lvl>
    <w:lvl w:ilvl="2" w:tplc="0402001B">
      <w:start w:val="1"/>
      <w:numFmt w:val="lowerRoman"/>
      <w:lvlText w:val="%3."/>
      <w:lvlJc w:val="right"/>
      <w:pPr>
        <w:tabs>
          <w:tab w:val="num" w:pos="2424"/>
        </w:tabs>
        <w:ind w:left="2424" w:hanging="180"/>
      </w:pPr>
    </w:lvl>
    <w:lvl w:ilvl="3" w:tplc="0402000F">
      <w:start w:val="1"/>
      <w:numFmt w:val="decimal"/>
      <w:lvlText w:val="%4."/>
      <w:lvlJc w:val="left"/>
      <w:pPr>
        <w:tabs>
          <w:tab w:val="num" w:pos="3144"/>
        </w:tabs>
        <w:ind w:left="3144" w:hanging="360"/>
      </w:pPr>
    </w:lvl>
    <w:lvl w:ilvl="4" w:tplc="04020019">
      <w:start w:val="1"/>
      <w:numFmt w:val="lowerLetter"/>
      <w:lvlText w:val="%5."/>
      <w:lvlJc w:val="left"/>
      <w:pPr>
        <w:tabs>
          <w:tab w:val="num" w:pos="3864"/>
        </w:tabs>
        <w:ind w:left="3864" w:hanging="360"/>
      </w:pPr>
    </w:lvl>
    <w:lvl w:ilvl="5" w:tplc="0402001B">
      <w:start w:val="1"/>
      <w:numFmt w:val="lowerRoman"/>
      <w:lvlText w:val="%6."/>
      <w:lvlJc w:val="right"/>
      <w:pPr>
        <w:tabs>
          <w:tab w:val="num" w:pos="4584"/>
        </w:tabs>
        <w:ind w:left="4584" w:hanging="180"/>
      </w:pPr>
    </w:lvl>
    <w:lvl w:ilvl="6" w:tplc="0402000F">
      <w:start w:val="1"/>
      <w:numFmt w:val="decimal"/>
      <w:lvlText w:val="%7."/>
      <w:lvlJc w:val="left"/>
      <w:pPr>
        <w:tabs>
          <w:tab w:val="num" w:pos="5304"/>
        </w:tabs>
        <w:ind w:left="5304" w:hanging="360"/>
      </w:pPr>
    </w:lvl>
    <w:lvl w:ilvl="7" w:tplc="04020019">
      <w:start w:val="1"/>
      <w:numFmt w:val="lowerLetter"/>
      <w:lvlText w:val="%8."/>
      <w:lvlJc w:val="left"/>
      <w:pPr>
        <w:tabs>
          <w:tab w:val="num" w:pos="6024"/>
        </w:tabs>
        <w:ind w:left="6024" w:hanging="360"/>
      </w:pPr>
    </w:lvl>
    <w:lvl w:ilvl="8" w:tplc="0402001B">
      <w:start w:val="1"/>
      <w:numFmt w:val="lowerRoman"/>
      <w:lvlText w:val="%9."/>
      <w:lvlJc w:val="right"/>
      <w:pPr>
        <w:tabs>
          <w:tab w:val="num" w:pos="6744"/>
        </w:tabs>
        <w:ind w:left="6744" w:hanging="180"/>
      </w:pPr>
    </w:lvl>
  </w:abstractNum>
  <w:abstractNum w:abstractNumId="20">
    <w:nsid w:val="363958A5"/>
    <w:multiLevelType w:val="hybridMultilevel"/>
    <w:tmpl w:val="1862BA4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3A836C59"/>
    <w:multiLevelType w:val="hybridMultilevel"/>
    <w:tmpl w:val="A84E2228"/>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22">
    <w:nsid w:val="3BB26220"/>
    <w:multiLevelType w:val="hybridMultilevel"/>
    <w:tmpl w:val="9DEE5806"/>
    <w:lvl w:ilvl="0" w:tplc="886C105C">
      <w:numFmt w:val="bullet"/>
      <w:lvlText w:val="-"/>
      <w:lvlJc w:val="left"/>
      <w:pPr>
        <w:ind w:left="720" w:hanging="360"/>
      </w:pPr>
      <w:rPr>
        <w:rFonts w:ascii="Calibri" w:eastAsia="Times New Roman" w:hAnsi="Calibri" w:hint="default"/>
      </w:rPr>
    </w:lvl>
    <w:lvl w:ilvl="1" w:tplc="3186465E">
      <w:numFmt w:val="bullet"/>
      <w:lvlText w:val="•"/>
      <w:lvlJc w:val="left"/>
      <w:pPr>
        <w:ind w:left="1704" w:hanging="624"/>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C832B7"/>
    <w:multiLevelType w:val="hybridMultilevel"/>
    <w:tmpl w:val="13249F92"/>
    <w:lvl w:ilvl="0" w:tplc="C022594C">
      <w:start w:val="5"/>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2794CEF"/>
    <w:multiLevelType w:val="hybridMultilevel"/>
    <w:tmpl w:val="476A11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3C7A9C"/>
    <w:multiLevelType w:val="hybridMultilevel"/>
    <w:tmpl w:val="EBC0C8AC"/>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47AD686F"/>
    <w:multiLevelType w:val="hybridMultilevel"/>
    <w:tmpl w:val="F1248F9C"/>
    <w:lvl w:ilvl="0" w:tplc="C7F0EFB8">
      <w:start w:val="1"/>
      <w:numFmt w:val="decimal"/>
      <w:lvlText w:val="%1."/>
      <w:lvlJc w:val="left"/>
      <w:pPr>
        <w:tabs>
          <w:tab w:val="num" w:pos="720"/>
        </w:tabs>
        <w:ind w:left="720" w:hanging="360"/>
      </w:pPr>
      <w:rPr>
        <w:rFonts w:hint="default"/>
      </w:rPr>
    </w:lvl>
    <w:lvl w:ilvl="1" w:tplc="EB804C5E">
      <w:start w:val="1"/>
      <w:numFmt w:val="lowerLetter"/>
      <w:lvlText w:val="%2."/>
      <w:lvlJc w:val="left"/>
      <w:pPr>
        <w:tabs>
          <w:tab w:val="num" w:pos="1440"/>
        </w:tabs>
        <w:ind w:left="1440" w:hanging="360"/>
      </w:pPr>
    </w:lvl>
    <w:lvl w:ilvl="2" w:tplc="165AC7F6">
      <w:start w:val="1"/>
      <w:numFmt w:val="lowerRoman"/>
      <w:lvlText w:val="%3."/>
      <w:lvlJc w:val="right"/>
      <w:pPr>
        <w:tabs>
          <w:tab w:val="num" w:pos="2160"/>
        </w:tabs>
        <w:ind w:left="2160" w:hanging="180"/>
      </w:pPr>
    </w:lvl>
    <w:lvl w:ilvl="3" w:tplc="D10682DA">
      <w:start w:val="1"/>
      <w:numFmt w:val="decimal"/>
      <w:lvlText w:val="%4."/>
      <w:lvlJc w:val="left"/>
      <w:pPr>
        <w:tabs>
          <w:tab w:val="num" w:pos="2880"/>
        </w:tabs>
        <w:ind w:left="2880" w:hanging="360"/>
      </w:pPr>
    </w:lvl>
    <w:lvl w:ilvl="4" w:tplc="5D2CD3E6">
      <w:start w:val="1"/>
      <w:numFmt w:val="lowerLetter"/>
      <w:lvlText w:val="%5."/>
      <w:lvlJc w:val="left"/>
      <w:pPr>
        <w:tabs>
          <w:tab w:val="num" w:pos="3600"/>
        </w:tabs>
        <w:ind w:left="3600" w:hanging="360"/>
      </w:pPr>
    </w:lvl>
    <w:lvl w:ilvl="5" w:tplc="D368D1EC">
      <w:start w:val="1"/>
      <w:numFmt w:val="lowerRoman"/>
      <w:lvlText w:val="%6."/>
      <w:lvlJc w:val="right"/>
      <w:pPr>
        <w:tabs>
          <w:tab w:val="num" w:pos="4320"/>
        </w:tabs>
        <w:ind w:left="4320" w:hanging="180"/>
      </w:pPr>
    </w:lvl>
    <w:lvl w:ilvl="6" w:tplc="017AF71C">
      <w:start w:val="1"/>
      <w:numFmt w:val="decimal"/>
      <w:lvlText w:val="%7."/>
      <w:lvlJc w:val="left"/>
      <w:pPr>
        <w:tabs>
          <w:tab w:val="num" w:pos="5040"/>
        </w:tabs>
        <w:ind w:left="5040" w:hanging="360"/>
      </w:pPr>
    </w:lvl>
    <w:lvl w:ilvl="7" w:tplc="83409652">
      <w:start w:val="1"/>
      <w:numFmt w:val="lowerLetter"/>
      <w:lvlText w:val="%8."/>
      <w:lvlJc w:val="left"/>
      <w:pPr>
        <w:tabs>
          <w:tab w:val="num" w:pos="5760"/>
        </w:tabs>
        <w:ind w:left="5760" w:hanging="360"/>
      </w:pPr>
    </w:lvl>
    <w:lvl w:ilvl="8" w:tplc="455C603C">
      <w:start w:val="1"/>
      <w:numFmt w:val="lowerRoman"/>
      <w:lvlText w:val="%9."/>
      <w:lvlJc w:val="right"/>
      <w:pPr>
        <w:tabs>
          <w:tab w:val="num" w:pos="6480"/>
        </w:tabs>
        <w:ind w:left="6480" w:hanging="180"/>
      </w:pPr>
    </w:lvl>
  </w:abstractNum>
  <w:abstractNum w:abstractNumId="27">
    <w:nsid w:val="48AB0574"/>
    <w:multiLevelType w:val="hybridMultilevel"/>
    <w:tmpl w:val="E8AE091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E362D31"/>
    <w:multiLevelType w:val="hybridMultilevel"/>
    <w:tmpl w:val="5680FF68"/>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546733C6"/>
    <w:multiLevelType w:val="hybridMultilevel"/>
    <w:tmpl w:val="DF2C3850"/>
    <w:name w:val="WW8Num3242"/>
    <w:lvl w:ilvl="0" w:tplc="376EF264">
      <w:start w:val="15"/>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7397C53"/>
    <w:multiLevelType w:val="hybridMultilevel"/>
    <w:tmpl w:val="EFBCC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93E613F"/>
    <w:multiLevelType w:val="hybridMultilevel"/>
    <w:tmpl w:val="447EE9F0"/>
    <w:lvl w:ilvl="0" w:tplc="04090013">
      <w:start w:val="1"/>
      <w:numFmt w:val="upperRoman"/>
      <w:lvlText w:val="%1."/>
      <w:lvlJc w:val="right"/>
      <w:pPr>
        <w:ind w:left="2920" w:hanging="360"/>
      </w:pPr>
    </w:lvl>
    <w:lvl w:ilvl="1" w:tplc="32EE2BD8">
      <w:start w:val="1"/>
      <w:numFmt w:val="decimal"/>
      <w:lvlText w:val="%2."/>
      <w:lvlJc w:val="left"/>
      <w:pPr>
        <w:ind w:left="3640" w:hanging="360"/>
      </w:pPr>
      <w:rPr>
        <w:rFonts w:hint="default"/>
      </w:rPr>
    </w:lvl>
    <w:lvl w:ilvl="2" w:tplc="0409001B">
      <w:start w:val="1"/>
      <w:numFmt w:val="lowerRoman"/>
      <w:lvlText w:val="%3."/>
      <w:lvlJc w:val="right"/>
      <w:pPr>
        <w:ind w:left="4360" w:hanging="180"/>
      </w:pPr>
    </w:lvl>
    <w:lvl w:ilvl="3" w:tplc="0409000F">
      <w:start w:val="1"/>
      <w:numFmt w:val="decimal"/>
      <w:lvlText w:val="%4."/>
      <w:lvlJc w:val="left"/>
      <w:pPr>
        <w:ind w:left="5080" w:hanging="360"/>
      </w:pPr>
    </w:lvl>
    <w:lvl w:ilvl="4" w:tplc="04090019">
      <w:start w:val="1"/>
      <w:numFmt w:val="lowerLetter"/>
      <w:lvlText w:val="%5."/>
      <w:lvlJc w:val="left"/>
      <w:pPr>
        <w:ind w:left="5800" w:hanging="360"/>
      </w:pPr>
    </w:lvl>
    <w:lvl w:ilvl="5" w:tplc="0409001B">
      <w:start w:val="1"/>
      <w:numFmt w:val="lowerRoman"/>
      <w:lvlText w:val="%6."/>
      <w:lvlJc w:val="right"/>
      <w:pPr>
        <w:ind w:left="6520" w:hanging="180"/>
      </w:pPr>
    </w:lvl>
    <w:lvl w:ilvl="6" w:tplc="0409000F">
      <w:start w:val="1"/>
      <w:numFmt w:val="decimal"/>
      <w:lvlText w:val="%7."/>
      <w:lvlJc w:val="left"/>
      <w:pPr>
        <w:ind w:left="7240" w:hanging="360"/>
      </w:pPr>
    </w:lvl>
    <w:lvl w:ilvl="7" w:tplc="04090019">
      <w:start w:val="1"/>
      <w:numFmt w:val="lowerLetter"/>
      <w:lvlText w:val="%8."/>
      <w:lvlJc w:val="left"/>
      <w:pPr>
        <w:ind w:left="7960" w:hanging="360"/>
      </w:pPr>
    </w:lvl>
    <w:lvl w:ilvl="8" w:tplc="0409001B">
      <w:start w:val="1"/>
      <w:numFmt w:val="lowerRoman"/>
      <w:lvlText w:val="%9."/>
      <w:lvlJc w:val="right"/>
      <w:pPr>
        <w:ind w:left="8680" w:hanging="180"/>
      </w:pPr>
    </w:lvl>
  </w:abstractNum>
  <w:abstractNum w:abstractNumId="32">
    <w:nsid w:val="5AFD5858"/>
    <w:multiLevelType w:val="hybridMultilevel"/>
    <w:tmpl w:val="34702846"/>
    <w:lvl w:ilvl="0" w:tplc="0172DFA4">
      <w:start w:val="1"/>
      <w:numFmt w:val="decimal"/>
      <w:lvlText w:val="%1."/>
      <w:lvlJc w:val="left"/>
      <w:pPr>
        <w:tabs>
          <w:tab w:val="num" w:pos="1478"/>
        </w:tabs>
        <w:ind w:left="1478" w:hanging="900"/>
      </w:pPr>
      <w:rPr>
        <w:rFonts w:hint="default"/>
        <w:color w:val="000000"/>
        <w:sz w:val="22"/>
        <w:szCs w:val="22"/>
      </w:rPr>
    </w:lvl>
    <w:lvl w:ilvl="1" w:tplc="04020019">
      <w:start w:val="1"/>
      <w:numFmt w:val="lowerLetter"/>
      <w:lvlText w:val="%2."/>
      <w:lvlJc w:val="left"/>
      <w:pPr>
        <w:tabs>
          <w:tab w:val="num" w:pos="1658"/>
        </w:tabs>
        <w:ind w:left="1658" w:hanging="360"/>
      </w:pPr>
    </w:lvl>
    <w:lvl w:ilvl="2" w:tplc="0402001B">
      <w:start w:val="1"/>
      <w:numFmt w:val="lowerRoman"/>
      <w:lvlText w:val="%3."/>
      <w:lvlJc w:val="right"/>
      <w:pPr>
        <w:tabs>
          <w:tab w:val="num" w:pos="2378"/>
        </w:tabs>
        <w:ind w:left="2378" w:hanging="180"/>
      </w:pPr>
    </w:lvl>
    <w:lvl w:ilvl="3" w:tplc="0402000F">
      <w:start w:val="1"/>
      <w:numFmt w:val="decimal"/>
      <w:lvlText w:val="%4."/>
      <w:lvlJc w:val="left"/>
      <w:pPr>
        <w:tabs>
          <w:tab w:val="num" w:pos="3098"/>
        </w:tabs>
        <w:ind w:left="3098" w:hanging="360"/>
      </w:pPr>
    </w:lvl>
    <w:lvl w:ilvl="4" w:tplc="04020019">
      <w:start w:val="1"/>
      <w:numFmt w:val="lowerLetter"/>
      <w:lvlText w:val="%5."/>
      <w:lvlJc w:val="left"/>
      <w:pPr>
        <w:tabs>
          <w:tab w:val="num" w:pos="3818"/>
        </w:tabs>
        <w:ind w:left="3818" w:hanging="360"/>
      </w:pPr>
    </w:lvl>
    <w:lvl w:ilvl="5" w:tplc="0402001B">
      <w:start w:val="1"/>
      <w:numFmt w:val="lowerRoman"/>
      <w:lvlText w:val="%6."/>
      <w:lvlJc w:val="right"/>
      <w:pPr>
        <w:tabs>
          <w:tab w:val="num" w:pos="4538"/>
        </w:tabs>
        <w:ind w:left="4538" w:hanging="180"/>
      </w:pPr>
    </w:lvl>
    <w:lvl w:ilvl="6" w:tplc="0402000F">
      <w:start w:val="1"/>
      <w:numFmt w:val="decimal"/>
      <w:lvlText w:val="%7."/>
      <w:lvlJc w:val="left"/>
      <w:pPr>
        <w:tabs>
          <w:tab w:val="num" w:pos="5258"/>
        </w:tabs>
        <w:ind w:left="5258" w:hanging="360"/>
      </w:pPr>
    </w:lvl>
    <w:lvl w:ilvl="7" w:tplc="04020019">
      <w:start w:val="1"/>
      <w:numFmt w:val="lowerLetter"/>
      <w:lvlText w:val="%8."/>
      <w:lvlJc w:val="left"/>
      <w:pPr>
        <w:tabs>
          <w:tab w:val="num" w:pos="5978"/>
        </w:tabs>
        <w:ind w:left="5978" w:hanging="360"/>
      </w:pPr>
    </w:lvl>
    <w:lvl w:ilvl="8" w:tplc="0402001B">
      <w:start w:val="1"/>
      <w:numFmt w:val="lowerRoman"/>
      <w:lvlText w:val="%9."/>
      <w:lvlJc w:val="right"/>
      <w:pPr>
        <w:tabs>
          <w:tab w:val="num" w:pos="6698"/>
        </w:tabs>
        <w:ind w:left="6698" w:hanging="180"/>
      </w:pPr>
    </w:lvl>
  </w:abstractNum>
  <w:abstractNum w:abstractNumId="33">
    <w:nsid w:val="5D764051"/>
    <w:multiLevelType w:val="hybridMultilevel"/>
    <w:tmpl w:val="5F944C96"/>
    <w:lvl w:ilvl="0" w:tplc="93EA0984">
      <w:start w:val="1"/>
      <w:numFmt w:val="decimal"/>
      <w:lvlText w:val="%1."/>
      <w:lvlJc w:val="left"/>
      <w:pPr>
        <w:ind w:left="2124" w:hanging="1416"/>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4">
    <w:nsid w:val="5DF1439F"/>
    <w:multiLevelType w:val="hybridMultilevel"/>
    <w:tmpl w:val="E3C8325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5">
    <w:nsid w:val="65151486"/>
    <w:multiLevelType w:val="hybridMultilevel"/>
    <w:tmpl w:val="F7B22D2C"/>
    <w:name w:val="WW8Num324232"/>
    <w:lvl w:ilvl="0" w:tplc="63EA7AB4">
      <w:start w:val="18"/>
      <w:numFmt w:val="decimal"/>
      <w:lvlText w:val="%1."/>
      <w:lvlJc w:val="left"/>
      <w:pPr>
        <w:ind w:left="723"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8C2796"/>
    <w:multiLevelType w:val="hybridMultilevel"/>
    <w:tmpl w:val="B422264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7">
    <w:nsid w:val="67BA1D10"/>
    <w:multiLevelType w:val="hybridMultilevel"/>
    <w:tmpl w:val="4A562B7E"/>
    <w:lvl w:ilvl="0" w:tplc="84529F20">
      <w:start w:val="11"/>
      <w:numFmt w:val="bullet"/>
      <w:lvlText w:val="-"/>
      <w:lvlJc w:val="left"/>
      <w:pPr>
        <w:ind w:left="720" w:hanging="360"/>
      </w:pPr>
      <w:rPr>
        <w:rFonts w:ascii="Cambria" w:eastAsia="Times New Roman" w:hAnsi="Cambri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8">
    <w:nsid w:val="6C954D07"/>
    <w:multiLevelType w:val="hybridMultilevel"/>
    <w:tmpl w:val="96BAEE02"/>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D8F4EDE"/>
    <w:multiLevelType w:val="hybridMultilevel"/>
    <w:tmpl w:val="CEB0C6B6"/>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0467BE3"/>
    <w:multiLevelType w:val="hybridMultilevel"/>
    <w:tmpl w:val="A7EE0082"/>
    <w:lvl w:ilvl="0" w:tplc="886C10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7C04F03"/>
    <w:multiLevelType w:val="hybridMultilevel"/>
    <w:tmpl w:val="C23037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AB70A59"/>
    <w:multiLevelType w:val="hybridMultilevel"/>
    <w:tmpl w:val="2D0EB82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pStyle w:val="CharCharCharChar"/>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3">
    <w:nsid w:val="7C38564A"/>
    <w:multiLevelType w:val="hybridMultilevel"/>
    <w:tmpl w:val="32264BBE"/>
    <w:lvl w:ilvl="0" w:tplc="84529F20">
      <w:start w:val="11"/>
      <w:numFmt w:val="bullet"/>
      <w:lvlText w:val="-"/>
      <w:lvlJc w:val="left"/>
      <w:pPr>
        <w:ind w:left="720" w:hanging="360"/>
      </w:pPr>
      <w:rPr>
        <w:rFonts w:ascii="Cambria" w:eastAsia="Times New Roman" w:hAnsi="Cambri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4">
    <w:nsid w:val="7F220F6F"/>
    <w:multiLevelType w:val="hybridMultilevel"/>
    <w:tmpl w:val="8B1C343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2"/>
  </w:num>
  <w:num w:numId="2">
    <w:abstractNumId w:val="26"/>
  </w:num>
  <w:num w:numId="3">
    <w:abstractNumId w:val="19"/>
  </w:num>
  <w:num w:numId="4">
    <w:abstractNumId w:val="18"/>
  </w:num>
  <w:num w:numId="5">
    <w:abstractNumId w:val="11"/>
  </w:num>
  <w:num w:numId="6">
    <w:abstractNumId w:val="21"/>
  </w:num>
  <w:num w:numId="7">
    <w:abstractNumId w:val="41"/>
  </w:num>
  <w:num w:numId="8">
    <w:abstractNumId w:val="9"/>
  </w:num>
  <w:num w:numId="9">
    <w:abstractNumId w:val="31"/>
  </w:num>
  <w:num w:numId="10">
    <w:abstractNumId w:val="24"/>
  </w:num>
  <w:num w:numId="11">
    <w:abstractNumId w:val="37"/>
  </w:num>
  <w:num w:numId="12">
    <w:abstractNumId w:val="43"/>
  </w:num>
  <w:num w:numId="13">
    <w:abstractNumId w:val="2"/>
  </w:num>
  <w:num w:numId="14">
    <w:abstractNumId w:val="4"/>
  </w:num>
  <w:num w:numId="15">
    <w:abstractNumId w:val="5"/>
  </w:num>
  <w:num w:numId="16">
    <w:abstractNumId w:val="27"/>
  </w:num>
  <w:num w:numId="17">
    <w:abstractNumId w:val="10"/>
  </w:num>
  <w:num w:numId="18">
    <w:abstractNumId w:val="17"/>
  </w:num>
  <w:num w:numId="19">
    <w:abstractNumId w:val="25"/>
  </w:num>
  <w:num w:numId="20">
    <w:abstractNumId w:val="28"/>
  </w:num>
  <w:num w:numId="21">
    <w:abstractNumId w:val="42"/>
  </w:num>
  <w:num w:numId="22">
    <w:abstractNumId w:val="34"/>
  </w:num>
  <w:num w:numId="23">
    <w:abstractNumId w:val="36"/>
  </w:num>
  <w:num w:numId="24">
    <w:abstractNumId w:val="20"/>
  </w:num>
  <w:num w:numId="25">
    <w:abstractNumId w:val="44"/>
  </w:num>
  <w:num w:numId="26">
    <w:abstractNumId w:val="16"/>
  </w:num>
  <w:num w:numId="27">
    <w:abstractNumId w:val="8"/>
  </w:num>
  <w:num w:numId="28">
    <w:abstractNumId w:val="23"/>
  </w:num>
  <w:num w:numId="29">
    <w:abstractNumId w:val="13"/>
  </w:num>
  <w:num w:numId="30">
    <w:abstractNumId w:val="15"/>
  </w:num>
  <w:num w:numId="31">
    <w:abstractNumId w:val="33"/>
  </w:num>
  <w:num w:numId="32">
    <w:abstractNumId w:val="7"/>
  </w:num>
  <w:num w:numId="33">
    <w:abstractNumId w:val="1"/>
  </w:num>
  <w:num w:numId="34">
    <w:abstractNumId w:val="14"/>
  </w:num>
  <w:num w:numId="35">
    <w:abstractNumId w:val="30"/>
  </w:num>
  <w:num w:numId="36">
    <w:abstractNumId w:val="3"/>
  </w:num>
  <w:num w:numId="37">
    <w:abstractNumId w:val="6"/>
  </w:num>
  <w:num w:numId="38">
    <w:abstractNumId w:val="22"/>
  </w:num>
  <w:num w:numId="39">
    <w:abstractNumId w:val="0"/>
  </w:num>
  <w:num w:numId="40">
    <w:abstractNumId w:val="40"/>
  </w:num>
  <w:num w:numId="41">
    <w:abstractNumId w:val="39"/>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624"/>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7A"/>
    <w:rsid w:val="000000E3"/>
    <w:rsid w:val="000014CB"/>
    <w:rsid w:val="000016CF"/>
    <w:rsid w:val="00002DC5"/>
    <w:rsid w:val="00003360"/>
    <w:rsid w:val="000037A4"/>
    <w:rsid w:val="000038E6"/>
    <w:rsid w:val="00003EB5"/>
    <w:rsid w:val="00004E33"/>
    <w:rsid w:val="0000680F"/>
    <w:rsid w:val="00006D8E"/>
    <w:rsid w:val="00007AC7"/>
    <w:rsid w:val="000101A4"/>
    <w:rsid w:val="00010995"/>
    <w:rsid w:val="00010F10"/>
    <w:rsid w:val="0001161A"/>
    <w:rsid w:val="00011E78"/>
    <w:rsid w:val="000125E5"/>
    <w:rsid w:val="000126D3"/>
    <w:rsid w:val="00012D22"/>
    <w:rsid w:val="00013503"/>
    <w:rsid w:val="00014027"/>
    <w:rsid w:val="0001433D"/>
    <w:rsid w:val="00015316"/>
    <w:rsid w:val="0001547F"/>
    <w:rsid w:val="000165E7"/>
    <w:rsid w:val="000174F5"/>
    <w:rsid w:val="00017B35"/>
    <w:rsid w:val="00017F8C"/>
    <w:rsid w:val="0002082A"/>
    <w:rsid w:val="00020E57"/>
    <w:rsid w:val="00021881"/>
    <w:rsid w:val="00021C26"/>
    <w:rsid w:val="00022013"/>
    <w:rsid w:val="0002363F"/>
    <w:rsid w:val="000236BC"/>
    <w:rsid w:val="0002453B"/>
    <w:rsid w:val="00024A2E"/>
    <w:rsid w:val="000251E5"/>
    <w:rsid w:val="00025747"/>
    <w:rsid w:val="00025F88"/>
    <w:rsid w:val="000271CF"/>
    <w:rsid w:val="0002782C"/>
    <w:rsid w:val="00027C96"/>
    <w:rsid w:val="000304DC"/>
    <w:rsid w:val="00031563"/>
    <w:rsid w:val="00032959"/>
    <w:rsid w:val="00033178"/>
    <w:rsid w:val="0003502F"/>
    <w:rsid w:val="000350C8"/>
    <w:rsid w:val="000355C5"/>
    <w:rsid w:val="00035DBF"/>
    <w:rsid w:val="00036C94"/>
    <w:rsid w:val="00037BBB"/>
    <w:rsid w:val="00037E79"/>
    <w:rsid w:val="00040984"/>
    <w:rsid w:val="00041B71"/>
    <w:rsid w:val="00042DF8"/>
    <w:rsid w:val="00043837"/>
    <w:rsid w:val="0004479F"/>
    <w:rsid w:val="00044CA5"/>
    <w:rsid w:val="00044CC4"/>
    <w:rsid w:val="00044E2C"/>
    <w:rsid w:val="00045283"/>
    <w:rsid w:val="0004537B"/>
    <w:rsid w:val="00045884"/>
    <w:rsid w:val="00046D8E"/>
    <w:rsid w:val="00046E8A"/>
    <w:rsid w:val="00047047"/>
    <w:rsid w:val="000470CF"/>
    <w:rsid w:val="00047DB0"/>
    <w:rsid w:val="00050183"/>
    <w:rsid w:val="00050DE0"/>
    <w:rsid w:val="00051613"/>
    <w:rsid w:val="00051960"/>
    <w:rsid w:val="00051F9A"/>
    <w:rsid w:val="000521C2"/>
    <w:rsid w:val="000525BA"/>
    <w:rsid w:val="00052DD0"/>
    <w:rsid w:val="00055194"/>
    <w:rsid w:val="000554A6"/>
    <w:rsid w:val="00055C4D"/>
    <w:rsid w:val="00056250"/>
    <w:rsid w:val="00056484"/>
    <w:rsid w:val="000564E6"/>
    <w:rsid w:val="00056B7C"/>
    <w:rsid w:val="00057269"/>
    <w:rsid w:val="000637E6"/>
    <w:rsid w:val="00064C5C"/>
    <w:rsid w:val="00064F83"/>
    <w:rsid w:val="00065458"/>
    <w:rsid w:val="000654B9"/>
    <w:rsid w:val="0006573F"/>
    <w:rsid w:val="0006642D"/>
    <w:rsid w:val="0006689B"/>
    <w:rsid w:val="00066A67"/>
    <w:rsid w:val="00066B12"/>
    <w:rsid w:val="00066B22"/>
    <w:rsid w:val="00067251"/>
    <w:rsid w:val="000672D1"/>
    <w:rsid w:val="00070803"/>
    <w:rsid w:val="00070FD6"/>
    <w:rsid w:val="0007153F"/>
    <w:rsid w:val="0007194E"/>
    <w:rsid w:val="00071A8B"/>
    <w:rsid w:val="00072611"/>
    <w:rsid w:val="0007333D"/>
    <w:rsid w:val="00073C84"/>
    <w:rsid w:val="00074397"/>
    <w:rsid w:val="000744B7"/>
    <w:rsid w:val="00074815"/>
    <w:rsid w:val="000752A6"/>
    <w:rsid w:val="00075E1F"/>
    <w:rsid w:val="00076A3A"/>
    <w:rsid w:val="00076CD0"/>
    <w:rsid w:val="00076E9C"/>
    <w:rsid w:val="00076F1A"/>
    <w:rsid w:val="000773D4"/>
    <w:rsid w:val="0007764A"/>
    <w:rsid w:val="00077891"/>
    <w:rsid w:val="0008026C"/>
    <w:rsid w:val="0008078A"/>
    <w:rsid w:val="0008090B"/>
    <w:rsid w:val="00082074"/>
    <w:rsid w:val="00082632"/>
    <w:rsid w:val="00082C82"/>
    <w:rsid w:val="00084467"/>
    <w:rsid w:val="0008482D"/>
    <w:rsid w:val="00084A75"/>
    <w:rsid w:val="00084AE4"/>
    <w:rsid w:val="00084C07"/>
    <w:rsid w:val="00085793"/>
    <w:rsid w:val="0008586A"/>
    <w:rsid w:val="000862FE"/>
    <w:rsid w:val="00086309"/>
    <w:rsid w:val="0008652C"/>
    <w:rsid w:val="00086844"/>
    <w:rsid w:val="00087D87"/>
    <w:rsid w:val="000901FF"/>
    <w:rsid w:val="000903AD"/>
    <w:rsid w:val="0009071C"/>
    <w:rsid w:val="0009088C"/>
    <w:rsid w:val="00090E3B"/>
    <w:rsid w:val="00092240"/>
    <w:rsid w:val="00092B21"/>
    <w:rsid w:val="00093BAD"/>
    <w:rsid w:val="00093F54"/>
    <w:rsid w:val="000948E7"/>
    <w:rsid w:val="0009531E"/>
    <w:rsid w:val="00095FA8"/>
    <w:rsid w:val="00096600"/>
    <w:rsid w:val="000968DD"/>
    <w:rsid w:val="00097340"/>
    <w:rsid w:val="000976C5"/>
    <w:rsid w:val="00097C0B"/>
    <w:rsid w:val="000A00E3"/>
    <w:rsid w:val="000A01E2"/>
    <w:rsid w:val="000A05CA"/>
    <w:rsid w:val="000A0713"/>
    <w:rsid w:val="000A0D40"/>
    <w:rsid w:val="000A0DED"/>
    <w:rsid w:val="000A13FB"/>
    <w:rsid w:val="000A1A35"/>
    <w:rsid w:val="000A1C40"/>
    <w:rsid w:val="000A2006"/>
    <w:rsid w:val="000A21BB"/>
    <w:rsid w:val="000A4352"/>
    <w:rsid w:val="000A4894"/>
    <w:rsid w:val="000A4BDE"/>
    <w:rsid w:val="000A4FB3"/>
    <w:rsid w:val="000A50C4"/>
    <w:rsid w:val="000A5F9A"/>
    <w:rsid w:val="000A6143"/>
    <w:rsid w:val="000A637D"/>
    <w:rsid w:val="000A6546"/>
    <w:rsid w:val="000A68C5"/>
    <w:rsid w:val="000A6F01"/>
    <w:rsid w:val="000A7415"/>
    <w:rsid w:val="000A7C7F"/>
    <w:rsid w:val="000B03DA"/>
    <w:rsid w:val="000B0B32"/>
    <w:rsid w:val="000B1674"/>
    <w:rsid w:val="000B33DC"/>
    <w:rsid w:val="000B3867"/>
    <w:rsid w:val="000B4C64"/>
    <w:rsid w:val="000B4CDD"/>
    <w:rsid w:val="000B4ECB"/>
    <w:rsid w:val="000B59AC"/>
    <w:rsid w:val="000B71EE"/>
    <w:rsid w:val="000B7A32"/>
    <w:rsid w:val="000C0487"/>
    <w:rsid w:val="000C0917"/>
    <w:rsid w:val="000C1FE1"/>
    <w:rsid w:val="000C293F"/>
    <w:rsid w:val="000C2BBC"/>
    <w:rsid w:val="000C3945"/>
    <w:rsid w:val="000C3AF7"/>
    <w:rsid w:val="000C3C77"/>
    <w:rsid w:val="000C422A"/>
    <w:rsid w:val="000C5027"/>
    <w:rsid w:val="000C5466"/>
    <w:rsid w:val="000C55DB"/>
    <w:rsid w:val="000C6712"/>
    <w:rsid w:val="000C6DE7"/>
    <w:rsid w:val="000C6EE0"/>
    <w:rsid w:val="000C7908"/>
    <w:rsid w:val="000C7A97"/>
    <w:rsid w:val="000D0B9C"/>
    <w:rsid w:val="000D0DB7"/>
    <w:rsid w:val="000D0EC8"/>
    <w:rsid w:val="000D1AF0"/>
    <w:rsid w:val="000D1D54"/>
    <w:rsid w:val="000D1D5B"/>
    <w:rsid w:val="000D1F0B"/>
    <w:rsid w:val="000D35F6"/>
    <w:rsid w:val="000D4360"/>
    <w:rsid w:val="000D44D2"/>
    <w:rsid w:val="000D456D"/>
    <w:rsid w:val="000D51AA"/>
    <w:rsid w:val="000D563F"/>
    <w:rsid w:val="000D615C"/>
    <w:rsid w:val="000D62D5"/>
    <w:rsid w:val="000D720A"/>
    <w:rsid w:val="000E10CF"/>
    <w:rsid w:val="000E1294"/>
    <w:rsid w:val="000E16AB"/>
    <w:rsid w:val="000E2191"/>
    <w:rsid w:val="000E23D9"/>
    <w:rsid w:val="000E2FB3"/>
    <w:rsid w:val="000E3177"/>
    <w:rsid w:val="000E4845"/>
    <w:rsid w:val="000E548A"/>
    <w:rsid w:val="000E5F24"/>
    <w:rsid w:val="000E621C"/>
    <w:rsid w:val="000E624A"/>
    <w:rsid w:val="000E6BCB"/>
    <w:rsid w:val="000E6FCA"/>
    <w:rsid w:val="000E7972"/>
    <w:rsid w:val="000E7D33"/>
    <w:rsid w:val="000F07B2"/>
    <w:rsid w:val="000F131E"/>
    <w:rsid w:val="000F1EA5"/>
    <w:rsid w:val="000F27CE"/>
    <w:rsid w:val="000F2EE1"/>
    <w:rsid w:val="000F395D"/>
    <w:rsid w:val="000F5F74"/>
    <w:rsid w:val="000F6535"/>
    <w:rsid w:val="000F6F74"/>
    <w:rsid w:val="000F7424"/>
    <w:rsid w:val="00100188"/>
    <w:rsid w:val="001005CE"/>
    <w:rsid w:val="001023A5"/>
    <w:rsid w:val="001028DB"/>
    <w:rsid w:val="0010343E"/>
    <w:rsid w:val="0010376D"/>
    <w:rsid w:val="001047B2"/>
    <w:rsid w:val="00104CDB"/>
    <w:rsid w:val="0010519F"/>
    <w:rsid w:val="00105454"/>
    <w:rsid w:val="0010557E"/>
    <w:rsid w:val="00106432"/>
    <w:rsid w:val="00106AE5"/>
    <w:rsid w:val="00106DEE"/>
    <w:rsid w:val="00106E2B"/>
    <w:rsid w:val="001074A8"/>
    <w:rsid w:val="00107DD4"/>
    <w:rsid w:val="001114A4"/>
    <w:rsid w:val="00111965"/>
    <w:rsid w:val="001127F6"/>
    <w:rsid w:val="0011282E"/>
    <w:rsid w:val="00112B45"/>
    <w:rsid w:val="00113233"/>
    <w:rsid w:val="0011374E"/>
    <w:rsid w:val="00116A11"/>
    <w:rsid w:val="00116E18"/>
    <w:rsid w:val="0011766F"/>
    <w:rsid w:val="001176C0"/>
    <w:rsid w:val="00117EA7"/>
    <w:rsid w:val="00120321"/>
    <w:rsid w:val="0012196B"/>
    <w:rsid w:val="00122019"/>
    <w:rsid w:val="00122057"/>
    <w:rsid w:val="00123D98"/>
    <w:rsid w:val="00123E11"/>
    <w:rsid w:val="00124357"/>
    <w:rsid w:val="00124502"/>
    <w:rsid w:val="00124C9F"/>
    <w:rsid w:val="00125698"/>
    <w:rsid w:val="00125DA3"/>
    <w:rsid w:val="00125E47"/>
    <w:rsid w:val="0012617B"/>
    <w:rsid w:val="00126D08"/>
    <w:rsid w:val="00127BFA"/>
    <w:rsid w:val="001305E8"/>
    <w:rsid w:val="00131ED8"/>
    <w:rsid w:val="00132773"/>
    <w:rsid w:val="00132A41"/>
    <w:rsid w:val="00133257"/>
    <w:rsid w:val="0013397C"/>
    <w:rsid w:val="00133F10"/>
    <w:rsid w:val="0013467D"/>
    <w:rsid w:val="0013663E"/>
    <w:rsid w:val="00136BDF"/>
    <w:rsid w:val="00137C1A"/>
    <w:rsid w:val="00140034"/>
    <w:rsid w:val="00140B02"/>
    <w:rsid w:val="00141A0F"/>
    <w:rsid w:val="00141E7A"/>
    <w:rsid w:val="0014217D"/>
    <w:rsid w:val="00142374"/>
    <w:rsid w:val="0014262B"/>
    <w:rsid w:val="0014419D"/>
    <w:rsid w:val="00144EBE"/>
    <w:rsid w:val="001504D0"/>
    <w:rsid w:val="00150E57"/>
    <w:rsid w:val="001511A2"/>
    <w:rsid w:val="0015244B"/>
    <w:rsid w:val="00152E04"/>
    <w:rsid w:val="0015361B"/>
    <w:rsid w:val="00153AB3"/>
    <w:rsid w:val="00153B8A"/>
    <w:rsid w:val="00154DA3"/>
    <w:rsid w:val="0015511B"/>
    <w:rsid w:val="00155CBB"/>
    <w:rsid w:val="00156837"/>
    <w:rsid w:val="00156C2C"/>
    <w:rsid w:val="00156E5C"/>
    <w:rsid w:val="00157328"/>
    <w:rsid w:val="00157450"/>
    <w:rsid w:val="001576B6"/>
    <w:rsid w:val="0015772C"/>
    <w:rsid w:val="001579CB"/>
    <w:rsid w:val="00160005"/>
    <w:rsid w:val="0016004B"/>
    <w:rsid w:val="00160491"/>
    <w:rsid w:val="00160771"/>
    <w:rsid w:val="00160BB9"/>
    <w:rsid w:val="001615D4"/>
    <w:rsid w:val="001634C5"/>
    <w:rsid w:val="00163BE8"/>
    <w:rsid w:val="00163CEA"/>
    <w:rsid w:val="00163F6A"/>
    <w:rsid w:val="001644F0"/>
    <w:rsid w:val="0016459E"/>
    <w:rsid w:val="0016463E"/>
    <w:rsid w:val="00165349"/>
    <w:rsid w:val="00166B84"/>
    <w:rsid w:val="0016723F"/>
    <w:rsid w:val="001672E6"/>
    <w:rsid w:val="00167CFA"/>
    <w:rsid w:val="00170820"/>
    <w:rsid w:val="001709B2"/>
    <w:rsid w:val="00170D02"/>
    <w:rsid w:val="001713F5"/>
    <w:rsid w:val="0017154C"/>
    <w:rsid w:val="0017198E"/>
    <w:rsid w:val="00171B01"/>
    <w:rsid w:val="00171E7F"/>
    <w:rsid w:val="00171EA9"/>
    <w:rsid w:val="001721B2"/>
    <w:rsid w:val="00172EC1"/>
    <w:rsid w:val="001740C2"/>
    <w:rsid w:val="0017444E"/>
    <w:rsid w:val="001761E1"/>
    <w:rsid w:val="0017708C"/>
    <w:rsid w:val="001803A8"/>
    <w:rsid w:val="00180EF4"/>
    <w:rsid w:val="001817A3"/>
    <w:rsid w:val="00183EA3"/>
    <w:rsid w:val="00183FD6"/>
    <w:rsid w:val="00184399"/>
    <w:rsid w:val="00184437"/>
    <w:rsid w:val="00184523"/>
    <w:rsid w:val="00184AF2"/>
    <w:rsid w:val="001850E4"/>
    <w:rsid w:val="00185BDF"/>
    <w:rsid w:val="001864EA"/>
    <w:rsid w:val="001868E3"/>
    <w:rsid w:val="00186AE3"/>
    <w:rsid w:val="00187028"/>
    <w:rsid w:val="00187798"/>
    <w:rsid w:val="00187F17"/>
    <w:rsid w:val="00190C43"/>
    <w:rsid w:val="0019188D"/>
    <w:rsid w:val="001926F9"/>
    <w:rsid w:val="00192724"/>
    <w:rsid w:val="00192E1F"/>
    <w:rsid w:val="0019332C"/>
    <w:rsid w:val="0019379B"/>
    <w:rsid w:val="0019434C"/>
    <w:rsid w:val="0019464F"/>
    <w:rsid w:val="001948D3"/>
    <w:rsid w:val="00194BEB"/>
    <w:rsid w:val="00194D49"/>
    <w:rsid w:val="00195334"/>
    <w:rsid w:val="001966B5"/>
    <w:rsid w:val="00196C4E"/>
    <w:rsid w:val="00196DB2"/>
    <w:rsid w:val="001975D9"/>
    <w:rsid w:val="001A0CF5"/>
    <w:rsid w:val="001A0E99"/>
    <w:rsid w:val="001A1D48"/>
    <w:rsid w:val="001A21EF"/>
    <w:rsid w:val="001A4454"/>
    <w:rsid w:val="001A455C"/>
    <w:rsid w:val="001A465A"/>
    <w:rsid w:val="001A46E9"/>
    <w:rsid w:val="001A47D5"/>
    <w:rsid w:val="001A5141"/>
    <w:rsid w:val="001A53D0"/>
    <w:rsid w:val="001A579C"/>
    <w:rsid w:val="001A59DC"/>
    <w:rsid w:val="001A6A8E"/>
    <w:rsid w:val="001A6F2C"/>
    <w:rsid w:val="001A726B"/>
    <w:rsid w:val="001A7A11"/>
    <w:rsid w:val="001A7D53"/>
    <w:rsid w:val="001B00E8"/>
    <w:rsid w:val="001B1601"/>
    <w:rsid w:val="001B1B2C"/>
    <w:rsid w:val="001B24F5"/>
    <w:rsid w:val="001B25FE"/>
    <w:rsid w:val="001B319B"/>
    <w:rsid w:val="001B324A"/>
    <w:rsid w:val="001B36B1"/>
    <w:rsid w:val="001B426C"/>
    <w:rsid w:val="001B49E5"/>
    <w:rsid w:val="001B5E54"/>
    <w:rsid w:val="001B6D6F"/>
    <w:rsid w:val="001B7DBB"/>
    <w:rsid w:val="001C030D"/>
    <w:rsid w:val="001C097D"/>
    <w:rsid w:val="001C1008"/>
    <w:rsid w:val="001C18CD"/>
    <w:rsid w:val="001C23CE"/>
    <w:rsid w:val="001C24CD"/>
    <w:rsid w:val="001C2CCD"/>
    <w:rsid w:val="001C36E7"/>
    <w:rsid w:val="001C3A4E"/>
    <w:rsid w:val="001C3CB0"/>
    <w:rsid w:val="001C4227"/>
    <w:rsid w:val="001C58DF"/>
    <w:rsid w:val="001C59E3"/>
    <w:rsid w:val="001C69BA"/>
    <w:rsid w:val="001C7008"/>
    <w:rsid w:val="001C709C"/>
    <w:rsid w:val="001C74F6"/>
    <w:rsid w:val="001D0377"/>
    <w:rsid w:val="001D0945"/>
    <w:rsid w:val="001D0992"/>
    <w:rsid w:val="001D17C1"/>
    <w:rsid w:val="001D285C"/>
    <w:rsid w:val="001D3F6B"/>
    <w:rsid w:val="001D42C7"/>
    <w:rsid w:val="001D53CA"/>
    <w:rsid w:val="001D5BC6"/>
    <w:rsid w:val="001D6C49"/>
    <w:rsid w:val="001D7952"/>
    <w:rsid w:val="001E01DF"/>
    <w:rsid w:val="001E0C33"/>
    <w:rsid w:val="001E0F37"/>
    <w:rsid w:val="001E1FA8"/>
    <w:rsid w:val="001E2616"/>
    <w:rsid w:val="001E3C23"/>
    <w:rsid w:val="001E44FC"/>
    <w:rsid w:val="001E4AB9"/>
    <w:rsid w:val="001E4B32"/>
    <w:rsid w:val="001E4BC6"/>
    <w:rsid w:val="001E5335"/>
    <w:rsid w:val="001E5A38"/>
    <w:rsid w:val="001E5E66"/>
    <w:rsid w:val="001E6BDB"/>
    <w:rsid w:val="001F197E"/>
    <w:rsid w:val="001F1AF1"/>
    <w:rsid w:val="001F1F34"/>
    <w:rsid w:val="001F273F"/>
    <w:rsid w:val="001F34D6"/>
    <w:rsid w:val="001F3C06"/>
    <w:rsid w:val="001F410F"/>
    <w:rsid w:val="001F44F7"/>
    <w:rsid w:val="001F48F3"/>
    <w:rsid w:val="001F59F6"/>
    <w:rsid w:val="001F5B06"/>
    <w:rsid w:val="001F5CD7"/>
    <w:rsid w:val="001F5E3C"/>
    <w:rsid w:val="001F67EF"/>
    <w:rsid w:val="001F7274"/>
    <w:rsid w:val="001F760F"/>
    <w:rsid w:val="001F7760"/>
    <w:rsid w:val="001F7EC2"/>
    <w:rsid w:val="00200ED6"/>
    <w:rsid w:val="0020141D"/>
    <w:rsid w:val="002017D0"/>
    <w:rsid w:val="00202372"/>
    <w:rsid w:val="0020288E"/>
    <w:rsid w:val="00203EFC"/>
    <w:rsid w:val="0020435F"/>
    <w:rsid w:val="00204E34"/>
    <w:rsid w:val="002053BB"/>
    <w:rsid w:val="0020559E"/>
    <w:rsid w:val="00205F0C"/>
    <w:rsid w:val="00207AA8"/>
    <w:rsid w:val="00207ABE"/>
    <w:rsid w:val="00207AC3"/>
    <w:rsid w:val="00207CFA"/>
    <w:rsid w:val="0021089F"/>
    <w:rsid w:val="00210BAA"/>
    <w:rsid w:val="00210E7F"/>
    <w:rsid w:val="0021139B"/>
    <w:rsid w:val="00212785"/>
    <w:rsid w:val="0021331B"/>
    <w:rsid w:val="00213DBE"/>
    <w:rsid w:val="002143BA"/>
    <w:rsid w:val="00214AA5"/>
    <w:rsid w:val="002160E5"/>
    <w:rsid w:val="0021703C"/>
    <w:rsid w:val="00217AA7"/>
    <w:rsid w:val="00217ABE"/>
    <w:rsid w:val="00217E31"/>
    <w:rsid w:val="00220A6C"/>
    <w:rsid w:val="00221AD2"/>
    <w:rsid w:val="002224BF"/>
    <w:rsid w:val="002228E0"/>
    <w:rsid w:val="002229F2"/>
    <w:rsid w:val="00223133"/>
    <w:rsid w:val="0022434D"/>
    <w:rsid w:val="0022495E"/>
    <w:rsid w:val="00224EB3"/>
    <w:rsid w:val="00225062"/>
    <w:rsid w:val="002254C5"/>
    <w:rsid w:val="0022594A"/>
    <w:rsid w:val="00225B02"/>
    <w:rsid w:val="00225C0E"/>
    <w:rsid w:val="00225C17"/>
    <w:rsid w:val="00226682"/>
    <w:rsid w:val="0022677E"/>
    <w:rsid w:val="002279B4"/>
    <w:rsid w:val="00227F59"/>
    <w:rsid w:val="00230614"/>
    <w:rsid w:val="0023126F"/>
    <w:rsid w:val="00231696"/>
    <w:rsid w:val="00231F01"/>
    <w:rsid w:val="00232D8B"/>
    <w:rsid w:val="00233988"/>
    <w:rsid w:val="00233EE8"/>
    <w:rsid w:val="00234E9A"/>
    <w:rsid w:val="002360A1"/>
    <w:rsid w:val="00236B0A"/>
    <w:rsid w:val="002379C3"/>
    <w:rsid w:val="00237E74"/>
    <w:rsid w:val="00240A3F"/>
    <w:rsid w:val="00241F1B"/>
    <w:rsid w:val="0024311A"/>
    <w:rsid w:val="00243768"/>
    <w:rsid w:val="00243771"/>
    <w:rsid w:val="00246187"/>
    <w:rsid w:val="0024650D"/>
    <w:rsid w:val="00247DBD"/>
    <w:rsid w:val="00250309"/>
    <w:rsid w:val="00250621"/>
    <w:rsid w:val="00251CC2"/>
    <w:rsid w:val="00251F8C"/>
    <w:rsid w:val="00253201"/>
    <w:rsid w:val="00253AA2"/>
    <w:rsid w:val="00254503"/>
    <w:rsid w:val="00254D57"/>
    <w:rsid w:val="0025717C"/>
    <w:rsid w:val="0025717F"/>
    <w:rsid w:val="00257D82"/>
    <w:rsid w:val="00257F74"/>
    <w:rsid w:val="002609D3"/>
    <w:rsid w:val="00260A60"/>
    <w:rsid w:val="00260B28"/>
    <w:rsid w:val="00261164"/>
    <w:rsid w:val="00261969"/>
    <w:rsid w:val="00261E33"/>
    <w:rsid w:val="00262918"/>
    <w:rsid w:val="0026304D"/>
    <w:rsid w:val="002636C6"/>
    <w:rsid w:val="00263F57"/>
    <w:rsid w:val="00264147"/>
    <w:rsid w:val="00265545"/>
    <w:rsid w:val="002657C8"/>
    <w:rsid w:val="00265873"/>
    <w:rsid w:val="00265CF7"/>
    <w:rsid w:val="00265E93"/>
    <w:rsid w:val="00266469"/>
    <w:rsid w:val="002666E3"/>
    <w:rsid w:val="00266E0F"/>
    <w:rsid w:val="002678B3"/>
    <w:rsid w:val="002678B6"/>
    <w:rsid w:val="002701A9"/>
    <w:rsid w:val="00270850"/>
    <w:rsid w:val="00270B0E"/>
    <w:rsid w:val="00270B3E"/>
    <w:rsid w:val="0027164A"/>
    <w:rsid w:val="00271BD3"/>
    <w:rsid w:val="0027294D"/>
    <w:rsid w:val="00272D66"/>
    <w:rsid w:val="00273026"/>
    <w:rsid w:val="002732E8"/>
    <w:rsid w:val="00273514"/>
    <w:rsid w:val="00273AC1"/>
    <w:rsid w:val="002749AF"/>
    <w:rsid w:val="00274CB2"/>
    <w:rsid w:val="002750CF"/>
    <w:rsid w:val="002751A7"/>
    <w:rsid w:val="00275232"/>
    <w:rsid w:val="00275572"/>
    <w:rsid w:val="00276799"/>
    <w:rsid w:val="002802EF"/>
    <w:rsid w:val="00280C4E"/>
    <w:rsid w:val="0028285C"/>
    <w:rsid w:val="00283B93"/>
    <w:rsid w:val="00283D77"/>
    <w:rsid w:val="00283DBF"/>
    <w:rsid w:val="00285338"/>
    <w:rsid w:val="00286935"/>
    <w:rsid w:val="00286E96"/>
    <w:rsid w:val="00287283"/>
    <w:rsid w:val="00287441"/>
    <w:rsid w:val="002908AB"/>
    <w:rsid w:val="00290D1E"/>
    <w:rsid w:val="0029121C"/>
    <w:rsid w:val="00292EE5"/>
    <w:rsid w:val="00293CAD"/>
    <w:rsid w:val="0029504C"/>
    <w:rsid w:val="002951DE"/>
    <w:rsid w:val="002965BE"/>
    <w:rsid w:val="002967CF"/>
    <w:rsid w:val="00297DEC"/>
    <w:rsid w:val="00297E6D"/>
    <w:rsid w:val="002A072D"/>
    <w:rsid w:val="002A1C2F"/>
    <w:rsid w:val="002A30DB"/>
    <w:rsid w:val="002A3207"/>
    <w:rsid w:val="002A37B5"/>
    <w:rsid w:val="002A3B73"/>
    <w:rsid w:val="002A47BE"/>
    <w:rsid w:val="002A4DA9"/>
    <w:rsid w:val="002A56F5"/>
    <w:rsid w:val="002A5745"/>
    <w:rsid w:val="002A5939"/>
    <w:rsid w:val="002A5B0D"/>
    <w:rsid w:val="002A605A"/>
    <w:rsid w:val="002A6073"/>
    <w:rsid w:val="002A6130"/>
    <w:rsid w:val="002A62CC"/>
    <w:rsid w:val="002A6620"/>
    <w:rsid w:val="002B02A0"/>
    <w:rsid w:val="002B0FC6"/>
    <w:rsid w:val="002B10B4"/>
    <w:rsid w:val="002B1AA2"/>
    <w:rsid w:val="002B22F3"/>
    <w:rsid w:val="002B2D68"/>
    <w:rsid w:val="002B31AC"/>
    <w:rsid w:val="002B3CE1"/>
    <w:rsid w:val="002B5074"/>
    <w:rsid w:val="002B7305"/>
    <w:rsid w:val="002B7E0A"/>
    <w:rsid w:val="002B7E80"/>
    <w:rsid w:val="002C023A"/>
    <w:rsid w:val="002C095D"/>
    <w:rsid w:val="002C0ECC"/>
    <w:rsid w:val="002C1472"/>
    <w:rsid w:val="002C2A16"/>
    <w:rsid w:val="002C337F"/>
    <w:rsid w:val="002C3450"/>
    <w:rsid w:val="002C36F4"/>
    <w:rsid w:val="002C47ED"/>
    <w:rsid w:val="002C49F5"/>
    <w:rsid w:val="002C5CB2"/>
    <w:rsid w:val="002C736A"/>
    <w:rsid w:val="002C75A6"/>
    <w:rsid w:val="002D031F"/>
    <w:rsid w:val="002D0A3B"/>
    <w:rsid w:val="002D0B79"/>
    <w:rsid w:val="002D12E2"/>
    <w:rsid w:val="002D1B42"/>
    <w:rsid w:val="002D1E04"/>
    <w:rsid w:val="002D24AE"/>
    <w:rsid w:val="002D2F10"/>
    <w:rsid w:val="002D310D"/>
    <w:rsid w:val="002D42CD"/>
    <w:rsid w:val="002D4B9B"/>
    <w:rsid w:val="002D4BB4"/>
    <w:rsid w:val="002D5201"/>
    <w:rsid w:val="002D5DB2"/>
    <w:rsid w:val="002D5E06"/>
    <w:rsid w:val="002D6470"/>
    <w:rsid w:val="002D6AA7"/>
    <w:rsid w:val="002D73AF"/>
    <w:rsid w:val="002D7F6D"/>
    <w:rsid w:val="002E03D3"/>
    <w:rsid w:val="002E0ABD"/>
    <w:rsid w:val="002E11F8"/>
    <w:rsid w:val="002E1D18"/>
    <w:rsid w:val="002E1DA5"/>
    <w:rsid w:val="002E1E42"/>
    <w:rsid w:val="002E2EF8"/>
    <w:rsid w:val="002E3962"/>
    <w:rsid w:val="002E439B"/>
    <w:rsid w:val="002E4906"/>
    <w:rsid w:val="002E4990"/>
    <w:rsid w:val="002E5E04"/>
    <w:rsid w:val="002E5EFD"/>
    <w:rsid w:val="002E630D"/>
    <w:rsid w:val="002E77F7"/>
    <w:rsid w:val="002E796C"/>
    <w:rsid w:val="002F0D70"/>
    <w:rsid w:val="002F0F8E"/>
    <w:rsid w:val="002F16A2"/>
    <w:rsid w:val="002F2394"/>
    <w:rsid w:val="002F27F9"/>
    <w:rsid w:val="002F29AB"/>
    <w:rsid w:val="002F2AB4"/>
    <w:rsid w:val="002F2BB9"/>
    <w:rsid w:val="002F371A"/>
    <w:rsid w:val="002F3AAE"/>
    <w:rsid w:val="002F48B1"/>
    <w:rsid w:val="002F4C4A"/>
    <w:rsid w:val="002F5B34"/>
    <w:rsid w:val="002F6141"/>
    <w:rsid w:val="002F6FA1"/>
    <w:rsid w:val="002F7A0D"/>
    <w:rsid w:val="002F7B0E"/>
    <w:rsid w:val="002F7BFD"/>
    <w:rsid w:val="002F7FF6"/>
    <w:rsid w:val="00300022"/>
    <w:rsid w:val="00300075"/>
    <w:rsid w:val="0030063D"/>
    <w:rsid w:val="00300977"/>
    <w:rsid w:val="003026F7"/>
    <w:rsid w:val="00303FB2"/>
    <w:rsid w:val="0030425E"/>
    <w:rsid w:val="003043DB"/>
    <w:rsid w:val="00304C55"/>
    <w:rsid w:val="00304EB1"/>
    <w:rsid w:val="00305205"/>
    <w:rsid w:val="00305B9C"/>
    <w:rsid w:val="003063E7"/>
    <w:rsid w:val="00307200"/>
    <w:rsid w:val="0030765A"/>
    <w:rsid w:val="0031021F"/>
    <w:rsid w:val="00310F61"/>
    <w:rsid w:val="00311757"/>
    <w:rsid w:val="003119A8"/>
    <w:rsid w:val="00312741"/>
    <w:rsid w:val="003141E8"/>
    <w:rsid w:val="003148CC"/>
    <w:rsid w:val="00314B31"/>
    <w:rsid w:val="0031569D"/>
    <w:rsid w:val="00315B71"/>
    <w:rsid w:val="00315D7B"/>
    <w:rsid w:val="00316C61"/>
    <w:rsid w:val="00316FFF"/>
    <w:rsid w:val="00317160"/>
    <w:rsid w:val="00321F7A"/>
    <w:rsid w:val="0032211C"/>
    <w:rsid w:val="00322238"/>
    <w:rsid w:val="0032346A"/>
    <w:rsid w:val="00324512"/>
    <w:rsid w:val="0032451C"/>
    <w:rsid w:val="003247B8"/>
    <w:rsid w:val="00326075"/>
    <w:rsid w:val="00326E49"/>
    <w:rsid w:val="003270C1"/>
    <w:rsid w:val="003271B3"/>
    <w:rsid w:val="003303D0"/>
    <w:rsid w:val="0033040B"/>
    <w:rsid w:val="00330951"/>
    <w:rsid w:val="003313F7"/>
    <w:rsid w:val="00331A63"/>
    <w:rsid w:val="00331E7A"/>
    <w:rsid w:val="00331FC8"/>
    <w:rsid w:val="003327F8"/>
    <w:rsid w:val="003359F8"/>
    <w:rsid w:val="00335B9B"/>
    <w:rsid w:val="003365AE"/>
    <w:rsid w:val="00336766"/>
    <w:rsid w:val="00336C96"/>
    <w:rsid w:val="00336F0A"/>
    <w:rsid w:val="003370A8"/>
    <w:rsid w:val="00337A33"/>
    <w:rsid w:val="0034023D"/>
    <w:rsid w:val="00340418"/>
    <w:rsid w:val="0034049E"/>
    <w:rsid w:val="00340EB7"/>
    <w:rsid w:val="0034112E"/>
    <w:rsid w:val="003425B8"/>
    <w:rsid w:val="003426BB"/>
    <w:rsid w:val="00342954"/>
    <w:rsid w:val="00344603"/>
    <w:rsid w:val="00345E63"/>
    <w:rsid w:val="003463F1"/>
    <w:rsid w:val="00347C3B"/>
    <w:rsid w:val="003505B1"/>
    <w:rsid w:val="00350EAE"/>
    <w:rsid w:val="00352187"/>
    <w:rsid w:val="003522DB"/>
    <w:rsid w:val="003533B2"/>
    <w:rsid w:val="00353421"/>
    <w:rsid w:val="00353523"/>
    <w:rsid w:val="00353B14"/>
    <w:rsid w:val="003542BE"/>
    <w:rsid w:val="003543AF"/>
    <w:rsid w:val="003543C0"/>
    <w:rsid w:val="00355BCD"/>
    <w:rsid w:val="00355FCF"/>
    <w:rsid w:val="003564BD"/>
    <w:rsid w:val="00356FCF"/>
    <w:rsid w:val="00360BF6"/>
    <w:rsid w:val="00360C0D"/>
    <w:rsid w:val="00360FBE"/>
    <w:rsid w:val="003610CD"/>
    <w:rsid w:val="003611CF"/>
    <w:rsid w:val="00361C85"/>
    <w:rsid w:val="00362B7A"/>
    <w:rsid w:val="00362E4D"/>
    <w:rsid w:val="0036325C"/>
    <w:rsid w:val="003632BB"/>
    <w:rsid w:val="003633C6"/>
    <w:rsid w:val="00364913"/>
    <w:rsid w:val="00364E32"/>
    <w:rsid w:val="0036628B"/>
    <w:rsid w:val="0036648C"/>
    <w:rsid w:val="003669CE"/>
    <w:rsid w:val="00366ED7"/>
    <w:rsid w:val="0036718D"/>
    <w:rsid w:val="00370435"/>
    <w:rsid w:val="003707F5"/>
    <w:rsid w:val="003713A4"/>
    <w:rsid w:val="0037237A"/>
    <w:rsid w:val="003732A6"/>
    <w:rsid w:val="00373607"/>
    <w:rsid w:val="00373900"/>
    <w:rsid w:val="00374087"/>
    <w:rsid w:val="00374715"/>
    <w:rsid w:val="00375722"/>
    <w:rsid w:val="003760CD"/>
    <w:rsid w:val="003760E7"/>
    <w:rsid w:val="00377129"/>
    <w:rsid w:val="00377228"/>
    <w:rsid w:val="0037738D"/>
    <w:rsid w:val="0037744A"/>
    <w:rsid w:val="00377517"/>
    <w:rsid w:val="0037758A"/>
    <w:rsid w:val="0037780D"/>
    <w:rsid w:val="003816D4"/>
    <w:rsid w:val="00381C92"/>
    <w:rsid w:val="00381F13"/>
    <w:rsid w:val="0038311A"/>
    <w:rsid w:val="003843AF"/>
    <w:rsid w:val="00384C17"/>
    <w:rsid w:val="0038656C"/>
    <w:rsid w:val="003876A3"/>
    <w:rsid w:val="003876F9"/>
    <w:rsid w:val="00387A18"/>
    <w:rsid w:val="00387BDF"/>
    <w:rsid w:val="00390B7B"/>
    <w:rsid w:val="003912F4"/>
    <w:rsid w:val="00391ADF"/>
    <w:rsid w:val="00391B0C"/>
    <w:rsid w:val="00392E65"/>
    <w:rsid w:val="00393D03"/>
    <w:rsid w:val="00393EB9"/>
    <w:rsid w:val="003948F9"/>
    <w:rsid w:val="003964A4"/>
    <w:rsid w:val="00396982"/>
    <w:rsid w:val="00396A83"/>
    <w:rsid w:val="00397234"/>
    <w:rsid w:val="003974FA"/>
    <w:rsid w:val="003A0D6D"/>
    <w:rsid w:val="003A0D7D"/>
    <w:rsid w:val="003A0FDE"/>
    <w:rsid w:val="003A1112"/>
    <w:rsid w:val="003A13F2"/>
    <w:rsid w:val="003A14D1"/>
    <w:rsid w:val="003A2D07"/>
    <w:rsid w:val="003A35E3"/>
    <w:rsid w:val="003A3619"/>
    <w:rsid w:val="003A422F"/>
    <w:rsid w:val="003A4BC1"/>
    <w:rsid w:val="003A5C39"/>
    <w:rsid w:val="003A5DEE"/>
    <w:rsid w:val="003A61EC"/>
    <w:rsid w:val="003A73EE"/>
    <w:rsid w:val="003A7FB1"/>
    <w:rsid w:val="003B0184"/>
    <w:rsid w:val="003B0786"/>
    <w:rsid w:val="003B0C2C"/>
    <w:rsid w:val="003B10C8"/>
    <w:rsid w:val="003B1296"/>
    <w:rsid w:val="003B1B80"/>
    <w:rsid w:val="003B2F08"/>
    <w:rsid w:val="003B4DAA"/>
    <w:rsid w:val="003B4DD0"/>
    <w:rsid w:val="003B5225"/>
    <w:rsid w:val="003B53DA"/>
    <w:rsid w:val="003C0100"/>
    <w:rsid w:val="003C019D"/>
    <w:rsid w:val="003C04AB"/>
    <w:rsid w:val="003C0ACC"/>
    <w:rsid w:val="003C1289"/>
    <w:rsid w:val="003C24E9"/>
    <w:rsid w:val="003C2C00"/>
    <w:rsid w:val="003C33BE"/>
    <w:rsid w:val="003C3966"/>
    <w:rsid w:val="003C4161"/>
    <w:rsid w:val="003C4DF1"/>
    <w:rsid w:val="003C5D11"/>
    <w:rsid w:val="003C6729"/>
    <w:rsid w:val="003C6F3F"/>
    <w:rsid w:val="003C7565"/>
    <w:rsid w:val="003C757C"/>
    <w:rsid w:val="003D17B7"/>
    <w:rsid w:val="003D189A"/>
    <w:rsid w:val="003D1A8E"/>
    <w:rsid w:val="003D1BAB"/>
    <w:rsid w:val="003D1DE6"/>
    <w:rsid w:val="003D2D57"/>
    <w:rsid w:val="003D2F2A"/>
    <w:rsid w:val="003D37F4"/>
    <w:rsid w:val="003D3CB2"/>
    <w:rsid w:val="003D53D4"/>
    <w:rsid w:val="003D5909"/>
    <w:rsid w:val="003D5DAC"/>
    <w:rsid w:val="003D663E"/>
    <w:rsid w:val="003D6977"/>
    <w:rsid w:val="003D6B6A"/>
    <w:rsid w:val="003D6EEE"/>
    <w:rsid w:val="003D70EE"/>
    <w:rsid w:val="003D73AA"/>
    <w:rsid w:val="003D743D"/>
    <w:rsid w:val="003E028B"/>
    <w:rsid w:val="003E036F"/>
    <w:rsid w:val="003E04E9"/>
    <w:rsid w:val="003E0C31"/>
    <w:rsid w:val="003E14BD"/>
    <w:rsid w:val="003E1D7E"/>
    <w:rsid w:val="003E218D"/>
    <w:rsid w:val="003E2948"/>
    <w:rsid w:val="003E3128"/>
    <w:rsid w:val="003E5143"/>
    <w:rsid w:val="003E6B2C"/>
    <w:rsid w:val="003E77FC"/>
    <w:rsid w:val="003E7A8E"/>
    <w:rsid w:val="003E7C29"/>
    <w:rsid w:val="003F01B9"/>
    <w:rsid w:val="003F02AB"/>
    <w:rsid w:val="003F0AB7"/>
    <w:rsid w:val="003F0CA2"/>
    <w:rsid w:val="003F22B1"/>
    <w:rsid w:val="003F2963"/>
    <w:rsid w:val="003F2D0C"/>
    <w:rsid w:val="003F4179"/>
    <w:rsid w:val="003F455B"/>
    <w:rsid w:val="003F4EC7"/>
    <w:rsid w:val="003F5B33"/>
    <w:rsid w:val="003F5BB2"/>
    <w:rsid w:val="003F70BD"/>
    <w:rsid w:val="003F75A5"/>
    <w:rsid w:val="003F7F89"/>
    <w:rsid w:val="00401316"/>
    <w:rsid w:val="00401371"/>
    <w:rsid w:val="004018AE"/>
    <w:rsid w:val="004020F4"/>
    <w:rsid w:val="00402C2E"/>
    <w:rsid w:val="00402EC7"/>
    <w:rsid w:val="004036F1"/>
    <w:rsid w:val="00403E30"/>
    <w:rsid w:val="00404831"/>
    <w:rsid w:val="00404946"/>
    <w:rsid w:val="0040599C"/>
    <w:rsid w:val="00405A42"/>
    <w:rsid w:val="00406040"/>
    <w:rsid w:val="00406EE0"/>
    <w:rsid w:val="004101A9"/>
    <w:rsid w:val="00411819"/>
    <w:rsid w:val="00411919"/>
    <w:rsid w:val="00411B76"/>
    <w:rsid w:val="00411CBF"/>
    <w:rsid w:val="00412D50"/>
    <w:rsid w:val="00413BE5"/>
    <w:rsid w:val="004145AB"/>
    <w:rsid w:val="00414789"/>
    <w:rsid w:val="00414FA3"/>
    <w:rsid w:val="00415029"/>
    <w:rsid w:val="004158C8"/>
    <w:rsid w:val="00416267"/>
    <w:rsid w:val="00416496"/>
    <w:rsid w:val="00417BBF"/>
    <w:rsid w:val="00417BD2"/>
    <w:rsid w:val="00417ED7"/>
    <w:rsid w:val="00417F66"/>
    <w:rsid w:val="00417FFB"/>
    <w:rsid w:val="00420BF0"/>
    <w:rsid w:val="0042102E"/>
    <w:rsid w:val="00421A2F"/>
    <w:rsid w:val="00421B17"/>
    <w:rsid w:val="00421DBC"/>
    <w:rsid w:val="004226DC"/>
    <w:rsid w:val="004229A3"/>
    <w:rsid w:val="00422F17"/>
    <w:rsid w:val="004230D3"/>
    <w:rsid w:val="00423C37"/>
    <w:rsid w:val="0042463F"/>
    <w:rsid w:val="00424F34"/>
    <w:rsid w:val="0042619A"/>
    <w:rsid w:val="00426861"/>
    <w:rsid w:val="00430261"/>
    <w:rsid w:val="00430307"/>
    <w:rsid w:val="00430531"/>
    <w:rsid w:val="00430566"/>
    <w:rsid w:val="004313F7"/>
    <w:rsid w:val="004314D7"/>
    <w:rsid w:val="0043172B"/>
    <w:rsid w:val="00431DBF"/>
    <w:rsid w:val="00431FA6"/>
    <w:rsid w:val="004334F0"/>
    <w:rsid w:val="00433B39"/>
    <w:rsid w:val="00434CAD"/>
    <w:rsid w:val="004373F8"/>
    <w:rsid w:val="00437680"/>
    <w:rsid w:val="00437B90"/>
    <w:rsid w:val="00437FE8"/>
    <w:rsid w:val="0044088A"/>
    <w:rsid w:val="00440E15"/>
    <w:rsid w:val="0044103D"/>
    <w:rsid w:val="0044127A"/>
    <w:rsid w:val="00441A05"/>
    <w:rsid w:val="0044227C"/>
    <w:rsid w:val="00442EA3"/>
    <w:rsid w:val="00443055"/>
    <w:rsid w:val="004432F5"/>
    <w:rsid w:val="004433A7"/>
    <w:rsid w:val="00445FC1"/>
    <w:rsid w:val="00447598"/>
    <w:rsid w:val="00447954"/>
    <w:rsid w:val="00451344"/>
    <w:rsid w:val="00452194"/>
    <w:rsid w:val="0045333D"/>
    <w:rsid w:val="00453555"/>
    <w:rsid w:val="00453CA5"/>
    <w:rsid w:val="00455264"/>
    <w:rsid w:val="00455B10"/>
    <w:rsid w:val="00455DF0"/>
    <w:rsid w:val="00455E26"/>
    <w:rsid w:val="004566CD"/>
    <w:rsid w:val="00456EF9"/>
    <w:rsid w:val="00457A78"/>
    <w:rsid w:val="00460223"/>
    <w:rsid w:val="00460A88"/>
    <w:rsid w:val="00460EBB"/>
    <w:rsid w:val="00461343"/>
    <w:rsid w:val="00461D3E"/>
    <w:rsid w:val="00461E56"/>
    <w:rsid w:val="0046218D"/>
    <w:rsid w:val="00462BCE"/>
    <w:rsid w:val="00463970"/>
    <w:rsid w:val="004641B4"/>
    <w:rsid w:val="004645BC"/>
    <w:rsid w:val="0046482D"/>
    <w:rsid w:val="00465463"/>
    <w:rsid w:val="00466043"/>
    <w:rsid w:val="00466882"/>
    <w:rsid w:val="00467017"/>
    <w:rsid w:val="00467BFD"/>
    <w:rsid w:val="00471378"/>
    <w:rsid w:val="0047155D"/>
    <w:rsid w:val="00471780"/>
    <w:rsid w:val="004719DC"/>
    <w:rsid w:val="00471A31"/>
    <w:rsid w:val="00471BBF"/>
    <w:rsid w:val="00472384"/>
    <w:rsid w:val="0047260D"/>
    <w:rsid w:val="004730DD"/>
    <w:rsid w:val="0047313C"/>
    <w:rsid w:val="004735AB"/>
    <w:rsid w:val="00473C14"/>
    <w:rsid w:val="004741B3"/>
    <w:rsid w:val="00474220"/>
    <w:rsid w:val="00474249"/>
    <w:rsid w:val="00474B59"/>
    <w:rsid w:val="004750EB"/>
    <w:rsid w:val="004758C1"/>
    <w:rsid w:val="00476D3F"/>
    <w:rsid w:val="004771F2"/>
    <w:rsid w:val="004772FD"/>
    <w:rsid w:val="00477991"/>
    <w:rsid w:val="00477B29"/>
    <w:rsid w:val="00480173"/>
    <w:rsid w:val="0048061B"/>
    <w:rsid w:val="004809AD"/>
    <w:rsid w:val="004812EE"/>
    <w:rsid w:val="004814CD"/>
    <w:rsid w:val="00481ACA"/>
    <w:rsid w:val="004829F6"/>
    <w:rsid w:val="00482B40"/>
    <w:rsid w:val="004833F1"/>
    <w:rsid w:val="00483BF4"/>
    <w:rsid w:val="0048448C"/>
    <w:rsid w:val="00484933"/>
    <w:rsid w:val="00484F85"/>
    <w:rsid w:val="0048539C"/>
    <w:rsid w:val="004859D2"/>
    <w:rsid w:val="00485DF9"/>
    <w:rsid w:val="00487166"/>
    <w:rsid w:val="00487B47"/>
    <w:rsid w:val="00487B5F"/>
    <w:rsid w:val="00487E96"/>
    <w:rsid w:val="00490D07"/>
    <w:rsid w:val="00490F4F"/>
    <w:rsid w:val="00491123"/>
    <w:rsid w:val="004921AB"/>
    <w:rsid w:val="004924FA"/>
    <w:rsid w:val="004928A2"/>
    <w:rsid w:val="00492C05"/>
    <w:rsid w:val="004934AC"/>
    <w:rsid w:val="00495AEC"/>
    <w:rsid w:val="00495D09"/>
    <w:rsid w:val="00495F80"/>
    <w:rsid w:val="00496234"/>
    <w:rsid w:val="00496FC0"/>
    <w:rsid w:val="004975A6"/>
    <w:rsid w:val="004978B0"/>
    <w:rsid w:val="004A053A"/>
    <w:rsid w:val="004A101A"/>
    <w:rsid w:val="004A1CDC"/>
    <w:rsid w:val="004A1E00"/>
    <w:rsid w:val="004A3D98"/>
    <w:rsid w:val="004A40BC"/>
    <w:rsid w:val="004A44C5"/>
    <w:rsid w:val="004A59AD"/>
    <w:rsid w:val="004A67C9"/>
    <w:rsid w:val="004A6F5D"/>
    <w:rsid w:val="004A705B"/>
    <w:rsid w:val="004A70B4"/>
    <w:rsid w:val="004A73F6"/>
    <w:rsid w:val="004A7432"/>
    <w:rsid w:val="004B0D8F"/>
    <w:rsid w:val="004B20B0"/>
    <w:rsid w:val="004B224A"/>
    <w:rsid w:val="004B2CE9"/>
    <w:rsid w:val="004B33F4"/>
    <w:rsid w:val="004B3DB7"/>
    <w:rsid w:val="004B41E3"/>
    <w:rsid w:val="004B4408"/>
    <w:rsid w:val="004B49E9"/>
    <w:rsid w:val="004B5979"/>
    <w:rsid w:val="004B5EED"/>
    <w:rsid w:val="004B6E44"/>
    <w:rsid w:val="004B79BD"/>
    <w:rsid w:val="004B7CD6"/>
    <w:rsid w:val="004C0D46"/>
    <w:rsid w:val="004C1ABD"/>
    <w:rsid w:val="004C1EBF"/>
    <w:rsid w:val="004C2634"/>
    <w:rsid w:val="004C3052"/>
    <w:rsid w:val="004C312E"/>
    <w:rsid w:val="004C40A9"/>
    <w:rsid w:val="004C4252"/>
    <w:rsid w:val="004C4321"/>
    <w:rsid w:val="004C4597"/>
    <w:rsid w:val="004C5704"/>
    <w:rsid w:val="004C57D4"/>
    <w:rsid w:val="004C63B5"/>
    <w:rsid w:val="004C6503"/>
    <w:rsid w:val="004C6680"/>
    <w:rsid w:val="004C6D14"/>
    <w:rsid w:val="004C75F7"/>
    <w:rsid w:val="004C768E"/>
    <w:rsid w:val="004D12B6"/>
    <w:rsid w:val="004D13C0"/>
    <w:rsid w:val="004D14B8"/>
    <w:rsid w:val="004D1894"/>
    <w:rsid w:val="004D1C1F"/>
    <w:rsid w:val="004D1E1F"/>
    <w:rsid w:val="004D2073"/>
    <w:rsid w:val="004D31A6"/>
    <w:rsid w:val="004D3D4D"/>
    <w:rsid w:val="004D3E49"/>
    <w:rsid w:val="004D43F8"/>
    <w:rsid w:val="004D589D"/>
    <w:rsid w:val="004D5CF4"/>
    <w:rsid w:val="004D60BC"/>
    <w:rsid w:val="004D63A3"/>
    <w:rsid w:val="004D6496"/>
    <w:rsid w:val="004D6D5D"/>
    <w:rsid w:val="004D7555"/>
    <w:rsid w:val="004D7615"/>
    <w:rsid w:val="004E063F"/>
    <w:rsid w:val="004E07C8"/>
    <w:rsid w:val="004E0B3F"/>
    <w:rsid w:val="004E122D"/>
    <w:rsid w:val="004E1BD8"/>
    <w:rsid w:val="004E1E93"/>
    <w:rsid w:val="004E1F02"/>
    <w:rsid w:val="004E1FBA"/>
    <w:rsid w:val="004E20E3"/>
    <w:rsid w:val="004E224A"/>
    <w:rsid w:val="004E2CDA"/>
    <w:rsid w:val="004E3145"/>
    <w:rsid w:val="004E378F"/>
    <w:rsid w:val="004E3B47"/>
    <w:rsid w:val="004E40A4"/>
    <w:rsid w:val="004E411D"/>
    <w:rsid w:val="004E414C"/>
    <w:rsid w:val="004E5697"/>
    <w:rsid w:val="004E5881"/>
    <w:rsid w:val="004E70F1"/>
    <w:rsid w:val="004E7BDD"/>
    <w:rsid w:val="004E7EBA"/>
    <w:rsid w:val="004F0052"/>
    <w:rsid w:val="004F0D59"/>
    <w:rsid w:val="004F12AA"/>
    <w:rsid w:val="004F150F"/>
    <w:rsid w:val="004F18C6"/>
    <w:rsid w:val="004F1DB4"/>
    <w:rsid w:val="004F253C"/>
    <w:rsid w:val="004F2AE7"/>
    <w:rsid w:val="004F3E2F"/>
    <w:rsid w:val="004F4A04"/>
    <w:rsid w:val="004F4B0D"/>
    <w:rsid w:val="004F58C5"/>
    <w:rsid w:val="004F6DBE"/>
    <w:rsid w:val="004F72E3"/>
    <w:rsid w:val="0050084F"/>
    <w:rsid w:val="0050103B"/>
    <w:rsid w:val="00501198"/>
    <w:rsid w:val="005012CE"/>
    <w:rsid w:val="005019CE"/>
    <w:rsid w:val="00501C57"/>
    <w:rsid w:val="00502224"/>
    <w:rsid w:val="00503DBD"/>
    <w:rsid w:val="00503F9B"/>
    <w:rsid w:val="005041C2"/>
    <w:rsid w:val="00504872"/>
    <w:rsid w:val="00505882"/>
    <w:rsid w:val="0050606A"/>
    <w:rsid w:val="00506918"/>
    <w:rsid w:val="00506D05"/>
    <w:rsid w:val="005072E4"/>
    <w:rsid w:val="005104CB"/>
    <w:rsid w:val="00510610"/>
    <w:rsid w:val="00510DB7"/>
    <w:rsid w:val="005113E3"/>
    <w:rsid w:val="00513EF3"/>
    <w:rsid w:val="00514825"/>
    <w:rsid w:val="00515059"/>
    <w:rsid w:val="005157FF"/>
    <w:rsid w:val="005166ED"/>
    <w:rsid w:val="0051715D"/>
    <w:rsid w:val="00517DF5"/>
    <w:rsid w:val="0052198C"/>
    <w:rsid w:val="00521E05"/>
    <w:rsid w:val="005222BA"/>
    <w:rsid w:val="005231C2"/>
    <w:rsid w:val="00523B0D"/>
    <w:rsid w:val="00523CE5"/>
    <w:rsid w:val="00526372"/>
    <w:rsid w:val="005266C2"/>
    <w:rsid w:val="00527487"/>
    <w:rsid w:val="005274B5"/>
    <w:rsid w:val="00527A77"/>
    <w:rsid w:val="00527C7F"/>
    <w:rsid w:val="00527F51"/>
    <w:rsid w:val="00531077"/>
    <w:rsid w:val="00531428"/>
    <w:rsid w:val="00531F46"/>
    <w:rsid w:val="0053209E"/>
    <w:rsid w:val="00532141"/>
    <w:rsid w:val="00532ABD"/>
    <w:rsid w:val="0053355E"/>
    <w:rsid w:val="00533562"/>
    <w:rsid w:val="00533FA8"/>
    <w:rsid w:val="00534214"/>
    <w:rsid w:val="00534704"/>
    <w:rsid w:val="00535A27"/>
    <w:rsid w:val="00535FF4"/>
    <w:rsid w:val="00536324"/>
    <w:rsid w:val="0053671E"/>
    <w:rsid w:val="0053744C"/>
    <w:rsid w:val="00537715"/>
    <w:rsid w:val="005378AB"/>
    <w:rsid w:val="005402C4"/>
    <w:rsid w:val="005410EF"/>
    <w:rsid w:val="005412B3"/>
    <w:rsid w:val="00541540"/>
    <w:rsid w:val="0054214D"/>
    <w:rsid w:val="0054284A"/>
    <w:rsid w:val="00542C94"/>
    <w:rsid w:val="00542DC3"/>
    <w:rsid w:val="00542F55"/>
    <w:rsid w:val="0054415F"/>
    <w:rsid w:val="00544B3D"/>
    <w:rsid w:val="005464DE"/>
    <w:rsid w:val="00546A22"/>
    <w:rsid w:val="0054756A"/>
    <w:rsid w:val="005476F0"/>
    <w:rsid w:val="0054783D"/>
    <w:rsid w:val="0055077F"/>
    <w:rsid w:val="00552441"/>
    <w:rsid w:val="00552450"/>
    <w:rsid w:val="00552F68"/>
    <w:rsid w:val="005531F2"/>
    <w:rsid w:val="00553AD0"/>
    <w:rsid w:val="005547E9"/>
    <w:rsid w:val="005552E0"/>
    <w:rsid w:val="0055544E"/>
    <w:rsid w:val="0055559B"/>
    <w:rsid w:val="00555B50"/>
    <w:rsid w:val="0055668A"/>
    <w:rsid w:val="00557E00"/>
    <w:rsid w:val="00557F89"/>
    <w:rsid w:val="00561388"/>
    <w:rsid w:val="0056236E"/>
    <w:rsid w:val="00562849"/>
    <w:rsid w:val="005630DC"/>
    <w:rsid w:val="00563EB8"/>
    <w:rsid w:val="005642E5"/>
    <w:rsid w:val="0056442B"/>
    <w:rsid w:val="00565F99"/>
    <w:rsid w:val="005661D4"/>
    <w:rsid w:val="00566C99"/>
    <w:rsid w:val="005671CD"/>
    <w:rsid w:val="0056742C"/>
    <w:rsid w:val="00571B19"/>
    <w:rsid w:val="005725DD"/>
    <w:rsid w:val="00574AB8"/>
    <w:rsid w:val="00575EF0"/>
    <w:rsid w:val="00575F7D"/>
    <w:rsid w:val="00576AB5"/>
    <w:rsid w:val="00576BEA"/>
    <w:rsid w:val="005771E8"/>
    <w:rsid w:val="005774F6"/>
    <w:rsid w:val="00577687"/>
    <w:rsid w:val="00577F4C"/>
    <w:rsid w:val="00580537"/>
    <w:rsid w:val="00580E85"/>
    <w:rsid w:val="0058155F"/>
    <w:rsid w:val="00581D83"/>
    <w:rsid w:val="00582B95"/>
    <w:rsid w:val="00582F64"/>
    <w:rsid w:val="0058355A"/>
    <w:rsid w:val="00584ECC"/>
    <w:rsid w:val="00585295"/>
    <w:rsid w:val="0058529E"/>
    <w:rsid w:val="005852BC"/>
    <w:rsid w:val="00585C6E"/>
    <w:rsid w:val="00586038"/>
    <w:rsid w:val="00587187"/>
    <w:rsid w:val="00590BCA"/>
    <w:rsid w:val="00591162"/>
    <w:rsid w:val="005912CC"/>
    <w:rsid w:val="00591A66"/>
    <w:rsid w:val="0059261F"/>
    <w:rsid w:val="00592D55"/>
    <w:rsid w:val="00593685"/>
    <w:rsid w:val="00594C7B"/>
    <w:rsid w:val="00594F1C"/>
    <w:rsid w:val="00595698"/>
    <w:rsid w:val="00596139"/>
    <w:rsid w:val="00596282"/>
    <w:rsid w:val="00596374"/>
    <w:rsid w:val="00596747"/>
    <w:rsid w:val="0059752A"/>
    <w:rsid w:val="00597F98"/>
    <w:rsid w:val="005A006A"/>
    <w:rsid w:val="005A00B0"/>
    <w:rsid w:val="005A0AA6"/>
    <w:rsid w:val="005A0BBD"/>
    <w:rsid w:val="005A0F72"/>
    <w:rsid w:val="005A1286"/>
    <w:rsid w:val="005A1408"/>
    <w:rsid w:val="005A1BA7"/>
    <w:rsid w:val="005A1BBF"/>
    <w:rsid w:val="005A3E51"/>
    <w:rsid w:val="005A4D9A"/>
    <w:rsid w:val="005A5338"/>
    <w:rsid w:val="005A5EA4"/>
    <w:rsid w:val="005A615F"/>
    <w:rsid w:val="005A6315"/>
    <w:rsid w:val="005A6476"/>
    <w:rsid w:val="005A7299"/>
    <w:rsid w:val="005A7CDD"/>
    <w:rsid w:val="005A7DF8"/>
    <w:rsid w:val="005B01AD"/>
    <w:rsid w:val="005B065F"/>
    <w:rsid w:val="005B09B4"/>
    <w:rsid w:val="005B1250"/>
    <w:rsid w:val="005B180F"/>
    <w:rsid w:val="005B2055"/>
    <w:rsid w:val="005B423B"/>
    <w:rsid w:val="005B45E1"/>
    <w:rsid w:val="005B4E85"/>
    <w:rsid w:val="005B5A41"/>
    <w:rsid w:val="005B6096"/>
    <w:rsid w:val="005B6382"/>
    <w:rsid w:val="005B68B6"/>
    <w:rsid w:val="005B7577"/>
    <w:rsid w:val="005C1647"/>
    <w:rsid w:val="005C1F71"/>
    <w:rsid w:val="005C2BB0"/>
    <w:rsid w:val="005C470E"/>
    <w:rsid w:val="005C4A28"/>
    <w:rsid w:val="005C7751"/>
    <w:rsid w:val="005C79E8"/>
    <w:rsid w:val="005D0421"/>
    <w:rsid w:val="005D26F2"/>
    <w:rsid w:val="005D3908"/>
    <w:rsid w:val="005D4E9F"/>
    <w:rsid w:val="005D507C"/>
    <w:rsid w:val="005D5CBD"/>
    <w:rsid w:val="005D5FD1"/>
    <w:rsid w:val="005D64C4"/>
    <w:rsid w:val="005D6B2B"/>
    <w:rsid w:val="005D6E9B"/>
    <w:rsid w:val="005D6F01"/>
    <w:rsid w:val="005D7033"/>
    <w:rsid w:val="005D73A0"/>
    <w:rsid w:val="005D744B"/>
    <w:rsid w:val="005D788A"/>
    <w:rsid w:val="005D78D7"/>
    <w:rsid w:val="005D7A86"/>
    <w:rsid w:val="005D7EB4"/>
    <w:rsid w:val="005E0215"/>
    <w:rsid w:val="005E0BF9"/>
    <w:rsid w:val="005E0E2E"/>
    <w:rsid w:val="005E1435"/>
    <w:rsid w:val="005E1614"/>
    <w:rsid w:val="005E17B8"/>
    <w:rsid w:val="005E22D2"/>
    <w:rsid w:val="005E260B"/>
    <w:rsid w:val="005E27B9"/>
    <w:rsid w:val="005E3FAA"/>
    <w:rsid w:val="005E443D"/>
    <w:rsid w:val="005E4491"/>
    <w:rsid w:val="005E4A98"/>
    <w:rsid w:val="005E5970"/>
    <w:rsid w:val="005E5AA1"/>
    <w:rsid w:val="005E5C89"/>
    <w:rsid w:val="005E5E34"/>
    <w:rsid w:val="005E681E"/>
    <w:rsid w:val="005E7D0C"/>
    <w:rsid w:val="005E7DA3"/>
    <w:rsid w:val="005F1757"/>
    <w:rsid w:val="005F2AFE"/>
    <w:rsid w:val="005F3504"/>
    <w:rsid w:val="005F36A3"/>
    <w:rsid w:val="005F386D"/>
    <w:rsid w:val="005F3D8B"/>
    <w:rsid w:val="005F3DFE"/>
    <w:rsid w:val="005F51C6"/>
    <w:rsid w:val="005F54C3"/>
    <w:rsid w:val="005F66F9"/>
    <w:rsid w:val="005F6DC6"/>
    <w:rsid w:val="005F746A"/>
    <w:rsid w:val="005F7E83"/>
    <w:rsid w:val="005F7FCE"/>
    <w:rsid w:val="006005ED"/>
    <w:rsid w:val="00602431"/>
    <w:rsid w:val="00602C54"/>
    <w:rsid w:val="00602C7F"/>
    <w:rsid w:val="00602FD1"/>
    <w:rsid w:val="006031CD"/>
    <w:rsid w:val="00603386"/>
    <w:rsid w:val="006036F2"/>
    <w:rsid w:val="006038BC"/>
    <w:rsid w:val="00603DD2"/>
    <w:rsid w:val="00604E4D"/>
    <w:rsid w:val="00605195"/>
    <w:rsid w:val="0060526B"/>
    <w:rsid w:val="00610122"/>
    <w:rsid w:val="006102F5"/>
    <w:rsid w:val="00610397"/>
    <w:rsid w:val="006114FA"/>
    <w:rsid w:val="00613729"/>
    <w:rsid w:val="00613B23"/>
    <w:rsid w:val="00614646"/>
    <w:rsid w:val="006159D9"/>
    <w:rsid w:val="006170F0"/>
    <w:rsid w:val="00621AEE"/>
    <w:rsid w:val="00622BC9"/>
    <w:rsid w:val="006239C7"/>
    <w:rsid w:val="006246DA"/>
    <w:rsid w:val="00625E81"/>
    <w:rsid w:val="00625F57"/>
    <w:rsid w:val="0062612B"/>
    <w:rsid w:val="006262D6"/>
    <w:rsid w:val="00626676"/>
    <w:rsid w:val="006273F2"/>
    <w:rsid w:val="00630764"/>
    <w:rsid w:val="006308EE"/>
    <w:rsid w:val="00630FF7"/>
    <w:rsid w:val="0063125E"/>
    <w:rsid w:val="006313AC"/>
    <w:rsid w:val="0063245D"/>
    <w:rsid w:val="00632FAC"/>
    <w:rsid w:val="006335FD"/>
    <w:rsid w:val="00633D21"/>
    <w:rsid w:val="00633E57"/>
    <w:rsid w:val="0063455C"/>
    <w:rsid w:val="00635CBD"/>
    <w:rsid w:val="00636DD6"/>
    <w:rsid w:val="00641294"/>
    <w:rsid w:val="00641AEC"/>
    <w:rsid w:val="0064211D"/>
    <w:rsid w:val="00642677"/>
    <w:rsid w:val="00642EC8"/>
    <w:rsid w:val="00643A32"/>
    <w:rsid w:val="006453C7"/>
    <w:rsid w:val="006455E2"/>
    <w:rsid w:val="006461B6"/>
    <w:rsid w:val="006465C1"/>
    <w:rsid w:val="00647476"/>
    <w:rsid w:val="006479CF"/>
    <w:rsid w:val="00647E4B"/>
    <w:rsid w:val="00650674"/>
    <w:rsid w:val="0065110B"/>
    <w:rsid w:val="00651832"/>
    <w:rsid w:val="0065238D"/>
    <w:rsid w:val="00652EB2"/>
    <w:rsid w:val="00654AA6"/>
    <w:rsid w:val="00654E48"/>
    <w:rsid w:val="00655755"/>
    <w:rsid w:val="00655AD6"/>
    <w:rsid w:val="00656E54"/>
    <w:rsid w:val="00657245"/>
    <w:rsid w:val="00657350"/>
    <w:rsid w:val="00660A9D"/>
    <w:rsid w:val="00661D1D"/>
    <w:rsid w:val="00661FDC"/>
    <w:rsid w:val="006625C4"/>
    <w:rsid w:val="00663099"/>
    <w:rsid w:val="00663589"/>
    <w:rsid w:val="0066448C"/>
    <w:rsid w:val="00664FB1"/>
    <w:rsid w:val="00665492"/>
    <w:rsid w:val="0066562F"/>
    <w:rsid w:val="006664FE"/>
    <w:rsid w:val="00666D86"/>
    <w:rsid w:val="0066772C"/>
    <w:rsid w:val="00670120"/>
    <w:rsid w:val="006712C3"/>
    <w:rsid w:val="00671800"/>
    <w:rsid w:val="00671A48"/>
    <w:rsid w:val="00671AAE"/>
    <w:rsid w:val="006731D7"/>
    <w:rsid w:val="00675F55"/>
    <w:rsid w:val="006762EB"/>
    <w:rsid w:val="0067686A"/>
    <w:rsid w:val="00676C84"/>
    <w:rsid w:val="00677599"/>
    <w:rsid w:val="00677847"/>
    <w:rsid w:val="00677AAA"/>
    <w:rsid w:val="00677C37"/>
    <w:rsid w:val="006801F1"/>
    <w:rsid w:val="00680F90"/>
    <w:rsid w:val="00681796"/>
    <w:rsid w:val="00681838"/>
    <w:rsid w:val="00682D3D"/>
    <w:rsid w:val="00683E00"/>
    <w:rsid w:val="00683FE6"/>
    <w:rsid w:val="006844EA"/>
    <w:rsid w:val="006845AB"/>
    <w:rsid w:val="006856B6"/>
    <w:rsid w:val="006856E2"/>
    <w:rsid w:val="006864D7"/>
    <w:rsid w:val="00686D27"/>
    <w:rsid w:val="006875A4"/>
    <w:rsid w:val="00690164"/>
    <w:rsid w:val="0069140E"/>
    <w:rsid w:val="00691B8C"/>
    <w:rsid w:val="00691C8A"/>
    <w:rsid w:val="00691E9B"/>
    <w:rsid w:val="00692B83"/>
    <w:rsid w:val="00693D24"/>
    <w:rsid w:val="00693DDB"/>
    <w:rsid w:val="00694566"/>
    <w:rsid w:val="00694655"/>
    <w:rsid w:val="006953CA"/>
    <w:rsid w:val="00695C88"/>
    <w:rsid w:val="00695F43"/>
    <w:rsid w:val="006969D7"/>
    <w:rsid w:val="00697413"/>
    <w:rsid w:val="006A0B0E"/>
    <w:rsid w:val="006A1525"/>
    <w:rsid w:val="006A1680"/>
    <w:rsid w:val="006A1817"/>
    <w:rsid w:val="006A24FD"/>
    <w:rsid w:val="006A26F5"/>
    <w:rsid w:val="006A3508"/>
    <w:rsid w:val="006A3B50"/>
    <w:rsid w:val="006A3BF1"/>
    <w:rsid w:val="006A429E"/>
    <w:rsid w:val="006A5459"/>
    <w:rsid w:val="006A55CC"/>
    <w:rsid w:val="006A579B"/>
    <w:rsid w:val="006A6095"/>
    <w:rsid w:val="006A645D"/>
    <w:rsid w:val="006A69E6"/>
    <w:rsid w:val="006A71ED"/>
    <w:rsid w:val="006B02BB"/>
    <w:rsid w:val="006B0640"/>
    <w:rsid w:val="006B1B2F"/>
    <w:rsid w:val="006B1C6C"/>
    <w:rsid w:val="006B2374"/>
    <w:rsid w:val="006B2406"/>
    <w:rsid w:val="006B26E2"/>
    <w:rsid w:val="006B39E0"/>
    <w:rsid w:val="006B57AC"/>
    <w:rsid w:val="006B5FCA"/>
    <w:rsid w:val="006B6860"/>
    <w:rsid w:val="006C024D"/>
    <w:rsid w:val="006C0C67"/>
    <w:rsid w:val="006C0DCD"/>
    <w:rsid w:val="006C1A25"/>
    <w:rsid w:val="006C1D38"/>
    <w:rsid w:val="006C1F8C"/>
    <w:rsid w:val="006C2543"/>
    <w:rsid w:val="006C401D"/>
    <w:rsid w:val="006C4440"/>
    <w:rsid w:val="006C4518"/>
    <w:rsid w:val="006C4A35"/>
    <w:rsid w:val="006C4ED1"/>
    <w:rsid w:val="006C516E"/>
    <w:rsid w:val="006C606D"/>
    <w:rsid w:val="006C6149"/>
    <w:rsid w:val="006C6A4D"/>
    <w:rsid w:val="006C7141"/>
    <w:rsid w:val="006C75D9"/>
    <w:rsid w:val="006C7858"/>
    <w:rsid w:val="006D131C"/>
    <w:rsid w:val="006D1424"/>
    <w:rsid w:val="006D19AD"/>
    <w:rsid w:val="006D1D1E"/>
    <w:rsid w:val="006D2875"/>
    <w:rsid w:val="006D3479"/>
    <w:rsid w:val="006D4662"/>
    <w:rsid w:val="006D47CF"/>
    <w:rsid w:val="006D4E8C"/>
    <w:rsid w:val="006D54BC"/>
    <w:rsid w:val="006D5E00"/>
    <w:rsid w:val="006D7358"/>
    <w:rsid w:val="006E0332"/>
    <w:rsid w:val="006E034C"/>
    <w:rsid w:val="006E0B2F"/>
    <w:rsid w:val="006E0B5B"/>
    <w:rsid w:val="006E1716"/>
    <w:rsid w:val="006E1D2E"/>
    <w:rsid w:val="006E26C2"/>
    <w:rsid w:val="006E370C"/>
    <w:rsid w:val="006E3C3D"/>
    <w:rsid w:val="006E44C5"/>
    <w:rsid w:val="006E54DD"/>
    <w:rsid w:val="006E5D52"/>
    <w:rsid w:val="006E65BC"/>
    <w:rsid w:val="006E6A08"/>
    <w:rsid w:val="006E6AB5"/>
    <w:rsid w:val="006E7480"/>
    <w:rsid w:val="006F00B9"/>
    <w:rsid w:val="006F013C"/>
    <w:rsid w:val="006F0613"/>
    <w:rsid w:val="006F0A3B"/>
    <w:rsid w:val="006F0C62"/>
    <w:rsid w:val="006F0DC8"/>
    <w:rsid w:val="006F1787"/>
    <w:rsid w:val="006F2A09"/>
    <w:rsid w:val="006F2D0A"/>
    <w:rsid w:val="006F2E8E"/>
    <w:rsid w:val="006F3592"/>
    <w:rsid w:val="006F3601"/>
    <w:rsid w:val="006F4028"/>
    <w:rsid w:val="006F4ACF"/>
    <w:rsid w:val="006F4C93"/>
    <w:rsid w:val="006F4ED5"/>
    <w:rsid w:val="006F55B3"/>
    <w:rsid w:val="006F5EA2"/>
    <w:rsid w:val="006F69A7"/>
    <w:rsid w:val="006F6C3E"/>
    <w:rsid w:val="006F7A42"/>
    <w:rsid w:val="0070090F"/>
    <w:rsid w:val="00700F7F"/>
    <w:rsid w:val="0070156E"/>
    <w:rsid w:val="0070344D"/>
    <w:rsid w:val="0070371E"/>
    <w:rsid w:val="00704030"/>
    <w:rsid w:val="00704887"/>
    <w:rsid w:val="007056EF"/>
    <w:rsid w:val="0070571B"/>
    <w:rsid w:val="007059EE"/>
    <w:rsid w:val="007059FF"/>
    <w:rsid w:val="00707A07"/>
    <w:rsid w:val="00707DDC"/>
    <w:rsid w:val="007102D2"/>
    <w:rsid w:val="00711174"/>
    <w:rsid w:val="00711DA0"/>
    <w:rsid w:val="00712767"/>
    <w:rsid w:val="00712A43"/>
    <w:rsid w:val="0071389A"/>
    <w:rsid w:val="00714121"/>
    <w:rsid w:val="007143AE"/>
    <w:rsid w:val="00714820"/>
    <w:rsid w:val="00715EF1"/>
    <w:rsid w:val="0071618C"/>
    <w:rsid w:val="00716609"/>
    <w:rsid w:val="007166F2"/>
    <w:rsid w:val="0071766C"/>
    <w:rsid w:val="007176E6"/>
    <w:rsid w:val="007201B1"/>
    <w:rsid w:val="007205D9"/>
    <w:rsid w:val="00720BCB"/>
    <w:rsid w:val="00720D57"/>
    <w:rsid w:val="00720DAE"/>
    <w:rsid w:val="007213DD"/>
    <w:rsid w:val="00722133"/>
    <w:rsid w:val="007223F1"/>
    <w:rsid w:val="00722FD7"/>
    <w:rsid w:val="007230A3"/>
    <w:rsid w:val="007242EA"/>
    <w:rsid w:val="0072459B"/>
    <w:rsid w:val="0072475E"/>
    <w:rsid w:val="007260C1"/>
    <w:rsid w:val="00726AC8"/>
    <w:rsid w:val="00726BB2"/>
    <w:rsid w:val="00726C11"/>
    <w:rsid w:val="00727B55"/>
    <w:rsid w:val="00730914"/>
    <w:rsid w:val="0073113A"/>
    <w:rsid w:val="00731F7D"/>
    <w:rsid w:val="00732848"/>
    <w:rsid w:val="007339A5"/>
    <w:rsid w:val="00733D54"/>
    <w:rsid w:val="00733EE8"/>
    <w:rsid w:val="0073469B"/>
    <w:rsid w:val="00734BC7"/>
    <w:rsid w:val="0073629F"/>
    <w:rsid w:val="00736D44"/>
    <w:rsid w:val="00736FA9"/>
    <w:rsid w:val="007404DB"/>
    <w:rsid w:val="007416DA"/>
    <w:rsid w:val="00742087"/>
    <w:rsid w:val="007425B7"/>
    <w:rsid w:val="00743290"/>
    <w:rsid w:val="00743B1D"/>
    <w:rsid w:val="00743ED1"/>
    <w:rsid w:val="0074503A"/>
    <w:rsid w:val="0074514A"/>
    <w:rsid w:val="00745646"/>
    <w:rsid w:val="00745BF3"/>
    <w:rsid w:val="0074609D"/>
    <w:rsid w:val="0074619D"/>
    <w:rsid w:val="007472C5"/>
    <w:rsid w:val="0074744C"/>
    <w:rsid w:val="00747F73"/>
    <w:rsid w:val="0075121F"/>
    <w:rsid w:val="007513DE"/>
    <w:rsid w:val="007515F3"/>
    <w:rsid w:val="00751DFF"/>
    <w:rsid w:val="007528BF"/>
    <w:rsid w:val="007530D2"/>
    <w:rsid w:val="0075362E"/>
    <w:rsid w:val="0075488E"/>
    <w:rsid w:val="0075569F"/>
    <w:rsid w:val="00756681"/>
    <w:rsid w:val="00756D25"/>
    <w:rsid w:val="00756DB6"/>
    <w:rsid w:val="00757551"/>
    <w:rsid w:val="007577A0"/>
    <w:rsid w:val="00757BE2"/>
    <w:rsid w:val="00757FBF"/>
    <w:rsid w:val="00760AEE"/>
    <w:rsid w:val="007612C2"/>
    <w:rsid w:val="007615C9"/>
    <w:rsid w:val="00761B74"/>
    <w:rsid w:val="007620A1"/>
    <w:rsid w:val="00764CAC"/>
    <w:rsid w:val="00765C7E"/>
    <w:rsid w:val="007663B1"/>
    <w:rsid w:val="00770D97"/>
    <w:rsid w:val="00771A9E"/>
    <w:rsid w:val="00771DAE"/>
    <w:rsid w:val="00772474"/>
    <w:rsid w:val="00772726"/>
    <w:rsid w:val="007727B4"/>
    <w:rsid w:val="00772874"/>
    <w:rsid w:val="0077289D"/>
    <w:rsid w:val="00772F04"/>
    <w:rsid w:val="00772FE9"/>
    <w:rsid w:val="00773EA7"/>
    <w:rsid w:val="007744CD"/>
    <w:rsid w:val="00774B57"/>
    <w:rsid w:val="00774F02"/>
    <w:rsid w:val="00775E3C"/>
    <w:rsid w:val="0077660A"/>
    <w:rsid w:val="007766BA"/>
    <w:rsid w:val="00776A22"/>
    <w:rsid w:val="00776AEB"/>
    <w:rsid w:val="00776EF3"/>
    <w:rsid w:val="00782033"/>
    <w:rsid w:val="00782246"/>
    <w:rsid w:val="007823BE"/>
    <w:rsid w:val="00782CCF"/>
    <w:rsid w:val="00783326"/>
    <w:rsid w:val="00784013"/>
    <w:rsid w:val="007853F8"/>
    <w:rsid w:val="00785B0B"/>
    <w:rsid w:val="00785C81"/>
    <w:rsid w:val="00785E00"/>
    <w:rsid w:val="00786324"/>
    <w:rsid w:val="00786EAF"/>
    <w:rsid w:val="00786FD4"/>
    <w:rsid w:val="00787AC7"/>
    <w:rsid w:val="00790C65"/>
    <w:rsid w:val="00791B57"/>
    <w:rsid w:val="00792D72"/>
    <w:rsid w:val="007937A2"/>
    <w:rsid w:val="00793A33"/>
    <w:rsid w:val="00793EB4"/>
    <w:rsid w:val="00794553"/>
    <w:rsid w:val="00794982"/>
    <w:rsid w:val="007954A3"/>
    <w:rsid w:val="0079661E"/>
    <w:rsid w:val="00796EE8"/>
    <w:rsid w:val="00797329"/>
    <w:rsid w:val="00797AA6"/>
    <w:rsid w:val="007A069D"/>
    <w:rsid w:val="007A1431"/>
    <w:rsid w:val="007A1EB8"/>
    <w:rsid w:val="007A2F17"/>
    <w:rsid w:val="007A35A9"/>
    <w:rsid w:val="007A42BC"/>
    <w:rsid w:val="007A49A2"/>
    <w:rsid w:val="007A4DD9"/>
    <w:rsid w:val="007A4E98"/>
    <w:rsid w:val="007A56C3"/>
    <w:rsid w:val="007A5A4A"/>
    <w:rsid w:val="007A6041"/>
    <w:rsid w:val="007A6333"/>
    <w:rsid w:val="007A67DE"/>
    <w:rsid w:val="007A6B12"/>
    <w:rsid w:val="007A6EE6"/>
    <w:rsid w:val="007B025B"/>
    <w:rsid w:val="007B0460"/>
    <w:rsid w:val="007B1817"/>
    <w:rsid w:val="007B367F"/>
    <w:rsid w:val="007B37FD"/>
    <w:rsid w:val="007B406F"/>
    <w:rsid w:val="007B46FE"/>
    <w:rsid w:val="007B59D9"/>
    <w:rsid w:val="007B71B8"/>
    <w:rsid w:val="007B77F8"/>
    <w:rsid w:val="007C08EA"/>
    <w:rsid w:val="007C190F"/>
    <w:rsid w:val="007C1BA8"/>
    <w:rsid w:val="007C1F98"/>
    <w:rsid w:val="007C260D"/>
    <w:rsid w:val="007C299A"/>
    <w:rsid w:val="007C2F35"/>
    <w:rsid w:val="007C322B"/>
    <w:rsid w:val="007C3AD7"/>
    <w:rsid w:val="007C40C0"/>
    <w:rsid w:val="007C4359"/>
    <w:rsid w:val="007C4B9C"/>
    <w:rsid w:val="007C4BF2"/>
    <w:rsid w:val="007C55A6"/>
    <w:rsid w:val="007C5CAD"/>
    <w:rsid w:val="007C5D9D"/>
    <w:rsid w:val="007C6920"/>
    <w:rsid w:val="007D0214"/>
    <w:rsid w:val="007D17D8"/>
    <w:rsid w:val="007D1C8F"/>
    <w:rsid w:val="007D1F04"/>
    <w:rsid w:val="007D3890"/>
    <w:rsid w:val="007D3E39"/>
    <w:rsid w:val="007D4060"/>
    <w:rsid w:val="007D4273"/>
    <w:rsid w:val="007D42DF"/>
    <w:rsid w:val="007D5051"/>
    <w:rsid w:val="007D52FA"/>
    <w:rsid w:val="007D53EE"/>
    <w:rsid w:val="007D5A5A"/>
    <w:rsid w:val="007D5CDF"/>
    <w:rsid w:val="007D5FAF"/>
    <w:rsid w:val="007D6A87"/>
    <w:rsid w:val="007D7B9D"/>
    <w:rsid w:val="007D7C7C"/>
    <w:rsid w:val="007E034D"/>
    <w:rsid w:val="007E06B9"/>
    <w:rsid w:val="007E1327"/>
    <w:rsid w:val="007E2224"/>
    <w:rsid w:val="007E2357"/>
    <w:rsid w:val="007E2F50"/>
    <w:rsid w:val="007E335F"/>
    <w:rsid w:val="007E54B0"/>
    <w:rsid w:val="007E55A7"/>
    <w:rsid w:val="007E656B"/>
    <w:rsid w:val="007E6855"/>
    <w:rsid w:val="007E752E"/>
    <w:rsid w:val="007E7A11"/>
    <w:rsid w:val="007F0958"/>
    <w:rsid w:val="007F0E69"/>
    <w:rsid w:val="007F19A1"/>
    <w:rsid w:val="007F328D"/>
    <w:rsid w:val="007F37CD"/>
    <w:rsid w:val="007F4674"/>
    <w:rsid w:val="007F579C"/>
    <w:rsid w:val="007F5E9D"/>
    <w:rsid w:val="007F5F55"/>
    <w:rsid w:val="007F6499"/>
    <w:rsid w:val="007F791B"/>
    <w:rsid w:val="007F7EC1"/>
    <w:rsid w:val="007F7F20"/>
    <w:rsid w:val="00800632"/>
    <w:rsid w:val="00801719"/>
    <w:rsid w:val="008036B6"/>
    <w:rsid w:val="00804494"/>
    <w:rsid w:val="008048FA"/>
    <w:rsid w:val="00805A83"/>
    <w:rsid w:val="00805D57"/>
    <w:rsid w:val="00806788"/>
    <w:rsid w:val="00807311"/>
    <w:rsid w:val="00811AEB"/>
    <w:rsid w:val="00811D5F"/>
    <w:rsid w:val="00812030"/>
    <w:rsid w:val="0081279D"/>
    <w:rsid w:val="008128CC"/>
    <w:rsid w:val="00812F59"/>
    <w:rsid w:val="0081318E"/>
    <w:rsid w:val="008132A2"/>
    <w:rsid w:val="00813A25"/>
    <w:rsid w:val="00813ACA"/>
    <w:rsid w:val="00813B33"/>
    <w:rsid w:val="00813CE8"/>
    <w:rsid w:val="00814917"/>
    <w:rsid w:val="00815024"/>
    <w:rsid w:val="008166F0"/>
    <w:rsid w:val="00816861"/>
    <w:rsid w:val="00817138"/>
    <w:rsid w:val="00817234"/>
    <w:rsid w:val="0082121B"/>
    <w:rsid w:val="00821703"/>
    <w:rsid w:val="00822775"/>
    <w:rsid w:val="0082289D"/>
    <w:rsid w:val="00823731"/>
    <w:rsid w:val="00824240"/>
    <w:rsid w:val="008245CA"/>
    <w:rsid w:val="008246AB"/>
    <w:rsid w:val="00824AF8"/>
    <w:rsid w:val="00825A44"/>
    <w:rsid w:val="00826995"/>
    <w:rsid w:val="00827822"/>
    <w:rsid w:val="00827AA5"/>
    <w:rsid w:val="00827EAF"/>
    <w:rsid w:val="00830E12"/>
    <w:rsid w:val="0083169A"/>
    <w:rsid w:val="00831826"/>
    <w:rsid w:val="0083208A"/>
    <w:rsid w:val="00832928"/>
    <w:rsid w:val="00833D1A"/>
    <w:rsid w:val="00834032"/>
    <w:rsid w:val="00834A18"/>
    <w:rsid w:val="00834C09"/>
    <w:rsid w:val="00835508"/>
    <w:rsid w:val="00835C6F"/>
    <w:rsid w:val="00835DB7"/>
    <w:rsid w:val="0083621F"/>
    <w:rsid w:val="008364C2"/>
    <w:rsid w:val="008365F3"/>
    <w:rsid w:val="0083689D"/>
    <w:rsid w:val="00842958"/>
    <w:rsid w:val="00842A7C"/>
    <w:rsid w:val="0084350F"/>
    <w:rsid w:val="008436EE"/>
    <w:rsid w:val="00843F1A"/>
    <w:rsid w:val="008444E4"/>
    <w:rsid w:val="008449DA"/>
    <w:rsid w:val="00844B24"/>
    <w:rsid w:val="008452D8"/>
    <w:rsid w:val="008459EB"/>
    <w:rsid w:val="00846DD0"/>
    <w:rsid w:val="00847F99"/>
    <w:rsid w:val="00850301"/>
    <w:rsid w:val="00850F24"/>
    <w:rsid w:val="00851CB6"/>
    <w:rsid w:val="00852820"/>
    <w:rsid w:val="00852872"/>
    <w:rsid w:val="008531D1"/>
    <w:rsid w:val="00853888"/>
    <w:rsid w:val="00853C8D"/>
    <w:rsid w:val="00855BE0"/>
    <w:rsid w:val="00856A1E"/>
    <w:rsid w:val="00857D4F"/>
    <w:rsid w:val="008600DE"/>
    <w:rsid w:val="008601C6"/>
    <w:rsid w:val="00860A7C"/>
    <w:rsid w:val="0086168E"/>
    <w:rsid w:val="00861A31"/>
    <w:rsid w:val="00861CB5"/>
    <w:rsid w:val="0086210E"/>
    <w:rsid w:val="00862444"/>
    <w:rsid w:val="00862D31"/>
    <w:rsid w:val="00862E7B"/>
    <w:rsid w:val="0086571F"/>
    <w:rsid w:val="008657EC"/>
    <w:rsid w:val="00865E71"/>
    <w:rsid w:val="00865F8D"/>
    <w:rsid w:val="00865F93"/>
    <w:rsid w:val="00867B33"/>
    <w:rsid w:val="008705BD"/>
    <w:rsid w:val="00870DFD"/>
    <w:rsid w:val="00870E72"/>
    <w:rsid w:val="00871C00"/>
    <w:rsid w:val="00871EEE"/>
    <w:rsid w:val="008722B9"/>
    <w:rsid w:val="0087261D"/>
    <w:rsid w:val="00872FC2"/>
    <w:rsid w:val="0087308F"/>
    <w:rsid w:val="00874137"/>
    <w:rsid w:val="00874FC1"/>
    <w:rsid w:val="00876D0B"/>
    <w:rsid w:val="00877230"/>
    <w:rsid w:val="00877235"/>
    <w:rsid w:val="008773D7"/>
    <w:rsid w:val="00880C34"/>
    <w:rsid w:val="00882D62"/>
    <w:rsid w:val="0088388A"/>
    <w:rsid w:val="00883C70"/>
    <w:rsid w:val="00884E29"/>
    <w:rsid w:val="00884F82"/>
    <w:rsid w:val="00885C80"/>
    <w:rsid w:val="008862E1"/>
    <w:rsid w:val="00887762"/>
    <w:rsid w:val="00887AC6"/>
    <w:rsid w:val="00891480"/>
    <w:rsid w:val="00891D39"/>
    <w:rsid w:val="00892827"/>
    <w:rsid w:val="00893856"/>
    <w:rsid w:val="008949F6"/>
    <w:rsid w:val="00895AF9"/>
    <w:rsid w:val="00895F8B"/>
    <w:rsid w:val="0089636A"/>
    <w:rsid w:val="00897B11"/>
    <w:rsid w:val="008A0D6E"/>
    <w:rsid w:val="008A15ED"/>
    <w:rsid w:val="008A1E74"/>
    <w:rsid w:val="008A25AD"/>
    <w:rsid w:val="008A2D70"/>
    <w:rsid w:val="008A331C"/>
    <w:rsid w:val="008A35CA"/>
    <w:rsid w:val="008A3DE8"/>
    <w:rsid w:val="008A4517"/>
    <w:rsid w:val="008A4FF6"/>
    <w:rsid w:val="008A516C"/>
    <w:rsid w:val="008A6327"/>
    <w:rsid w:val="008A6691"/>
    <w:rsid w:val="008A7829"/>
    <w:rsid w:val="008B1049"/>
    <w:rsid w:val="008B110D"/>
    <w:rsid w:val="008B124B"/>
    <w:rsid w:val="008B279D"/>
    <w:rsid w:val="008B296B"/>
    <w:rsid w:val="008B2BB9"/>
    <w:rsid w:val="008B31A1"/>
    <w:rsid w:val="008B3A55"/>
    <w:rsid w:val="008B45D9"/>
    <w:rsid w:val="008B4BB8"/>
    <w:rsid w:val="008B5944"/>
    <w:rsid w:val="008B59DA"/>
    <w:rsid w:val="008B68F5"/>
    <w:rsid w:val="008B7215"/>
    <w:rsid w:val="008B7D99"/>
    <w:rsid w:val="008C1815"/>
    <w:rsid w:val="008C21ED"/>
    <w:rsid w:val="008C2F91"/>
    <w:rsid w:val="008C367D"/>
    <w:rsid w:val="008C3ADD"/>
    <w:rsid w:val="008C45CD"/>
    <w:rsid w:val="008C4BC1"/>
    <w:rsid w:val="008C588C"/>
    <w:rsid w:val="008C5C76"/>
    <w:rsid w:val="008C5DC9"/>
    <w:rsid w:val="008C7272"/>
    <w:rsid w:val="008C7E81"/>
    <w:rsid w:val="008C7F4E"/>
    <w:rsid w:val="008D080D"/>
    <w:rsid w:val="008D0E97"/>
    <w:rsid w:val="008D1253"/>
    <w:rsid w:val="008D2263"/>
    <w:rsid w:val="008D249A"/>
    <w:rsid w:val="008D27D7"/>
    <w:rsid w:val="008D39F1"/>
    <w:rsid w:val="008D47B5"/>
    <w:rsid w:val="008D4906"/>
    <w:rsid w:val="008D5B8F"/>
    <w:rsid w:val="008D6026"/>
    <w:rsid w:val="008D67B6"/>
    <w:rsid w:val="008D7555"/>
    <w:rsid w:val="008D755B"/>
    <w:rsid w:val="008D7692"/>
    <w:rsid w:val="008D77E9"/>
    <w:rsid w:val="008D7B35"/>
    <w:rsid w:val="008E00C8"/>
    <w:rsid w:val="008E0C28"/>
    <w:rsid w:val="008E0CA2"/>
    <w:rsid w:val="008E2024"/>
    <w:rsid w:val="008E32C2"/>
    <w:rsid w:val="008E33E5"/>
    <w:rsid w:val="008E4293"/>
    <w:rsid w:val="008E4EC3"/>
    <w:rsid w:val="008E5048"/>
    <w:rsid w:val="008E5B6E"/>
    <w:rsid w:val="008E6CF5"/>
    <w:rsid w:val="008E733F"/>
    <w:rsid w:val="008E7AF9"/>
    <w:rsid w:val="008F1276"/>
    <w:rsid w:val="008F18A0"/>
    <w:rsid w:val="008F2D66"/>
    <w:rsid w:val="008F4195"/>
    <w:rsid w:val="008F467E"/>
    <w:rsid w:val="008F49A8"/>
    <w:rsid w:val="008F4BEF"/>
    <w:rsid w:val="008F4F23"/>
    <w:rsid w:val="008F54AC"/>
    <w:rsid w:val="008F550D"/>
    <w:rsid w:val="008F58E8"/>
    <w:rsid w:val="008F68EC"/>
    <w:rsid w:val="008F7ACD"/>
    <w:rsid w:val="00900107"/>
    <w:rsid w:val="009001A3"/>
    <w:rsid w:val="00900470"/>
    <w:rsid w:val="009004CE"/>
    <w:rsid w:val="009011F4"/>
    <w:rsid w:val="00901ABE"/>
    <w:rsid w:val="00901ED3"/>
    <w:rsid w:val="00902B77"/>
    <w:rsid w:val="00904081"/>
    <w:rsid w:val="009047DA"/>
    <w:rsid w:val="00904B5A"/>
    <w:rsid w:val="00904DFB"/>
    <w:rsid w:val="00904E96"/>
    <w:rsid w:val="00906817"/>
    <w:rsid w:val="009073C8"/>
    <w:rsid w:val="009100C4"/>
    <w:rsid w:val="00910D65"/>
    <w:rsid w:val="00912A79"/>
    <w:rsid w:val="00913A8D"/>
    <w:rsid w:val="0091403E"/>
    <w:rsid w:val="009145F9"/>
    <w:rsid w:val="00914D9F"/>
    <w:rsid w:val="009150EE"/>
    <w:rsid w:val="009151E1"/>
    <w:rsid w:val="009152E7"/>
    <w:rsid w:val="009168D8"/>
    <w:rsid w:val="009172B2"/>
    <w:rsid w:val="009174AA"/>
    <w:rsid w:val="00917A78"/>
    <w:rsid w:val="00917F1D"/>
    <w:rsid w:val="00917FA3"/>
    <w:rsid w:val="0092014C"/>
    <w:rsid w:val="009205CC"/>
    <w:rsid w:val="009205E2"/>
    <w:rsid w:val="00920CDD"/>
    <w:rsid w:val="00921830"/>
    <w:rsid w:val="0092196C"/>
    <w:rsid w:val="00921B65"/>
    <w:rsid w:val="00922168"/>
    <w:rsid w:val="009221E7"/>
    <w:rsid w:val="00922283"/>
    <w:rsid w:val="00922D8F"/>
    <w:rsid w:val="0092374B"/>
    <w:rsid w:val="00924337"/>
    <w:rsid w:val="009254B1"/>
    <w:rsid w:val="0092563F"/>
    <w:rsid w:val="00925BB9"/>
    <w:rsid w:val="00925C9A"/>
    <w:rsid w:val="0092620D"/>
    <w:rsid w:val="009262EA"/>
    <w:rsid w:val="009273D5"/>
    <w:rsid w:val="009301BD"/>
    <w:rsid w:val="0093052D"/>
    <w:rsid w:val="00930AF3"/>
    <w:rsid w:val="00931C6F"/>
    <w:rsid w:val="00932167"/>
    <w:rsid w:val="00932B4E"/>
    <w:rsid w:val="00932C11"/>
    <w:rsid w:val="00932DA1"/>
    <w:rsid w:val="00933350"/>
    <w:rsid w:val="00933662"/>
    <w:rsid w:val="009338B6"/>
    <w:rsid w:val="009338BA"/>
    <w:rsid w:val="00933BEB"/>
    <w:rsid w:val="00933CBB"/>
    <w:rsid w:val="00934439"/>
    <w:rsid w:val="00934B84"/>
    <w:rsid w:val="009350D2"/>
    <w:rsid w:val="009368FD"/>
    <w:rsid w:val="00937292"/>
    <w:rsid w:val="0093792D"/>
    <w:rsid w:val="00941D9A"/>
    <w:rsid w:val="00941EDA"/>
    <w:rsid w:val="009428CA"/>
    <w:rsid w:val="00942A19"/>
    <w:rsid w:val="00943189"/>
    <w:rsid w:val="00944204"/>
    <w:rsid w:val="00944385"/>
    <w:rsid w:val="009445FE"/>
    <w:rsid w:val="00944C9B"/>
    <w:rsid w:val="00944F89"/>
    <w:rsid w:val="009450DB"/>
    <w:rsid w:val="00945C95"/>
    <w:rsid w:val="0094717C"/>
    <w:rsid w:val="00947A42"/>
    <w:rsid w:val="00947E3C"/>
    <w:rsid w:val="00950630"/>
    <w:rsid w:val="009515BA"/>
    <w:rsid w:val="009525F3"/>
    <w:rsid w:val="00953328"/>
    <w:rsid w:val="009533F5"/>
    <w:rsid w:val="00953D78"/>
    <w:rsid w:val="00954D96"/>
    <w:rsid w:val="00955B4F"/>
    <w:rsid w:val="009571EB"/>
    <w:rsid w:val="009604EC"/>
    <w:rsid w:val="00960EAC"/>
    <w:rsid w:val="00962347"/>
    <w:rsid w:val="009639C6"/>
    <w:rsid w:val="009650A2"/>
    <w:rsid w:val="00965420"/>
    <w:rsid w:val="00965584"/>
    <w:rsid w:val="00965F74"/>
    <w:rsid w:val="0096663A"/>
    <w:rsid w:val="009666AC"/>
    <w:rsid w:val="00966EA5"/>
    <w:rsid w:val="00967695"/>
    <w:rsid w:val="00967BB7"/>
    <w:rsid w:val="0097204B"/>
    <w:rsid w:val="00972071"/>
    <w:rsid w:val="009720D3"/>
    <w:rsid w:val="00972407"/>
    <w:rsid w:val="0097286D"/>
    <w:rsid w:val="00972C90"/>
    <w:rsid w:val="00973537"/>
    <w:rsid w:val="00973886"/>
    <w:rsid w:val="00973E21"/>
    <w:rsid w:val="00974248"/>
    <w:rsid w:val="009752DE"/>
    <w:rsid w:val="00975506"/>
    <w:rsid w:val="009765E7"/>
    <w:rsid w:val="00976DBE"/>
    <w:rsid w:val="00977A61"/>
    <w:rsid w:val="00977A78"/>
    <w:rsid w:val="009801A4"/>
    <w:rsid w:val="009808D0"/>
    <w:rsid w:val="00980B6B"/>
    <w:rsid w:val="009812B8"/>
    <w:rsid w:val="00981E5C"/>
    <w:rsid w:val="00982363"/>
    <w:rsid w:val="00982BB7"/>
    <w:rsid w:val="00982E30"/>
    <w:rsid w:val="00983FAD"/>
    <w:rsid w:val="0098417B"/>
    <w:rsid w:val="00985C81"/>
    <w:rsid w:val="009868BA"/>
    <w:rsid w:val="00986941"/>
    <w:rsid w:val="009872C4"/>
    <w:rsid w:val="00987BFF"/>
    <w:rsid w:val="009909D5"/>
    <w:rsid w:val="009915D3"/>
    <w:rsid w:val="00992940"/>
    <w:rsid w:val="009937AE"/>
    <w:rsid w:val="009949EF"/>
    <w:rsid w:val="00996238"/>
    <w:rsid w:val="00996512"/>
    <w:rsid w:val="0099669D"/>
    <w:rsid w:val="0099742A"/>
    <w:rsid w:val="009977B0"/>
    <w:rsid w:val="00997FD5"/>
    <w:rsid w:val="009A091E"/>
    <w:rsid w:val="009A09D8"/>
    <w:rsid w:val="009A101B"/>
    <w:rsid w:val="009A1F28"/>
    <w:rsid w:val="009A2742"/>
    <w:rsid w:val="009A3DAC"/>
    <w:rsid w:val="009A4FAB"/>
    <w:rsid w:val="009A5891"/>
    <w:rsid w:val="009A5AC7"/>
    <w:rsid w:val="009A63CB"/>
    <w:rsid w:val="009A646F"/>
    <w:rsid w:val="009A6B0F"/>
    <w:rsid w:val="009A6C97"/>
    <w:rsid w:val="009A78F2"/>
    <w:rsid w:val="009B0471"/>
    <w:rsid w:val="009B1FAE"/>
    <w:rsid w:val="009B2BD5"/>
    <w:rsid w:val="009B2C7C"/>
    <w:rsid w:val="009B31E1"/>
    <w:rsid w:val="009B4211"/>
    <w:rsid w:val="009B46FA"/>
    <w:rsid w:val="009B5467"/>
    <w:rsid w:val="009B5624"/>
    <w:rsid w:val="009B5A92"/>
    <w:rsid w:val="009B680B"/>
    <w:rsid w:val="009B694B"/>
    <w:rsid w:val="009B74E2"/>
    <w:rsid w:val="009B784B"/>
    <w:rsid w:val="009B7FF0"/>
    <w:rsid w:val="009C0C0E"/>
    <w:rsid w:val="009C3A5A"/>
    <w:rsid w:val="009C426F"/>
    <w:rsid w:val="009C4E20"/>
    <w:rsid w:val="009C5966"/>
    <w:rsid w:val="009C5F39"/>
    <w:rsid w:val="009C73CC"/>
    <w:rsid w:val="009D166F"/>
    <w:rsid w:val="009D1BDC"/>
    <w:rsid w:val="009D2A40"/>
    <w:rsid w:val="009D2B54"/>
    <w:rsid w:val="009D3201"/>
    <w:rsid w:val="009D344D"/>
    <w:rsid w:val="009D38E8"/>
    <w:rsid w:val="009D42D9"/>
    <w:rsid w:val="009D4CFA"/>
    <w:rsid w:val="009D4F73"/>
    <w:rsid w:val="009D57B6"/>
    <w:rsid w:val="009D584D"/>
    <w:rsid w:val="009D6918"/>
    <w:rsid w:val="009D6D34"/>
    <w:rsid w:val="009D72D5"/>
    <w:rsid w:val="009D766A"/>
    <w:rsid w:val="009D76F1"/>
    <w:rsid w:val="009E02C8"/>
    <w:rsid w:val="009E0C49"/>
    <w:rsid w:val="009E1598"/>
    <w:rsid w:val="009E199A"/>
    <w:rsid w:val="009E252F"/>
    <w:rsid w:val="009E261E"/>
    <w:rsid w:val="009E3005"/>
    <w:rsid w:val="009E3572"/>
    <w:rsid w:val="009E35AA"/>
    <w:rsid w:val="009E4296"/>
    <w:rsid w:val="009E45F9"/>
    <w:rsid w:val="009E4A57"/>
    <w:rsid w:val="009E4CCF"/>
    <w:rsid w:val="009E5953"/>
    <w:rsid w:val="009E72C3"/>
    <w:rsid w:val="009E7D54"/>
    <w:rsid w:val="009E7D5A"/>
    <w:rsid w:val="009F0002"/>
    <w:rsid w:val="009F072A"/>
    <w:rsid w:val="009F08FE"/>
    <w:rsid w:val="009F10DC"/>
    <w:rsid w:val="009F1735"/>
    <w:rsid w:val="009F27D6"/>
    <w:rsid w:val="009F2B23"/>
    <w:rsid w:val="009F2D2E"/>
    <w:rsid w:val="009F33C5"/>
    <w:rsid w:val="009F36EC"/>
    <w:rsid w:val="009F39EE"/>
    <w:rsid w:val="009F40AB"/>
    <w:rsid w:val="009F5271"/>
    <w:rsid w:val="009F5732"/>
    <w:rsid w:val="009F6D69"/>
    <w:rsid w:val="009F7555"/>
    <w:rsid w:val="009F760F"/>
    <w:rsid w:val="009F765F"/>
    <w:rsid w:val="009F7A15"/>
    <w:rsid w:val="009F7B8D"/>
    <w:rsid w:val="00A0050D"/>
    <w:rsid w:val="00A01E7F"/>
    <w:rsid w:val="00A02021"/>
    <w:rsid w:val="00A0229A"/>
    <w:rsid w:val="00A033A0"/>
    <w:rsid w:val="00A043F5"/>
    <w:rsid w:val="00A045AD"/>
    <w:rsid w:val="00A05707"/>
    <w:rsid w:val="00A05C70"/>
    <w:rsid w:val="00A05F10"/>
    <w:rsid w:val="00A06543"/>
    <w:rsid w:val="00A071A1"/>
    <w:rsid w:val="00A075B6"/>
    <w:rsid w:val="00A078C0"/>
    <w:rsid w:val="00A10CA7"/>
    <w:rsid w:val="00A10CAC"/>
    <w:rsid w:val="00A10EB7"/>
    <w:rsid w:val="00A112F5"/>
    <w:rsid w:val="00A13C4D"/>
    <w:rsid w:val="00A15A30"/>
    <w:rsid w:val="00A15CD1"/>
    <w:rsid w:val="00A16956"/>
    <w:rsid w:val="00A16989"/>
    <w:rsid w:val="00A16DDD"/>
    <w:rsid w:val="00A17073"/>
    <w:rsid w:val="00A17368"/>
    <w:rsid w:val="00A17A74"/>
    <w:rsid w:val="00A17C8C"/>
    <w:rsid w:val="00A17F31"/>
    <w:rsid w:val="00A20015"/>
    <w:rsid w:val="00A202DB"/>
    <w:rsid w:val="00A209B4"/>
    <w:rsid w:val="00A21B9E"/>
    <w:rsid w:val="00A22338"/>
    <w:rsid w:val="00A22766"/>
    <w:rsid w:val="00A22EDE"/>
    <w:rsid w:val="00A23320"/>
    <w:rsid w:val="00A23BD7"/>
    <w:rsid w:val="00A24AC2"/>
    <w:rsid w:val="00A25BE9"/>
    <w:rsid w:val="00A269E2"/>
    <w:rsid w:val="00A26C14"/>
    <w:rsid w:val="00A30122"/>
    <w:rsid w:val="00A30FDC"/>
    <w:rsid w:val="00A3105B"/>
    <w:rsid w:val="00A3382B"/>
    <w:rsid w:val="00A33980"/>
    <w:rsid w:val="00A34972"/>
    <w:rsid w:val="00A35107"/>
    <w:rsid w:val="00A35925"/>
    <w:rsid w:val="00A35BA6"/>
    <w:rsid w:val="00A361FA"/>
    <w:rsid w:val="00A363C7"/>
    <w:rsid w:val="00A37104"/>
    <w:rsid w:val="00A37259"/>
    <w:rsid w:val="00A3762C"/>
    <w:rsid w:val="00A37DB3"/>
    <w:rsid w:val="00A37E57"/>
    <w:rsid w:val="00A4202F"/>
    <w:rsid w:val="00A42D99"/>
    <w:rsid w:val="00A43280"/>
    <w:rsid w:val="00A436ED"/>
    <w:rsid w:val="00A43F00"/>
    <w:rsid w:val="00A44049"/>
    <w:rsid w:val="00A4533D"/>
    <w:rsid w:val="00A459D4"/>
    <w:rsid w:val="00A46048"/>
    <w:rsid w:val="00A46188"/>
    <w:rsid w:val="00A468C8"/>
    <w:rsid w:val="00A47A40"/>
    <w:rsid w:val="00A47B42"/>
    <w:rsid w:val="00A50898"/>
    <w:rsid w:val="00A50C15"/>
    <w:rsid w:val="00A50C37"/>
    <w:rsid w:val="00A51405"/>
    <w:rsid w:val="00A51467"/>
    <w:rsid w:val="00A51D65"/>
    <w:rsid w:val="00A51E2E"/>
    <w:rsid w:val="00A5208C"/>
    <w:rsid w:val="00A5218A"/>
    <w:rsid w:val="00A528A6"/>
    <w:rsid w:val="00A52A5F"/>
    <w:rsid w:val="00A5400C"/>
    <w:rsid w:val="00A558A1"/>
    <w:rsid w:val="00A56D17"/>
    <w:rsid w:val="00A60493"/>
    <w:rsid w:val="00A60E09"/>
    <w:rsid w:val="00A62875"/>
    <w:rsid w:val="00A635DE"/>
    <w:rsid w:val="00A63D1C"/>
    <w:rsid w:val="00A6540C"/>
    <w:rsid w:val="00A654A2"/>
    <w:rsid w:val="00A6563B"/>
    <w:rsid w:val="00A66280"/>
    <w:rsid w:val="00A662D4"/>
    <w:rsid w:val="00A66E49"/>
    <w:rsid w:val="00A67159"/>
    <w:rsid w:val="00A67A1F"/>
    <w:rsid w:val="00A67F71"/>
    <w:rsid w:val="00A67F80"/>
    <w:rsid w:val="00A70858"/>
    <w:rsid w:val="00A720E0"/>
    <w:rsid w:val="00A7355F"/>
    <w:rsid w:val="00A7390A"/>
    <w:rsid w:val="00A75064"/>
    <w:rsid w:val="00A755D8"/>
    <w:rsid w:val="00A76AC4"/>
    <w:rsid w:val="00A77F24"/>
    <w:rsid w:val="00A80F14"/>
    <w:rsid w:val="00A81659"/>
    <w:rsid w:val="00A820AC"/>
    <w:rsid w:val="00A82651"/>
    <w:rsid w:val="00A82B32"/>
    <w:rsid w:val="00A82F06"/>
    <w:rsid w:val="00A844C1"/>
    <w:rsid w:val="00A84F1C"/>
    <w:rsid w:val="00A85135"/>
    <w:rsid w:val="00A86B27"/>
    <w:rsid w:val="00A875BB"/>
    <w:rsid w:val="00A87953"/>
    <w:rsid w:val="00A90508"/>
    <w:rsid w:val="00A91062"/>
    <w:rsid w:val="00A916B7"/>
    <w:rsid w:val="00A92630"/>
    <w:rsid w:val="00A933BD"/>
    <w:rsid w:val="00A93E1F"/>
    <w:rsid w:val="00A9427D"/>
    <w:rsid w:val="00A94920"/>
    <w:rsid w:val="00A952F1"/>
    <w:rsid w:val="00A959FB"/>
    <w:rsid w:val="00A95D6B"/>
    <w:rsid w:val="00A9681A"/>
    <w:rsid w:val="00A974CB"/>
    <w:rsid w:val="00A97A78"/>
    <w:rsid w:val="00A97BD7"/>
    <w:rsid w:val="00A97E0E"/>
    <w:rsid w:val="00AA06BA"/>
    <w:rsid w:val="00AA1047"/>
    <w:rsid w:val="00AA17F8"/>
    <w:rsid w:val="00AA1A61"/>
    <w:rsid w:val="00AA1C8C"/>
    <w:rsid w:val="00AA229F"/>
    <w:rsid w:val="00AA25DD"/>
    <w:rsid w:val="00AA2C44"/>
    <w:rsid w:val="00AA41C7"/>
    <w:rsid w:val="00AA5582"/>
    <w:rsid w:val="00AA57EB"/>
    <w:rsid w:val="00AA60D1"/>
    <w:rsid w:val="00AA691C"/>
    <w:rsid w:val="00AB088C"/>
    <w:rsid w:val="00AB0A2C"/>
    <w:rsid w:val="00AB1BF2"/>
    <w:rsid w:val="00AB1C0A"/>
    <w:rsid w:val="00AB1C49"/>
    <w:rsid w:val="00AB1F0E"/>
    <w:rsid w:val="00AB209F"/>
    <w:rsid w:val="00AB23F6"/>
    <w:rsid w:val="00AB25B1"/>
    <w:rsid w:val="00AB29B4"/>
    <w:rsid w:val="00AB2D83"/>
    <w:rsid w:val="00AB35A4"/>
    <w:rsid w:val="00AB3A4E"/>
    <w:rsid w:val="00AB3BAC"/>
    <w:rsid w:val="00AB3DFB"/>
    <w:rsid w:val="00AB3F2C"/>
    <w:rsid w:val="00AB46C6"/>
    <w:rsid w:val="00AB54EE"/>
    <w:rsid w:val="00AB57B4"/>
    <w:rsid w:val="00AB57F4"/>
    <w:rsid w:val="00AB690F"/>
    <w:rsid w:val="00AB6C5B"/>
    <w:rsid w:val="00AB6FC8"/>
    <w:rsid w:val="00AB7477"/>
    <w:rsid w:val="00AB79D6"/>
    <w:rsid w:val="00AB7A87"/>
    <w:rsid w:val="00AB7F0B"/>
    <w:rsid w:val="00AC0198"/>
    <w:rsid w:val="00AC0809"/>
    <w:rsid w:val="00AC0B14"/>
    <w:rsid w:val="00AC0CCF"/>
    <w:rsid w:val="00AC15D4"/>
    <w:rsid w:val="00AC2136"/>
    <w:rsid w:val="00AC3A37"/>
    <w:rsid w:val="00AC4084"/>
    <w:rsid w:val="00AC49D3"/>
    <w:rsid w:val="00AC4CBB"/>
    <w:rsid w:val="00AC63C4"/>
    <w:rsid w:val="00AC63CE"/>
    <w:rsid w:val="00AC6844"/>
    <w:rsid w:val="00AC6DD2"/>
    <w:rsid w:val="00AC7118"/>
    <w:rsid w:val="00AC769B"/>
    <w:rsid w:val="00AD0092"/>
    <w:rsid w:val="00AD1BA2"/>
    <w:rsid w:val="00AD2120"/>
    <w:rsid w:val="00AD28ED"/>
    <w:rsid w:val="00AD43DE"/>
    <w:rsid w:val="00AD4784"/>
    <w:rsid w:val="00AD4E83"/>
    <w:rsid w:val="00AD55ED"/>
    <w:rsid w:val="00AD5E79"/>
    <w:rsid w:val="00AD6C51"/>
    <w:rsid w:val="00AD7B26"/>
    <w:rsid w:val="00AD7D7B"/>
    <w:rsid w:val="00AD7E4B"/>
    <w:rsid w:val="00AE173C"/>
    <w:rsid w:val="00AE1D4C"/>
    <w:rsid w:val="00AE21F1"/>
    <w:rsid w:val="00AE2384"/>
    <w:rsid w:val="00AE25C2"/>
    <w:rsid w:val="00AE3A06"/>
    <w:rsid w:val="00AE3B78"/>
    <w:rsid w:val="00AE3E4A"/>
    <w:rsid w:val="00AE4FFE"/>
    <w:rsid w:val="00AE5844"/>
    <w:rsid w:val="00AE584D"/>
    <w:rsid w:val="00AE6308"/>
    <w:rsid w:val="00AE6ECB"/>
    <w:rsid w:val="00AE7E84"/>
    <w:rsid w:val="00AF0B53"/>
    <w:rsid w:val="00AF191F"/>
    <w:rsid w:val="00AF1B0F"/>
    <w:rsid w:val="00AF1B49"/>
    <w:rsid w:val="00AF2806"/>
    <w:rsid w:val="00AF2816"/>
    <w:rsid w:val="00AF2B84"/>
    <w:rsid w:val="00AF332B"/>
    <w:rsid w:val="00AF3601"/>
    <w:rsid w:val="00AF3776"/>
    <w:rsid w:val="00AF3E86"/>
    <w:rsid w:val="00AF3F55"/>
    <w:rsid w:val="00AF6244"/>
    <w:rsid w:val="00AF63C0"/>
    <w:rsid w:val="00AF6E24"/>
    <w:rsid w:val="00B0056E"/>
    <w:rsid w:val="00B00C17"/>
    <w:rsid w:val="00B01083"/>
    <w:rsid w:val="00B01168"/>
    <w:rsid w:val="00B01528"/>
    <w:rsid w:val="00B0270B"/>
    <w:rsid w:val="00B02773"/>
    <w:rsid w:val="00B02A4C"/>
    <w:rsid w:val="00B04058"/>
    <w:rsid w:val="00B04155"/>
    <w:rsid w:val="00B04C18"/>
    <w:rsid w:val="00B04EF0"/>
    <w:rsid w:val="00B05819"/>
    <w:rsid w:val="00B05BEE"/>
    <w:rsid w:val="00B05E7B"/>
    <w:rsid w:val="00B073BB"/>
    <w:rsid w:val="00B07C10"/>
    <w:rsid w:val="00B108E2"/>
    <w:rsid w:val="00B10F2D"/>
    <w:rsid w:val="00B1145A"/>
    <w:rsid w:val="00B1197B"/>
    <w:rsid w:val="00B11B67"/>
    <w:rsid w:val="00B12203"/>
    <w:rsid w:val="00B12B74"/>
    <w:rsid w:val="00B12BA9"/>
    <w:rsid w:val="00B131F1"/>
    <w:rsid w:val="00B138FF"/>
    <w:rsid w:val="00B139DF"/>
    <w:rsid w:val="00B14FD8"/>
    <w:rsid w:val="00B15346"/>
    <w:rsid w:val="00B1557A"/>
    <w:rsid w:val="00B15B61"/>
    <w:rsid w:val="00B15BE3"/>
    <w:rsid w:val="00B161A2"/>
    <w:rsid w:val="00B161AD"/>
    <w:rsid w:val="00B16332"/>
    <w:rsid w:val="00B167A7"/>
    <w:rsid w:val="00B17262"/>
    <w:rsid w:val="00B1790B"/>
    <w:rsid w:val="00B21314"/>
    <w:rsid w:val="00B2245D"/>
    <w:rsid w:val="00B2292B"/>
    <w:rsid w:val="00B23437"/>
    <w:rsid w:val="00B23E08"/>
    <w:rsid w:val="00B2434F"/>
    <w:rsid w:val="00B249FB"/>
    <w:rsid w:val="00B26128"/>
    <w:rsid w:val="00B26216"/>
    <w:rsid w:val="00B26377"/>
    <w:rsid w:val="00B26695"/>
    <w:rsid w:val="00B3042E"/>
    <w:rsid w:val="00B304AE"/>
    <w:rsid w:val="00B31A66"/>
    <w:rsid w:val="00B329FF"/>
    <w:rsid w:val="00B33032"/>
    <w:rsid w:val="00B339CD"/>
    <w:rsid w:val="00B3421F"/>
    <w:rsid w:val="00B34DD9"/>
    <w:rsid w:val="00B35099"/>
    <w:rsid w:val="00B35371"/>
    <w:rsid w:val="00B35823"/>
    <w:rsid w:val="00B36BC2"/>
    <w:rsid w:val="00B378A7"/>
    <w:rsid w:val="00B37B0D"/>
    <w:rsid w:val="00B401B9"/>
    <w:rsid w:val="00B40D62"/>
    <w:rsid w:val="00B418AF"/>
    <w:rsid w:val="00B42224"/>
    <w:rsid w:val="00B42C53"/>
    <w:rsid w:val="00B4306D"/>
    <w:rsid w:val="00B4346E"/>
    <w:rsid w:val="00B4462A"/>
    <w:rsid w:val="00B448AE"/>
    <w:rsid w:val="00B457B0"/>
    <w:rsid w:val="00B45BAB"/>
    <w:rsid w:val="00B45C03"/>
    <w:rsid w:val="00B461A8"/>
    <w:rsid w:val="00B46CA6"/>
    <w:rsid w:val="00B47C7B"/>
    <w:rsid w:val="00B500B9"/>
    <w:rsid w:val="00B502CD"/>
    <w:rsid w:val="00B50CB2"/>
    <w:rsid w:val="00B51BB2"/>
    <w:rsid w:val="00B51CF6"/>
    <w:rsid w:val="00B526C3"/>
    <w:rsid w:val="00B52E52"/>
    <w:rsid w:val="00B539D7"/>
    <w:rsid w:val="00B53E09"/>
    <w:rsid w:val="00B54EE8"/>
    <w:rsid w:val="00B558C2"/>
    <w:rsid w:val="00B55B67"/>
    <w:rsid w:val="00B55FDE"/>
    <w:rsid w:val="00B566EB"/>
    <w:rsid w:val="00B56A15"/>
    <w:rsid w:val="00B60405"/>
    <w:rsid w:val="00B61713"/>
    <w:rsid w:val="00B61F9F"/>
    <w:rsid w:val="00B62AF2"/>
    <w:rsid w:val="00B63A04"/>
    <w:rsid w:val="00B64748"/>
    <w:rsid w:val="00B64EF0"/>
    <w:rsid w:val="00B67856"/>
    <w:rsid w:val="00B67E8D"/>
    <w:rsid w:val="00B71B24"/>
    <w:rsid w:val="00B730F2"/>
    <w:rsid w:val="00B733AD"/>
    <w:rsid w:val="00B739E2"/>
    <w:rsid w:val="00B741ED"/>
    <w:rsid w:val="00B747B6"/>
    <w:rsid w:val="00B753E9"/>
    <w:rsid w:val="00B755A3"/>
    <w:rsid w:val="00B75A74"/>
    <w:rsid w:val="00B75FC6"/>
    <w:rsid w:val="00B76EB9"/>
    <w:rsid w:val="00B77DA8"/>
    <w:rsid w:val="00B808DA"/>
    <w:rsid w:val="00B808FA"/>
    <w:rsid w:val="00B8097A"/>
    <w:rsid w:val="00B810E4"/>
    <w:rsid w:val="00B81949"/>
    <w:rsid w:val="00B82039"/>
    <w:rsid w:val="00B822E8"/>
    <w:rsid w:val="00B83425"/>
    <w:rsid w:val="00B8345C"/>
    <w:rsid w:val="00B83522"/>
    <w:rsid w:val="00B84B42"/>
    <w:rsid w:val="00B8527C"/>
    <w:rsid w:val="00B85811"/>
    <w:rsid w:val="00B86D14"/>
    <w:rsid w:val="00B90B8F"/>
    <w:rsid w:val="00B9126C"/>
    <w:rsid w:val="00B915B6"/>
    <w:rsid w:val="00B92315"/>
    <w:rsid w:val="00B92DB1"/>
    <w:rsid w:val="00B930A1"/>
    <w:rsid w:val="00B934E6"/>
    <w:rsid w:val="00B93BB7"/>
    <w:rsid w:val="00B94572"/>
    <w:rsid w:val="00B9492A"/>
    <w:rsid w:val="00B94CB9"/>
    <w:rsid w:val="00B94FBA"/>
    <w:rsid w:val="00B95047"/>
    <w:rsid w:val="00B95C6E"/>
    <w:rsid w:val="00B95DCA"/>
    <w:rsid w:val="00B962F4"/>
    <w:rsid w:val="00B9655D"/>
    <w:rsid w:val="00B96D21"/>
    <w:rsid w:val="00B971B7"/>
    <w:rsid w:val="00B97540"/>
    <w:rsid w:val="00BA0371"/>
    <w:rsid w:val="00BA0AC8"/>
    <w:rsid w:val="00BA1C0A"/>
    <w:rsid w:val="00BA2138"/>
    <w:rsid w:val="00BA2C8C"/>
    <w:rsid w:val="00BA407B"/>
    <w:rsid w:val="00BA4C12"/>
    <w:rsid w:val="00BA4CF8"/>
    <w:rsid w:val="00BA53AA"/>
    <w:rsid w:val="00BA54FB"/>
    <w:rsid w:val="00BA5D77"/>
    <w:rsid w:val="00BA5E41"/>
    <w:rsid w:val="00BA6A91"/>
    <w:rsid w:val="00BA73EB"/>
    <w:rsid w:val="00BB13A8"/>
    <w:rsid w:val="00BB1596"/>
    <w:rsid w:val="00BB184D"/>
    <w:rsid w:val="00BB1EEA"/>
    <w:rsid w:val="00BB1F3E"/>
    <w:rsid w:val="00BB1FB7"/>
    <w:rsid w:val="00BB2365"/>
    <w:rsid w:val="00BB2442"/>
    <w:rsid w:val="00BB2C6D"/>
    <w:rsid w:val="00BB349B"/>
    <w:rsid w:val="00BB361E"/>
    <w:rsid w:val="00BB3916"/>
    <w:rsid w:val="00BB3CF8"/>
    <w:rsid w:val="00BB4FD7"/>
    <w:rsid w:val="00BB5BA2"/>
    <w:rsid w:val="00BB5C4A"/>
    <w:rsid w:val="00BB66E8"/>
    <w:rsid w:val="00BB7511"/>
    <w:rsid w:val="00BB75EA"/>
    <w:rsid w:val="00BB7A17"/>
    <w:rsid w:val="00BC0CFD"/>
    <w:rsid w:val="00BC0D6B"/>
    <w:rsid w:val="00BC11D9"/>
    <w:rsid w:val="00BC1F34"/>
    <w:rsid w:val="00BC1FA9"/>
    <w:rsid w:val="00BC2420"/>
    <w:rsid w:val="00BC2C10"/>
    <w:rsid w:val="00BC2FA8"/>
    <w:rsid w:val="00BC3743"/>
    <w:rsid w:val="00BC3C13"/>
    <w:rsid w:val="00BC3E48"/>
    <w:rsid w:val="00BC4B53"/>
    <w:rsid w:val="00BC591C"/>
    <w:rsid w:val="00BC6197"/>
    <w:rsid w:val="00BC6AEE"/>
    <w:rsid w:val="00BD0512"/>
    <w:rsid w:val="00BD1120"/>
    <w:rsid w:val="00BD1463"/>
    <w:rsid w:val="00BD2118"/>
    <w:rsid w:val="00BD2435"/>
    <w:rsid w:val="00BD2B23"/>
    <w:rsid w:val="00BD2F60"/>
    <w:rsid w:val="00BD3C37"/>
    <w:rsid w:val="00BD45A8"/>
    <w:rsid w:val="00BD522C"/>
    <w:rsid w:val="00BD53B7"/>
    <w:rsid w:val="00BD5AA4"/>
    <w:rsid w:val="00BD5FC3"/>
    <w:rsid w:val="00BD60BE"/>
    <w:rsid w:val="00BD63BF"/>
    <w:rsid w:val="00BD65E7"/>
    <w:rsid w:val="00BE0573"/>
    <w:rsid w:val="00BE1630"/>
    <w:rsid w:val="00BE1FF3"/>
    <w:rsid w:val="00BE2858"/>
    <w:rsid w:val="00BE2D25"/>
    <w:rsid w:val="00BE2F3C"/>
    <w:rsid w:val="00BE3263"/>
    <w:rsid w:val="00BE326E"/>
    <w:rsid w:val="00BE388D"/>
    <w:rsid w:val="00BE4408"/>
    <w:rsid w:val="00BE443A"/>
    <w:rsid w:val="00BE5CFA"/>
    <w:rsid w:val="00BE6849"/>
    <w:rsid w:val="00BE697F"/>
    <w:rsid w:val="00BE6A46"/>
    <w:rsid w:val="00BE6B13"/>
    <w:rsid w:val="00BE72E8"/>
    <w:rsid w:val="00BF03B2"/>
    <w:rsid w:val="00BF0A53"/>
    <w:rsid w:val="00BF0F46"/>
    <w:rsid w:val="00BF109D"/>
    <w:rsid w:val="00BF15ED"/>
    <w:rsid w:val="00BF233B"/>
    <w:rsid w:val="00BF2626"/>
    <w:rsid w:val="00BF278C"/>
    <w:rsid w:val="00BF337A"/>
    <w:rsid w:val="00BF3BEF"/>
    <w:rsid w:val="00BF3F29"/>
    <w:rsid w:val="00BF417F"/>
    <w:rsid w:val="00BF47B0"/>
    <w:rsid w:val="00BF485C"/>
    <w:rsid w:val="00BF4A2F"/>
    <w:rsid w:val="00BF6419"/>
    <w:rsid w:val="00BF7719"/>
    <w:rsid w:val="00C00078"/>
    <w:rsid w:val="00C00969"/>
    <w:rsid w:val="00C00E97"/>
    <w:rsid w:val="00C01465"/>
    <w:rsid w:val="00C0190A"/>
    <w:rsid w:val="00C01B28"/>
    <w:rsid w:val="00C033DD"/>
    <w:rsid w:val="00C047F9"/>
    <w:rsid w:val="00C04D07"/>
    <w:rsid w:val="00C05103"/>
    <w:rsid w:val="00C0525E"/>
    <w:rsid w:val="00C052A6"/>
    <w:rsid w:val="00C0645E"/>
    <w:rsid w:val="00C06B84"/>
    <w:rsid w:val="00C06D62"/>
    <w:rsid w:val="00C073F5"/>
    <w:rsid w:val="00C10A9E"/>
    <w:rsid w:val="00C10AB3"/>
    <w:rsid w:val="00C12512"/>
    <w:rsid w:val="00C12657"/>
    <w:rsid w:val="00C13E93"/>
    <w:rsid w:val="00C1456C"/>
    <w:rsid w:val="00C1538D"/>
    <w:rsid w:val="00C15CAD"/>
    <w:rsid w:val="00C15CEC"/>
    <w:rsid w:val="00C167FE"/>
    <w:rsid w:val="00C1734C"/>
    <w:rsid w:val="00C17621"/>
    <w:rsid w:val="00C17B2E"/>
    <w:rsid w:val="00C203C9"/>
    <w:rsid w:val="00C2096C"/>
    <w:rsid w:val="00C21C7F"/>
    <w:rsid w:val="00C21D36"/>
    <w:rsid w:val="00C22331"/>
    <w:rsid w:val="00C235DD"/>
    <w:rsid w:val="00C2399B"/>
    <w:rsid w:val="00C24189"/>
    <w:rsid w:val="00C246F4"/>
    <w:rsid w:val="00C24CAB"/>
    <w:rsid w:val="00C250E5"/>
    <w:rsid w:val="00C2547F"/>
    <w:rsid w:val="00C259D4"/>
    <w:rsid w:val="00C260C4"/>
    <w:rsid w:val="00C26683"/>
    <w:rsid w:val="00C26BD9"/>
    <w:rsid w:val="00C273E3"/>
    <w:rsid w:val="00C27C45"/>
    <w:rsid w:val="00C27EB9"/>
    <w:rsid w:val="00C3089B"/>
    <w:rsid w:val="00C30D16"/>
    <w:rsid w:val="00C31AB3"/>
    <w:rsid w:val="00C32390"/>
    <w:rsid w:val="00C32E26"/>
    <w:rsid w:val="00C3367D"/>
    <w:rsid w:val="00C3535F"/>
    <w:rsid w:val="00C3579C"/>
    <w:rsid w:val="00C358C9"/>
    <w:rsid w:val="00C361FE"/>
    <w:rsid w:val="00C37032"/>
    <w:rsid w:val="00C37190"/>
    <w:rsid w:val="00C37453"/>
    <w:rsid w:val="00C37EB9"/>
    <w:rsid w:val="00C37F04"/>
    <w:rsid w:val="00C40788"/>
    <w:rsid w:val="00C41069"/>
    <w:rsid w:val="00C41156"/>
    <w:rsid w:val="00C415E6"/>
    <w:rsid w:val="00C4165B"/>
    <w:rsid w:val="00C419DB"/>
    <w:rsid w:val="00C419DE"/>
    <w:rsid w:val="00C42431"/>
    <w:rsid w:val="00C4290C"/>
    <w:rsid w:val="00C4352C"/>
    <w:rsid w:val="00C43BCF"/>
    <w:rsid w:val="00C43CC3"/>
    <w:rsid w:val="00C511E1"/>
    <w:rsid w:val="00C5130B"/>
    <w:rsid w:val="00C513B8"/>
    <w:rsid w:val="00C51591"/>
    <w:rsid w:val="00C521FA"/>
    <w:rsid w:val="00C52FD5"/>
    <w:rsid w:val="00C53064"/>
    <w:rsid w:val="00C533A1"/>
    <w:rsid w:val="00C536E1"/>
    <w:rsid w:val="00C55A49"/>
    <w:rsid w:val="00C56C12"/>
    <w:rsid w:val="00C57075"/>
    <w:rsid w:val="00C573A6"/>
    <w:rsid w:val="00C57E4D"/>
    <w:rsid w:val="00C607FE"/>
    <w:rsid w:val="00C60E88"/>
    <w:rsid w:val="00C61196"/>
    <w:rsid w:val="00C61704"/>
    <w:rsid w:val="00C624C4"/>
    <w:rsid w:val="00C62C57"/>
    <w:rsid w:val="00C62CC6"/>
    <w:rsid w:val="00C640A3"/>
    <w:rsid w:val="00C655BD"/>
    <w:rsid w:val="00C657B1"/>
    <w:rsid w:val="00C70C77"/>
    <w:rsid w:val="00C710D2"/>
    <w:rsid w:val="00C7132A"/>
    <w:rsid w:val="00C7196F"/>
    <w:rsid w:val="00C71B83"/>
    <w:rsid w:val="00C7218A"/>
    <w:rsid w:val="00C72EEC"/>
    <w:rsid w:val="00C73AC2"/>
    <w:rsid w:val="00C74C11"/>
    <w:rsid w:val="00C7511C"/>
    <w:rsid w:val="00C751CB"/>
    <w:rsid w:val="00C75477"/>
    <w:rsid w:val="00C75625"/>
    <w:rsid w:val="00C757CD"/>
    <w:rsid w:val="00C76519"/>
    <w:rsid w:val="00C76EB7"/>
    <w:rsid w:val="00C7723D"/>
    <w:rsid w:val="00C776BF"/>
    <w:rsid w:val="00C77805"/>
    <w:rsid w:val="00C77AA9"/>
    <w:rsid w:val="00C80D04"/>
    <w:rsid w:val="00C82753"/>
    <w:rsid w:val="00C82980"/>
    <w:rsid w:val="00C83565"/>
    <w:rsid w:val="00C837FD"/>
    <w:rsid w:val="00C8465B"/>
    <w:rsid w:val="00C84B7E"/>
    <w:rsid w:val="00C84D51"/>
    <w:rsid w:val="00C87740"/>
    <w:rsid w:val="00C90C7D"/>
    <w:rsid w:val="00C90F65"/>
    <w:rsid w:val="00C91433"/>
    <w:rsid w:val="00C92506"/>
    <w:rsid w:val="00C931DC"/>
    <w:rsid w:val="00C9347D"/>
    <w:rsid w:val="00C93525"/>
    <w:rsid w:val="00C9367C"/>
    <w:rsid w:val="00C93B54"/>
    <w:rsid w:val="00C948CE"/>
    <w:rsid w:val="00C952B1"/>
    <w:rsid w:val="00C954F0"/>
    <w:rsid w:val="00C95E76"/>
    <w:rsid w:val="00C95F6E"/>
    <w:rsid w:val="00C9769E"/>
    <w:rsid w:val="00C97806"/>
    <w:rsid w:val="00CA0A5E"/>
    <w:rsid w:val="00CA1E49"/>
    <w:rsid w:val="00CA22E5"/>
    <w:rsid w:val="00CA2909"/>
    <w:rsid w:val="00CA2D4A"/>
    <w:rsid w:val="00CA2E4E"/>
    <w:rsid w:val="00CA3071"/>
    <w:rsid w:val="00CA30CE"/>
    <w:rsid w:val="00CA3780"/>
    <w:rsid w:val="00CA3C10"/>
    <w:rsid w:val="00CA3CBB"/>
    <w:rsid w:val="00CA523A"/>
    <w:rsid w:val="00CA5849"/>
    <w:rsid w:val="00CA5935"/>
    <w:rsid w:val="00CA5F3E"/>
    <w:rsid w:val="00CA7578"/>
    <w:rsid w:val="00CA7D5E"/>
    <w:rsid w:val="00CB015F"/>
    <w:rsid w:val="00CB0534"/>
    <w:rsid w:val="00CB05DA"/>
    <w:rsid w:val="00CB07DB"/>
    <w:rsid w:val="00CB1BD5"/>
    <w:rsid w:val="00CB2497"/>
    <w:rsid w:val="00CB406B"/>
    <w:rsid w:val="00CB4523"/>
    <w:rsid w:val="00CB5470"/>
    <w:rsid w:val="00CB62FB"/>
    <w:rsid w:val="00CB6457"/>
    <w:rsid w:val="00CB65FA"/>
    <w:rsid w:val="00CC00FA"/>
    <w:rsid w:val="00CC11B8"/>
    <w:rsid w:val="00CC1966"/>
    <w:rsid w:val="00CC298E"/>
    <w:rsid w:val="00CC2F0D"/>
    <w:rsid w:val="00CC33A7"/>
    <w:rsid w:val="00CC3939"/>
    <w:rsid w:val="00CC3A14"/>
    <w:rsid w:val="00CC3A56"/>
    <w:rsid w:val="00CC5108"/>
    <w:rsid w:val="00CC52EF"/>
    <w:rsid w:val="00CC57B5"/>
    <w:rsid w:val="00CC5A24"/>
    <w:rsid w:val="00CC6DA4"/>
    <w:rsid w:val="00CD111F"/>
    <w:rsid w:val="00CD20D8"/>
    <w:rsid w:val="00CD28C6"/>
    <w:rsid w:val="00CD2A17"/>
    <w:rsid w:val="00CD2F39"/>
    <w:rsid w:val="00CD31EE"/>
    <w:rsid w:val="00CD3708"/>
    <w:rsid w:val="00CD3A6B"/>
    <w:rsid w:val="00CD3AED"/>
    <w:rsid w:val="00CD3BEC"/>
    <w:rsid w:val="00CD4D7A"/>
    <w:rsid w:val="00CD5346"/>
    <w:rsid w:val="00CD5552"/>
    <w:rsid w:val="00CD5A63"/>
    <w:rsid w:val="00CD6404"/>
    <w:rsid w:val="00CD6588"/>
    <w:rsid w:val="00CD70E8"/>
    <w:rsid w:val="00CD7D94"/>
    <w:rsid w:val="00CE0348"/>
    <w:rsid w:val="00CE24E4"/>
    <w:rsid w:val="00CE3076"/>
    <w:rsid w:val="00CE4474"/>
    <w:rsid w:val="00CE4AC1"/>
    <w:rsid w:val="00CE520A"/>
    <w:rsid w:val="00CE56BB"/>
    <w:rsid w:val="00CE6495"/>
    <w:rsid w:val="00CE6E25"/>
    <w:rsid w:val="00CE74A2"/>
    <w:rsid w:val="00CE78F2"/>
    <w:rsid w:val="00CF08C3"/>
    <w:rsid w:val="00CF1058"/>
    <w:rsid w:val="00CF1461"/>
    <w:rsid w:val="00CF1B43"/>
    <w:rsid w:val="00CF1BD1"/>
    <w:rsid w:val="00CF1F3D"/>
    <w:rsid w:val="00CF20B5"/>
    <w:rsid w:val="00CF26E4"/>
    <w:rsid w:val="00CF26F4"/>
    <w:rsid w:val="00CF30AB"/>
    <w:rsid w:val="00CF3D13"/>
    <w:rsid w:val="00CF40DC"/>
    <w:rsid w:val="00CF42A8"/>
    <w:rsid w:val="00CF495A"/>
    <w:rsid w:val="00CF49A1"/>
    <w:rsid w:val="00CF49F6"/>
    <w:rsid w:val="00CF4ACD"/>
    <w:rsid w:val="00CF54A7"/>
    <w:rsid w:val="00CF61AB"/>
    <w:rsid w:val="00CF65D8"/>
    <w:rsid w:val="00CF6CFF"/>
    <w:rsid w:val="00CF72D2"/>
    <w:rsid w:val="00D01932"/>
    <w:rsid w:val="00D036FB"/>
    <w:rsid w:val="00D0386C"/>
    <w:rsid w:val="00D043E1"/>
    <w:rsid w:val="00D044AE"/>
    <w:rsid w:val="00D04957"/>
    <w:rsid w:val="00D04990"/>
    <w:rsid w:val="00D052E5"/>
    <w:rsid w:val="00D060B2"/>
    <w:rsid w:val="00D0611B"/>
    <w:rsid w:val="00D0654F"/>
    <w:rsid w:val="00D065AD"/>
    <w:rsid w:val="00D06717"/>
    <w:rsid w:val="00D06E7B"/>
    <w:rsid w:val="00D10010"/>
    <w:rsid w:val="00D10296"/>
    <w:rsid w:val="00D10A30"/>
    <w:rsid w:val="00D117FF"/>
    <w:rsid w:val="00D125C3"/>
    <w:rsid w:val="00D125D1"/>
    <w:rsid w:val="00D12AAD"/>
    <w:rsid w:val="00D13231"/>
    <w:rsid w:val="00D13562"/>
    <w:rsid w:val="00D142F5"/>
    <w:rsid w:val="00D145BF"/>
    <w:rsid w:val="00D14B0E"/>
    <w:rsid w:val="00D14C99"/>
    <w:rsid w:val="00D161B3"/>
    <w:rsid w:val="00D169D4"/>
    <w:rsid w:val="00D174B7"/>
    <w:rsid w:val="00D2035A"/>
    <w:rsid w:val="00D21D5B"/>
    <w:rsid w:val="00D22736"/>
    <w:rsid w:val="00D2349D"/>
    <w:rsid w:val="00D234CE"/>
    <w:rsid w:val="00D24A04"/>
    <w:rsid w:val="00D24C5B"/>
    <w:rsid w:val="00D24F26"/>
    <w:rsid w:val="00D30405"/>
    <w:rsid w:val="00D30794"/>
    <w:rsid w:val="00D30B2A"/>
    <w:rsid w:val="00D30C53"/>
    <w:rsid w:val="00D315B4"/>
    <w:rsid w:val="00D32B66"/>
    <w:rsid w:val="00D32CEC"/>
    <w:rsid w:val="00D3370D"/>
    <w:rsid w:val="00D33FC4"/>
    <w:rsid w:val="00D340B3"/>
    <w:rsid w:val="00D3471D"/>
    <w:rsid w:val="00D34C56"/>
    <w:rsid w:val="00D356BB"/>
    <w:rsid w:val="00D3610A"/>
    <w:rsid w:val="00D36657"/>
    <w:rsid w:val="00D369A9"/>
    <w:rsid w:val="00D370F2"/>
    <w:rsid w:val="00D37372"/>
    <w:rsid w:val="00D374E6"/>
    <w:rsid w:val="00D37894"/>
    <w:rsid w:val="00D37C00"/>
    <w:rsid w:val="00D37D49"/>
    <w:rsid w:val="00D40633"/>
    <w:rsid w:val="00D40856"/>
    <w:rsid w:val="00D40E9A"/>
    <w:rsid w:val="00D42218"/>
    <w:rsid w:val="00D422C3"/>
    <w:rsid w:val="00D42E01"/>
    <w:rsid w:val="00D43DF7"/>
    <w:rsid w:val="00D441E2"/>
    <w:rsid w:val="00D45022"/>
    <w:rsid w:val="00D45479"/>
    <w:rsid w:val="00D455ED"/>
    <w:rsid w:val="00D456CC"/>
    <w:rsid w:val="00D45B75"/>
    <w:rsid w:val="00D45DCB"/>
    <w:rsid w:val="00D46521"/>
    <w:rsid w:val="00D4656D"/>
    <w:rsid w:val="00D47305"/>
    <w:rsid w:val="00D51E10"/>
    <w:rsid w:val="00D51EB3"/>
    <w:rsid w:val="00D51F93"/>
    <w:rsid w:val="00D5249A"/>
    <w:rsid w:val="00D52E8D"/>
    <w:rsid w:val="00D539CA"/>
    <w:rsid w:val="00D53E53"/>
    <w:rsid w:val="00D547DC"/>
    <w:rsid w:val="00D54C3B"/>
    <w:rsid w:val="00D54E78"/>
    <w:rsid w:val="00D55744"/>
    <w:rsid w:val="00D55823"/>
    <w:rsid w:val="00D55AD2"/>
    <w:rsid w:val="00D55B85"/>
    <w:rsid w:val="00D574ED"/>
    <w:rsid w:val="00D57995"/>
    <w:rsid w:val="00D57FFE"/>
    <w:rsid w:val="00D60005"/>
    <w:rsid w:val="00D61A12"/>
    <w:rsid w:val="00D62861"/>
    <w:rsid w:val="00D6395C"/>
    <w:rsid w:val="00D647F7"/>
    <w:rsid w:val="00D64EB0"/>
    <w:rsid w:val="00D65FBF"/>
    <w:rsid w:val="00D679AB"/>
    <w:rsid w:val="00D70D67"/>
    <w:rsid w:val="00D719C2"/>
    <w:rsid w:val="00D71A8B"/>
    <w:rsid w:val="00D72E91"/>
    <w:rsid w:val="00D72F78"/>
    <w:rsid w:val="00D739DF"/>
    <w:rsid w:val="00D74230"/>
    <w:rsid w:val="00D74D85"/>
    <w:rsid w:val="00D74DED"/>
    <w:rsid w:val="00D75274"/>
    <w:rsid w:val="00D76CF9"/>
    <w:rsid w:val="00D80240"/>
    <w:rsid w:val="00D80295"/>
    <w:rsid w:val="00D8047E"/>
    <w:rsid w:val="00D8076B"/>
    <w:rsid w:val="00D80F06"/>
    <w:rsid w:val="00D81A28"/>
    <w:rsid w:val="00D81E37"/>
    <w:rsid w:val="00D821A0"/>
    <w:rsid w:val="00D82FE5"/>
    <w:rsid w:val="00D8315F"/>
    <w:rsid w:val="00D8376A"/>
    <w:rsid w:val="00D84553"/>
    <w:rsid w:val="00D849A0"/>
    <w:rsid w:val="00D85A90"/>
    <w:rsid w:val="00D86080"/>
    <w:rsid w:val="00D860BC"/>
    <w:rsid w:val="00D862C8"/>
    <w:rsid w:val="00D866C1"/>
    <w:rsid w:val="00D86949"/>
    <w:rsid w:val="00D86EB3"/>
    <w:rsid w:val="00D87106"/>
    <w:rsid w:val="00D87758"/>
    <w:rsid w:val="00D901B1"/>
    <w:rsid w:val="00D90389"/>
    <w:rsid w:val="00D905D5"/>
    <w:rsid w:val="00D90775"/>
    <w:rsid w:val="00D91456"/>
    <w:rsid w:val="00D91688"/>
    <w:rsid w:val="00D91F29"/>
    <w:rsid w:val="00D92029"/>
    <w:rsid w:val="00D92764"/>
    <w:rsid w:val="00D93436"/>
    <w:rsid w:val="00D93B1F"/>
    <w:rsid w:val="00D93D1B"/>
    <w:rsid w:val="00D94316"/>
    <w:rsid w:val="00D94545"/>
    <w:rsid w:val="00D94FA1"/>
    <w:rsid w:val="00D955CC"/>
    <w:rsid w:val="00D9605C"/>
    <w:rsid w:val="00D962F7"/>
    <w:rsid w:val="00D96910"/>
    <w:rsid w:val="00D97CEF"/>
    <w:rsid w:val="00DA06F7"/>
    <w:rsid w:val="00DA0AF6"/>
    <w:rsid w:val="00DA0B0E"/>
    <w:rsid w:val="00DA0BED"/>
    <w:rsid w:val="00DA113C"/>
    <w:rsid w:val="00DA16B5"/>
    <w:rsid w:val="00DA1FF0"/>
    <w:rsid w:val="00DA280F"/>
    <w:rsid w:val="00DA29E6"/>
    <w:rsid w:val="00DA2FBC"/>
    <w:rsid w:val="00DA3AD1"/>
    <w:rsid w:val="00DA3AFF"/>
    <w:rsid w:val="00DA3D9C"/>
    <w:rsid w:val="00DA46F2"/>
    <w:rsid w:val="00DA4D44"/>
    <w:rsid w:val="00DA4FED"/>
    <w:rsid w:val="00DA5240"/>
    <w:rsid w:val="00DA52F7"/>
    <w:rsid w:val="00DA5DA0"/>
    <w:rsid w:val="00DA623A"/>
    <w:rsid w:val="00DA62E3"/>
    <w:rsid w:val="00DA7129"/>
    <w:rsid w:val="00DA7E88"/>
    <w:rsid w:val="00DA7F81"/>
    <w:rsid w:val="00DB0665"/>
    <w:rsid w:val="00DB237E"/>
    <w:rsid w:val="00DB2788"/>
    <w:rsid w:val="00DB29B1"/>
    <w:rsid w:val="00DB29E7"/>
    <w:rsid w:val="00DB3D01"/>
    <w:rsid w:val="00DB42B9"/>
    <w:rsid w:val="00DB4A4C"/>
    <w:rsid w:val="00DB4AD6"/>
    <w:rsid w:val="00DB4AEB"/>
    <w:rsid w:val="00DB4C9F"/>
    <w:rsid w:val="00DB572A"/>
    <w:rsid w:val="00DB58E5"/>
    <w:rsid w:val="00DB676A"/>
    <w:rsid w:val="00DB67AF"/>
    <w:rsid w:val="00DB7548"/>
    <w:rsid w:val="00DB7C59"/>
    <w:rsid w:val="00DC04C0"/>
    <w:rsid w:val="00DC062D"/>
    <w:rsid w:val="00DC07C8"/>
    <w:rsid w:val="00DC15FF"/>
    <w:rsid w:val="00DC1C25"/>
    <w:rsid w:val="00DC2E9C"/>
    <w:rsid w:val="00DC2F29"/>
    <w:rsid w:val="00DC3108"/>
    <w:rsid w:val="00DC3240"/>
    <w:rsid w:val="00DC3803"/>
    <w:rsid w:val="00DC4F82"/>
    <w:rsid w:val="00DC50AF"/>
    <w:rsid w:val="00DC570E"/>
    <w:rsid w:val="00DC5CC8"/>
    <w:rsid w:val="00DC5F52"/>
    <w:rsid w:val="00DC6845"/>
    <w:rsid w:val="00DC6A17"/>
    <w:rsid w:val="00DC6CB4"/>
    <w:rsid w:val="00DC7220"/>
    <w:rsid w:val="00DC7713"/>
    <w:rsid w:val="00DC7984"/>
    <w:rsid w:val="00DD06CE"/>
    <w:rsid w:val="00DD075A"/>
    <w:rsid w:val="00DD0983"/>
    <w:rsid w:val="00DD1170"/>
    <w:rsid w:val="00DD1CAC"/>
    <w:rsid w:val="00DD2F3B"/>
    <w:rsid w:val="00DD3560"/>
    <w:rsid w:val="00DD3B49"/>
    <w:rsid w:val="00DD3C03"/>
    <w:rsid w:val="00DD52AE"/>
    <w:rsid w:val="00DD5956"/>
    <w:rsid w:val="00DD6367"/>
    <w:rsid w:val="00DD63E9"/>
    <w:rsid w:val="00DD6785"/>
    <w:rsid w:val="00DD69C5"/>
    <w:rsid w:val="00DD7812"/>
    <w:rsid w:val="00DE05FC"/>
    <w:rsid w:val="00DE0C52"/>
    <w:rsid w:val="00DE0CD2"/>
    <w:rsid w:val="00DE0F6C"/>
    <w:rsid w:val="00DE118A"/>
    <w:rsid w:val="00DE1709"/>
    <w:rsid w:val="00DE207F"/>
    <w:rsid w:val="00DE2A67"/>
    <w:rsid w:val="00DE4393"/>
    <w:rsid w:val="00DE6100"/>
    <w:rsid w:val="00DE659F"/>
    <w:rsid w:val="00DE65E5"/>
    <w:rsid w:val="00DE7277"/>
    <w:rsid w:val="00DE75F5"/>
    <w:rsid w:val="00DE7A14"/>
    <w:rsid w:val="00DF2ABA"/>
    <w:rsid w:val="00DF318C"/>
    <w:rsid w:val="00DF43D1"/>
    <w:rsid w:val="00DF48EA"/>
    <w:rsid w:val="00DF49BD"/>
    <w:rsid w:val="00DF4CA0"/>
    <w:rsid w:val="00DF55E5"/>
    <w:rsid w:val="00DF58E4"/>
    <w:rsid w:val="00DF5DAC"/>
    <w:rsid w:val="00DF5F77"/>
    <w:rsid w:val="00DF641F"/>
    <w:rsid w:val="00E001FC"/>
    <w:rsid w:val="00E02027"/>
    <w:rsid w:val="00E022AF"/>
    <w:rsid w:val="00E02C70"/>
    <w:rsid w:val="00E03E30"/>
    <w:rsid w:val="00E04A32"/>
    <w:rsid w:val="00E04E30"/>
    <w:rsid w:val="00E05BD3"/>
    <w:rsid w:val="00E0625F"/>
    <w:rsid w:val="00E0658B"/>
    <w:rsid w:val="00E06690"/>
    <w:rsid w:val="00E069E7"/>
    <w:rsid w:val="00E10E7E"/>
    <w:rsid w:val="00E11420"/>
    <w:rsid w:val="00E1239E"/>
    <w:rsid w:val="00E12AD7"/>
    <w:rsid w:val="00E12B7F"/>
    <w:rsid w:val="00E12C2D"/>
    <w:rsid w:val="00E13AC8"/>
    <w:rsid w:val="00E13FEA"/>
    <w:rsid w:val="00E148A6"/>
    <w:rsid w:val="00E148CF"/>
    <w:rsid w:val="00E14E19"/>
    <w:rsid w:val="00E153E7"/>
    <w:rsid w:val="00E162B6"/>
    <w:rsid w:val="00E16513"/>
    <w:rsid w:val="00E17AEF"/>
    <w:rsid w:val="00E2082F"/>
    <w:rsid w:val="00E20942"/>
    <w:rsid w:val="00E21463"/>
    <w:rsid w:val="00E220A9"/>
    <w:rsid w:val="00E223A2"/>
    <w:rsid w:val="00E223C4"/>
    <w:rsid w:val="00E2372A"/>
    <w:rsid w:val="00E2406F"/>
    <w:rsid w:val="00E240FF"/>
    <w:rsid w:val="00E2438A"/>
    <w:rsid w:val="00E24C8E"/>
    <w:rsid w:val="00E2525F"/>
    <w:rsid w:val="00E25866"/>
    <w:rsid w:val="00E25C35"/>
    <w:rsid w:val="00E26E91"/>
    <w:rsid w:val="00E2708F"/>
    <w:rsid w:val="00E27B17"/>
    <w:rsid w:val="00E30741"/>
    <w:rsid w:val="00E30EF5"/>
    <w:rsid w:val="00E32C84"/>
    <w:rsid w:val="00E33260"/>
    <w:rsid w:val="00E34F14"/>
    <w:rsid w:val="00E35B01"/>
    <w:rsid w:val="00E35C6B"/>
    <w:rsid w:val="00E36455"/>
    <w:rsid w:val="00E3688D"/>
    <w:rsid w:val="00E36924"/>
    <w:rsid w:val="00E36C12"/>
    <w:rsid w:val="00E3772E"/>
    <w:rsid w:val="00E37BA6"/>
    <w:rsid w:val="00E40B5A"/>
    <w:rsid w:val="00E40D4A"/>
    <w:rsid w:val="00E42CEF"/>
    <w:rsid w:val="00E42E5B"/>
    <w:rsid w:val="00E42EF9"/>
    <w:rsid w:val="00E43093"/>
    <w:rsid w:val="00E437D4"/>
    <w:rsid w:val="00E43D91"/>
    <w:rsid w:val="00E44759"/>
    <w:rsid w:val="00E44A35"/>
    <w:rsid w:val="00E44A3D"/>
    <w:rsid w:val="00E4756C"/>
    <w:rsid w:val="00E50483"/>
    <w:rsid w:val="00E504C6"/>
    <w:rsid w:val="00E506A1"/>
    <w:rsid w:val="00E50B17"/>
    <w:rsid w:val="00E50F2D"/>
    <w:rsid w:val="00E5173A"/>
    <w:rsid w:val="00E517B4"/>
    <w:rsid w:val="00E518C4"/>
    <w:rsid w:val="00E51A3F"/>
    <w:rsid w:val="00E51F00"/>
    <w:rsid w:val="00E52131"/>
    <w:rsid w:val="00E5232E"/>
    <w:rsid w:val="00E5260E"/>
    <w:rsid w:val="00E53A4E"/>
    <w:rsid w:val="00E53A8F"/>
    <w:rsid w:val="00E53BED"/>
    <w:rsid w:val="00E55E8C"/>
    <w:rsid w:val="00E5696D"/>
    <w:rsid w:val="00E56EDB"/>
    <w:rsid w:val="00E56F11"/>
    <w:rsid w:val="00E57354"/>
    <w:rsid w:val="00E57752"/>
    <w:rsid w:val="00E57E5F"/>
    <w:rsid w:val="00E6148D"/>
    <w:rsid w:val="00E62667"/>
    <w:rsid w:val="00E62839"/>
    <w:rsid w:val="00E628B1"/>
    <w:rsid w:val="00E62EDE"/>
    <w:rsid w:val="00E630F6"/>
    <w:rsid w:val="00E6325C"/>
    <w:rsid w:val="00E63638"/>
    <w:rsid w:val="00E63674"/>
    <w:rsid w:val="00E63A6D"/>
    <w:rsid w:val="00E642AE"/>
    <w:rsid w:val="00E64664"/>
    <w:rsid w:val="00E648D7"/>
    <w:rsid w:val="00E64F9D"/>
    <w:rsid w:val="00E64FEA"/>
    <w:rsid w:val="00E65128"/>
    <w:rsid w:val="00E6542E"/>
    <w:rsid w:val="00E654DD"/>
    <w:rsid w:val="00E65A4D"/>
    <w:rsid w:val="00E65C2C"/>
    <w:rsid w:val="00E66237"/>
    <w:rsid w:val="00E66252"/>
    <w:rsid w:val="00E67567"/>
    <w:rsid w:val="00E67594"/>
    <w:rsid w:val="00E70597"/>
    <w:rsid w:val="00E719F0"/>
    <w:rsid w:val="00E724B6"/>
    <w:rsid w:val="00E734F8"/>
    <w:rsid w:val="00E73963"/>
    <w:rsid w:val="00E75BD3"/>
    <w:rsid w:val="00E75ED4"/>
    <w:rsid w:val="00E76313"/>
    <w:rsid w:val="00E80247"/>
    <w:rsid w:val="00E80B54"/>
    <w:rsid w:val="00E81040"/>
    <w:rsid w:val="00E815DE"/>
    <w:rsid w:val="00E818B7"/>
    <w:rsid w:val="00E8339B"/>
    <w:rsid w:val="00E8369D"/>
    <w:rsid w:val="00E83B6F"/>
    <w:rsid w:val="00E83EA7"/>
    <w:rsid w:val="00E856D3"/>
    <w:rsid w:val="00E876FB"/>
    <w:rsid w:val="00E87D28"/>
    <w:rsid w:val="00E92757"/>
    <w:rsid w:val="00E92B3C"/>
    <w:rsid w:val="00E93650"/>
    <w:rsid w:val="00E93AF0"/>
    <w:rsid w:val="00E93F53"/>
    <w:rsid w:val="00E940C6"/>
    <w:rsid w:val="00E9447D"/>
    <w:rsid w:val="00E94633"/>
    <w:rsid w:val="00E946B4"/>
    <w:rsid w:val="00E946CF"/>
    <w:rsid w:val="00E94D58"/>
    <w:rsid w:val="00E956AD"/>
    <w:rsid w:val="00E95BCD"/>
    <w:rsid w:val="00E95FBD"/>
    <w:rsid w:val="00E9616D"/>
    <w:rsid w:val="00E96729"/>
    <w:rsid w:val="00E97218"/>
    <w:rsid w:val="00E974B1"/>
    <w:rsid w:val="00E97624"/>
    <w:rsid w:val="00E97897"/>
    <w:rsid w:val="00E97A77"/>
    <w:rsid w:val="00EA012C"/>
    <w:rsid w:val="00EA0F35"/>
    <w:rsid w:val="00EA1390"/>
    <w:rsid w:val="00EA13BF"/>
    <w:rsid w:val="00EA2424"/>
    <w:rsid w:val="00EA27D3"/>
    <w:rsid w:val="00EA37B6"/>
    <w:rsid w:val="00EA3E28"/>
    <w:rsid w:val="00EA41F8"/>
    <w:rsid w:val="00EA4596"/>
    <w:rsid w:val="00EA483A"/>
    <w:rsid w:val="00EA5221"/>
    <w:rsid w:val="00EA632A"/>
    <w:rsid w:val="00EA653F"/>
    <w:rsid w:val="00EA6CA4"/>
    <w:rsid w:val="00EA73B6"/>
    <w:rsid w:val="00EA755E"/>
    <w:rsid w:val="00EA7D5C"/>
    <w:rsid w:val="00EB0A5B"/>
    <w:rsid w:val="00EB245D"/>
    <w:rsid w:val="00EB285E"/>
    <w:rsid w:val="00EB34DD"/>
    <w:rsid w:val="00EB352A"/>
    <w:rsid w:val="00EB3769"/>
    <w:rsid w:val="00EB4416"/>
    <w:rsid w:val="00EB6BCB"/>
    <w:rsid w:val="00EB7A3A"/>
    <w:rsid w:val="00EB7CE4"/>
    <w:rsid w:val="00EB7F64"/>
    <w:rsid w:val="00EC212D"/>
    <w:rsid w:val="00EC3A16"/>
    <w:rsid w:val="00EC53F7"/>
    <w:rsid w:val="00EC5498"/>
    <w:rsid w:val="00EC568C"/>
    <w:rsid w:val="00EC5723"/>
    <w:rsid w:val="00EC6C3B"/>
    <w:rsid w:val="00EC7490"/>
    <w:rsid w:val="00ED048C"/>
    <w:rsid w:val="00ED05D2"/>
    <w:rsid w:val="00ED0AC0"/>
    <w:rsid w:val="00ED0B8E"/>
    <w:rsid w:val="00ED0E9B"/>
    <w:rsid w:val="00ED1941"/>
    <w:rsid w:val="00ED19E6"/>
    <w:rsid w:val="00ED1DEC"/>
    <w:rsid w:val="00ED211E"/>
    <w:rsid w:val="00ED2B26"/>
    <w:rsid w:val="00ED37EC"/>
    <w:rsid w:val="00ED547E"/>
    <w:rsid w:val="00ED580E"/>
    <w:rsid w:val="00ED5B33"/>
    <w:rsid w:val="00ED64FE"/>
    <w:rsid w:val="00ED6A73"/>
    <w:rsid w:val="00ED6BEF"/>
    <w:rsid w:val="00ED6E5B"/>
    <w:rsid w:val="00ED7B69"/>
    <w:rsid w:val="00EE08F7"/>
    <w:rsid w:val="00EE0DCE"/>
    <w:rsid w:val="00EE19D8"/>
    <w:rsid w:val="00EE1DE6"/>
    <w:rsid w:val="00EE1F8E"/>
    <w:rsid w:val="00EE2013"/>
    <w:rsid w:val="00EE2273"/>
    <w:rsid w:val="00EE259F"/>
    <w:rsid w:val="00EE2A09"/>
    <w:rsid w:val="00EE38DA"/>
    <w:rsid w:val="00EE3D85"/>
    <w:rsid w:val="00EE3EF7"/>
    <w:rsid w:val="00EE411D"/>
    <w:rsid w:val="00EE57B4"/>
    <w:rsid w:val="00EE605E"/>
    <w:rsid w:val="00EE6063"/>
    <w:rsid w:val="00EE70FD"/>
    <w:rsid w:val="00EE7664"/>
    <w:rsid w:val="00EF08C5"/>
    <w:rsid w:val="00EF176D"/>
    <w:rsid w:val="00EF1B7F"/>
    <w:rsid w:val="00EF2F57"/>
    <w:rsid w:val="00EF3CBA"/>
    <w:rsid w:val="00EF4AC0"/>
    <w:rsid w:val="00EF4C37"/>
    <w:rsid w:val="00EF5331"/>
    <w:rsid w:val="00EF538B"/>
    <w:rsid w:val="00EF5808"/>
    <w:rsid w:val="00EF5B3C"/>
    <w:rsid w:val="00EF5F3A"/>
    <w:rsid w:val="00EF7E82"/>
    <w:rsid w:val="00F0222C"/>
    <w:rsid w:val="00F0292C"/>
    <w:rsid w:val="00F03B08"/>
    <w:rsid w:val="00F03D72"/>
    <w:rsid w:val="00F0437E"/>
    <w:rsid w:val="00F0446F"/>
    <w:rsid w:val="00F04F11"/>
    <w:rsid w:val="00F052FA"/>
    <w:rsid w:val="00F05C39"/>
    <w:rsid w:val="00F06488"/>
    <w:rsid w:val="00F06C8B"/>
    <w:rsid w:val="00F06D8B"/>
    <w:rsid w:val="00F06E0B"/>
    <w:rsid w:val="00F079AD"/>
    <w:rsid w:val="00F10C0B"/>
    <w:rsid w:val="00F10C59"/>
    <w:rsid w:val="00F10D04"/>
    <w:rsid w:val="00F10D2D"/>
    <w:rsid w:val="00F122B5"/>
    <w:rsid w:val="00F125D1"/>
    <w:rsid w:val="00F12A7D"/>
    <w:rsid w:val="00F131DC"/>
    <w:rsid w:val="00F13B41"/>
    <w:rsid w:val="00F14256"/>
    <w:rsid w:val="00F15065"/>
    <w:rsid w:val="00F170D1"/>
    <w:rsid w:val="00F172AA"/>
    <w:rsid w:val="00F17619"/>
    <w:rsid w:val="00F1786C"/>
    <w:rsid w:val="00F17952"/>
    <w:rsid w:val="00F21904"/>
    <w:rsid w:val="00F22090"/>
    <w:rsid w:val="00F22230"/>
    <w:rsid w:val="00F22803"/>
    <w:rsid w:val="00F23982"/>
    <w:rsid w:val="00F23E53"/>
    <w:rsid w:val="00F244C2"/>
    <w:rsid w:val="00F24CD0"/>
    <w:rsid w:val="00F24E8B"/>
    <w:rsid w:val="00F24ED6"/>
    <w:rsid w:val="00F25032"/>
    <w:rsid w:val="00F2578C"/>
    <w:rsid w:val="00F26382"/>
    <w:rsid w:val="00F27213"/>
    <w:rsid w:val="00F27364"/>
    <w:rsid w:val="00F30462"/>
    <w:rsid w:val="00F30CAF"/>
    <w:rsid w:val="00F3191E"/>
    <w:rsid w:val="00F31BD3"/>
    <w:rsid w:val="00F3302F"/>
    <w:rsid w:val="00F348DB"/>
    <w:rsid w:val="00F34AD3"/>
    <w:rsid w:val="00F401BD"/>
    <w:rsid w:val="00F40913"/>
    <w:rsid w:val="00F42BC6"/>
    <w:rsid w:val="00F43142"/>
    <w:rsid w:val="00F434B8"/>
    <w:rsid w:val="00F45C1E"/>
    <w:rsid w:val="00F461ED"/>
    <w:rsid w:val="00F46D19"/>
    <w:rsid w:val="00F47236"/>
    <w:rsid w:val="00F47FE1"/>
    <w:rsid w:val="00F500B1"/>
    <w:rsid w:val="00F52B9A"/>
    <w:rsid w:val="00F52D15"/>
    <w:rsid w:val="00F5341C"/>
    <w:rsid w:val="00F5382B"/>
    <w:rsid w:val="00F5436D"/>
    <w:rsid w:val="00F558DE"/>
    <w:rsid w:val="00F573CF"/>
    <w:rsid w:val="00F57782"/>
    <w:rsid w:val="00F57949"/>
    <w:rsid w:val="00F61195"/>
    <w:rsid w:val="00F6164A"/>
    <w:rsid w:val="00F618F8"/>
    <w:rsid w:val="00F6194C"/>
    <w:rsid w:val="00F6238E"/>
    <w:rsid w:val="00F62F7D"/>
    <w:rsid w:val="00F63D0B"/>
    <w:rsid w:val="00F6416C"/>
    <w:rsid w:val="00F64973"/>
    <w:rsid w:val="00F64B69"/>
    <w:rsid w:val="00F65DB0"/>
    <w:rsid w:val="00F65E33"/>
    <w:rsid w:val="00F66366"/>
    <w:rsid w:val="00F6670D"/>
    <w:rsid w:val="00F6730D"/>
    <w:rsid w:val="00F673EC"/>
    <w:rsid w:val="00F7027B"/>
    <w:rsid w:val="00F702BC"/>
    <w:rsid w:val="00F704C5"/>
    <w:rsid w:val="00F704FE"/>
    <w:rsid w:val="00F70D3C"/>
    <w:rsid w:val="00F71372"/>
    <w:rsid w:val="00F713E2"/>
    <w:rsid w:val="00F71672"/>
    <w:rsid w:val="00F72801"/>
    <w:rsid w:val="00F72E1A"/>
    <w:rsid w:val="00F72E48"/>
    <w:rsid w:val="00F74C6E"/>
    <w:rsid w:val="00F75525"/>
    <w:rsid w:val="00F75D45"/>
    <w:rsid w:val="00F76865"/>
    <w:rsid w:val="00F76DF9"/>
    <w:rsid w:val="00F775F1"/>
    <w:rsid w:val="00F80E29"/>
    <w:rsid w:val="00F8120F"/>
    <w:rsid w:val="00F81E3E"/>
    <w:rsid w:val="00F826F2"/>
    <w:rsid w:val="00F82A9E"/>
    <w:rsid w:val="00F82D57"/>
    <w:rsid w:val="00F83708"/>
    <w:rsid w:val="00F84B4E"/>
    <w:rsid w:val="00F85046"/>
    <w:rsid w:val="00F85ADE"/>
    <w:rsid w:val="00F85BFE"/>
    <w:rsid w:val="00F86B09"/>
    <w:rsid w:val="00F87012"/>
    <w:rsid w:val="00F9027D"/>
    <w:rsid w:val="00F907BB"/>
    <w:rsid w:val="00F90D69"/>
    <w:rsid w:val="00F91EDB"/>
    <w:rsid w:val="00F936D1"/>
    <w:rsid w:val="00F936DB"/>
    <w:rsid w:val="00F938DF"/>
    <w:rsid w:val="00F9394C"/>
    <w:rsid w:val="00F943AF"/>
    <w:rsid w:val="00F9460A"/>
    <w:rsid w:val="00F958F1"/>
    <w:rsid w:val="00F96341"/>
    <w:rsid w:val="00F97193"/>
    <w:rsid w:val="00F97FDE"/>
    <w:rsid w:val="00FA0C01"/>
    <w:rsid w:val="00FA0DDF"/>
    <w:rsid w:val="00FA0E98"/>
    <w:rsid w:val="00FA2860"/>
    <w:rsid w:val="00FA2B1A"/>
    <w:rsid w:val="00FA3502"/>
    <w:rsid w:val="00FA554D"/>
    <w:rsid w:val="00FA5959"/>
    <w:rsid w:val="00FA5A93"/>
    <w:rsid w:val="00FA6483"/>
    <w:rsid w:val="00FA659F"/>
    <w:rsid w:val="00FA685C"/>
    <w:rsid w:val="00FA727F"/>
    <w:rsid w:val="00FA746D"/>
    <w:rsid w:val="00FB0B70"/>
    <w:rsid w:val="00FB0CFF"/>
    <w:rsid w:val="00FB0EC2"/>
    <w:rsid w:val="00FB29FD"/>
    <w:rsid w:val="00FB2D9B"/>
    <w:rsid w:val="00FB41BF"/>
    <w:rsid w:val="00FB4486"/>
    <w:rsid w:val="00FB4768"/>
    <w:rsid w:val="00FB5A97"/>
    <w:rsid w:val="00FB5B96"/>
    <w:rsid w:val="00FB5C1D"/>
    <w:rsid w:val="00FB62A8"/>
    <w:rsid w:val="00FB6387"/>
    <w:rsid w:val="00FB70F6"/>
    <w:rsid w:val="00FB7A01"/>
    <w:rsid w:val="00FC0352"/>
    <w:rsid w:val="00FC0AA6"/>
    <w:rsid w:val="00FC1465"/>
    <w:rsid w:val="00FC1C26"/>
    <w:rsid w:val="00FC3051"/>
    <w:rsid w:val="00FC32B1"/>
    <w:rsid w:val="00FC3732"/>
    <w:rsid w:val="00FC45A9"/>
    <w:rsid w:val="00FC512C"/>
    <w:rsid w:val="00FC56C3"/>
    <w:rsid w:val="00FC60A0"/>
    <w:rsid w:val="00FC6512"/>
    <w:rsid w:val="00FC66CF"/>
    <w:rsid w:val="00FC7905"/>
    <w:rsid w:val="00FD0781"/>
    <w:rsid w:val="00FD1801"/>
    <w:rsid w:val="00FD1B24"/>
    <w:rsid w:val="00FD236F"/>
    <w:rsid w:val="00FD3261"/>
    <w:rsid w:val="00FD35BD"/>
    <w:rsid w:val="00FD5D52"/>
    <w:rsid w:val="00FD6015"/>
    <w:rsid w:val="00FD633B"/>
    <w:rsid w:val="00FD6F94"/>
    <w:rsid w:val="00FD7729"/>
    <w:rsid w:val="00FD7F0D"/>
    <w:rsid w:val="00FE1181"/>
    <w:rsid w:val="00FE157C"/>
    <w:rsid w:val="00FE221A"/>
    <w:rsid w:val="00FE2DDC"/>
    <w:rsid w:val="00FE472C"/>
    <w:rsid w:val="00FE510C"/>
    <w:rsid w:val="00FE5260"/>
    <w:rsid w:val="00FE56A7"/>
    <w:rsid w:val="00FE5AF4"/>
    <w:rsid w:val="00FE6472"/>
    <w:rsid w:val="00FE6CD4"/>
    <w:rsid w:val="00FE6E9C"/>
    <w:rsid w:val="00FE6F01"/>
    <w:rsid w:val="00FE7440"/>
    <w:rsid w:val="00FE7D17"/>
    <w:rsid w:val="00FF0B49"/>
    <w:rsid w:val="00FF19AA"/>
    <w:rsid w:val="00FF1AA2"/>
    <w:rsid w:val="00FF2089"/>
    <w:rsid w:val="00FF2342"/>
    <w:rsid w:val="00FF254D"/>
    <w:rsid w:val="00FF4101"/>
    <w:rsid w:val="00FF41CF"/>
    <w:rsid w:val="00FF4354"/>
    <w:rsid w:val="00FF67BF"/>
    <w:rsid w:val="00FF7D9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382B"/>
    <w:pPr>
      <w:widowControl w:val="0"/>
      <w:autoSpaceDE w:val="0"/>
      <w:autoSpaceDN w:val="0"/>
    </w:pPr>
    <w:rPr>
      <w:sz w:val="24"/>
      <w:szCs w:val="24"/>
    </w:rPr>
  </w:style>
  <w:style w:type="paragraph" w:styleId="Heading1">
    <w:name w:val="heading 1"/>
    <w:basedOn w:val="Normal"/>
    <w:next w:val="Normal"/>
    <w:link w:val="Heading1Char"/>
    <w:uiPriority w:val="99"/>
    <w:qFormat/>
    <w:rsid w:val="00AB088C"/>
    <w:pPr>
      <w:keepNext/>
      <w:tabs>
        <w:tab w:val="left" w:pos="284"/>
      </w:tabs>
      <w:outlineLvl w:val="0"/>
    </w:pPr>
    <w:rPr>
      <w:b/>
      <w:bCs/>
      <w:sz w:val="22"/>
      <w:szCs w:val="22"/>
      <w:u w:val="single"/>
    </w:rPr>
  </w:style>
  <w:style w:type="paragraph" w:styleId="Heading2">
    <w:name w:val="heading 2"/>
    <w:basedOn w:val="Normal"/>
    <w:next w:val="Normal"/>
    <w:link w:val="Heading2Char"/>
    <w:uiPriority w:val="99"/>
    <w:qFormat/>
    <w:rsid w:val="00BD2B23"/>
    <w:pPr>
      <w:keepNext/>
      <w:widowControl/>
      <w:tabs>
        <w:tab w:val="left" w:pos="284"/>
      </w:tabs>
      <w:autoSpaceDE/>
      <w:autoSpaceDN/>
      <w:jc w:val="center"/>
      <w:outlineLvl w:val="1"/>
    </w:pPr>
    <w:rPr>
      <w:rFonts w:ascii="Arial" w:hAnsi="Arial" w:cs="Arial"/>
    </w:rPr>
  </w:style>
  <w:style w:type="paragraph" w:styleId="Heading3">
    <w:name w:val="heading 3"/>
    <w:basedOn w:val="Normal"/>
    <w:next w:val="Normal"/>
    <w:link w:val="Heading3Char"/>
    <w:uiPriority w:val="99"/>
    <w:qFormat/>
    <w:rsid w:val="002F29A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63F57"/>
    <w:pPr>
      <w:keepNext/>
      <w:widowControl/>
      <w:tabs>
        <w:tab w:val="left" w:pos="720"/>
      </w:tabs>
      <w:autoSpaceDE/>
      <w:autoSpaceDN/>
      <w:ind w:left="720" w:hanging="720"/>
      <w:jc w:val="both"/>
      <w:outlineLvl w:val="3"/>
    </w:pPr>
    <w:rPr>
      <w:rFonts w:ascii="HebarU" w:hAnsi="HebarU" w:cs="HebarU"/>
      <w:b/>
      <w:bCs/>
      <w:sz w:val="18"/>
      <w:szCs w:val="18"/>
    </w:rPr>
  </w:style>
  <w:style w:type="paragraph" w:styleId="Heading5">
    <w:name w:val="heading 5"/>
    <w:basedOn w:val="Normal"/>
    <w:next w:val="Normal"/>
    <w:link w:val="Heading5Char"/>
    <w:uiPriority w:val="99"/>
    <w:qFormat/>
    <w:rsid w:val="00263F57"/>
    <w:pPr>
      <w:keepNext/>
      <w:widowControl/>
      <w:autoSpaceDE/>
      <w:autoSpaceDN/>
      <w:spacing w:line="360" w:lineRule="auto"/>
      <w:jc w:val="center"/>
      <w:outlineLvl w:val="4"/>
    </w:pPr>
    <w:rPr>
      <w:b/>
      <w:bCs/>
    </w:rPr>
  </w:style>
  <w:style w:type="paragraph" w:styleId="Heading6">
    <w:name w:val="heading 6"/>
    <w:basedOn w:val="Normal"/>
    <w:next w:val="Normal"/>
    <w:link w:val="Heading6Char"/>
    <w:uiPriority w:val="99"/>
    <w:qFormat/>
    <w:rsid w:val="00263F57"/>
    <w:pPr>
      <w:keepNext/>
      <w:widowControl/>
      <w:shd w:val="clear" w:color="auto" w:fill="FFFFFF"/>
      <w:tabs>
        <w:tab w:val="left" w:pos="590"/>
      </w:tabs>
      <w:autoSpaceDE/>
      <w:autoSpaceDN/>
      <w:spacing w:line="226" w:lineRule="exact"/>
      <w:ind w:left="1025" w:hanging="435"/>
      <w:outlineLvl w:val="5"/>
    </w:pPr>
    <w:rPr>
      <w:b/>
      <w:bCs/>
      <w:color w:val="000000"/>
      <w:spacing w:val="-5"/>
      <w:sz w:val="21"/>
      <w:szCs w:val="21"/>
    </w:rPr>
  </w:style>
  <w:style w:type="paragraph" w:styleId="Heading7">
    <w:name w:val="heading 7"/>
    <w:basedOn w:val="Normal"/>
    <w:next w:val="Normal"/>
    <w:link w:val="Heading7Char"/>
    <w:uiPriority w:val="99"/>
    <w:qFormat/>
    <w:rsid w:val="00263F57"/>
    <w:pPr>
      <w:keepNext/>
      <w:widowControl/>
      <w:autoSpaceDE/>
      <w:autoSpaceDN/>
      <w:ind w:firstLine="720"/>
      <w:jc w:val="center"/>
      <w:outlineLvl w:val="6"/>
    </w:pPr>
    <w:rPr>
      <w:i/>
      <w:iCs/>
    </w:rPr>
  </w:style>
  <w:style w:type="paragraph" w:styleId="Heading8">
    <w:name w:val="heading 8"/>
    <w:basedOn w:val="Normal"/>
    <w:next w:val="Normal"/>
    <w:link w:val="Heading8Char"/>
    <w:uiPriority w:val="99"/>
    <w:qFormat/>
    <w:rsid w:val="00263F57"/>
    <w:pPr>
      <w:keepNext/>
      <w:widowControl/>
      <w:tabs>
        <w:tab w:val="left" w:pos="720"/>
      </w:tabs>
      <w:autoSpaceDE/>
      <w:autoSpaceDN/>
      <w:ind w:left="720" w:hanging="720"/>
      <w:jc w:val="both"/>
      <w:outlineLvl w:val="7"/>
    </w:pPr>
    <w:rPr>
      <w:rFonts w:ascii="Tahoma" w:hAnsi="Tahoma" w:cs="Tahoma"/>
      <w:b/>
      <w:bCs/>
      <w:sz w:val="20"/>
      <w:szCs w:val="20"/>
      <w:u w:val="single"/>
    </w:rPr>
  </w:style>
  <w:style w:type="paragraph" w:styleId="Heading9">
    <w:name w:val="heading 9"/>
    <w:basedOn w:val="Normal"/>
    <w:next w:val="Normal"/>
    <w:link w:val="Heading9Char"/>
    <w:uiPriority w:val="99"/>
    <w:qFormat/>
    <w:rsid w:val="00263F57"/>
    <w:pPr>
      <w:keepNext/>
      <w:widowControl/>
      <w:shd w:val="clear" w:color="auto" w:fill="FFFFFF"/>
      <w:autoSpaceDE/>
      <w:autoSpaceDN/>
      <w:spacing w:before="5" w:line="226" w:lineRule="exact"/>
      <w:ind w:left="601"/>
      <w:outlineLvl w:val="8"/>
    </w:pPr>
    <w:rPr>
      <w:b/>
      <w:bCs/>
      <w:color w:val="000000"/>
      <w:spacing w:val="-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5E5"/>
    <w:rPr>
      <w:b/>
      <w:bCs/>
      <w:sz w:val="22"/>
      <w:szCs w:val="22"/>
      <w:u w:val="single"/>
      <w:lang w:eastAsia="en-US"/>
    </w:rPr>
  </w:style>
  <w:style w:type="character" w:customStyle="1" w:styleId="Heading2Char">
    <w:name w:val="Heading 2 Char"/>
    <w:basedOn w:val="DefaultParagraphFont"/>
    <w:link w:val="Heading2"/>
    <w:uiPriority w:val="99"/>
    <w:locked/>
    <w:rsid w:val="00263F57"/>
    <w:rPr>
      <w:rFonts w:ascii="Arial" w:hAnsi="Arial" w:cs="Arial"/>
      <w:sz w:val="24"/>
      <w:szCs w:val="24"/>
      <w:lang w:eastAsia="en-US"/>
    </w:rPr>
  </w:style>
  <w:style w:type="character" w:customStyle="1" w:styleId="Heading3Char">
    <w:name w:val="Heading 3 Char"/>
    <w:basedOn w:val="DefaultParagraphFont"/>
    <w:link w:val="Heading3"/>
    <w:uiPriority w:val="99"/>
    <w:locked/>
    <w:rsid w:val="00263F57"/>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263F57"/>
    <w:rPr>
      <w:rFonts w:ascii="HebarU" w:hAnsi="HebarU" w:cs="HebarU"/>
      <w:b/>
      <w:bCs/>
      <w:sz w:val="18"/>
      <w:szCs w:val="18"/>
      <w:lang w:eastAsia="en-US"/>
    </w:rPr>
  </w:style>
  <w:style w:type="character" w:customStyle="1" w:styleId="Heading5Char">
    <w:name w:val="Heading 5 Char"/>
    <w:basedOn w:val="DefaultParagraphFont"/>
    <w:link w:val="Heading5"/>
    <w:uiPriority w:val="99"/>
    <w:locked/>
    <w:rsid w:val="00263F57"/>
    <w:rPr>
      <w:b/>
      <w:bCs/>
      <w:sz w:val="24"/>
      <w:szCs w:val="24"/>
      <w:lang w:eastAsia="en-US"/>
    </w:rPr>
  </w:style>
  <w:style w:type="character" w:customStyle="1" w:styleId="Heading6Char">
    <w:name w:val="Heading 6 Char"/>
    <w:basedOn w:val="DefaultParagraphFont"/>
    <w:link w:val="Heading6"/>
    <w:uiPriority w:val="99"/>
    <w:locked/>
    <w:rsid w:val="00263F57"/>
    <w:rPr>
      <w:b/>
      <w:bCs/>
      <w:color w:val="000000"/>
      <w:spacing w:val="-5"/>
      <w:sz w:val="21"/>
      <w:szCs w:val="21"/>
      <w:shd w:val="clear" w:color="auto" w:fill="FFFFFF"/>
      <w:lang w:eastAsia="en-US"/>
    </w:rPr>
  </w:style>
  <w:style w:type="character" w:customStyle="1" w:styleId="Heading7Char">
    <w:name w:val="Heading 7 Char"/>
    <w:basedOn w:val="DefaultParagraphFont"/>
    <w:link w:val="Heading7"/>
    <w:uiPriority w:val="99"/>
    <w:locked/>
    <w:rsid w:val="00263F57"/>
    <w:rPr>
      <w:i/>
      <w:iCs/>
      <w:sz w:val="24"/>
      <w:szCs w:val="24"/>
      <w:lang w:eastAsia="en-US"/>
    </w:rPr>
  </w:style>
  <w:style w:type="character" w:customStyle="1" w:styleId="Heading8Char">
    <w:name w:val="Heading 8 Char"/>
    <w:basedOn w:val="DefaultParagraphFont"/>
    <w:link w:val="Heading8"/>
    <w:uiPriority w:val="99"/>
    <w:locked/>
    <w:rsid w:val="00263F57"/>
    <w:rPr>
      <w:rFonts w:ascii="Tahoma" w:hAnsi="Tahoma" w:cs="Tahoma"/>
      <w:b/>
      <w:bCs/>
      <w:u w:val="single"/>
      <w:lang w:eastAsia="en-US"/>
    </w:rPr>
  </w:style>
  <w:style w:type="character" w:customStyle="1" w:styleId="Heading9Char">
    <w:name w:val="Heading 9 Char"/>
    <w:basedOn w:val="DefaultParagraphFont"/>
    <w:link w:val="Heading9"/>
    <w:uiPriority w:val="99"/>
    <w:locked/>
    <w:rsid w:val="00263F57"/>
    <w:rPr>
      <w:b/>
      <w:bCs/>
      <w:color w:val="000000"/>
      <w:spacing w:val="-5"/>
      <w:sz w:val="21"/>
      <w:szCs w:val="21"/>
      <w:shd w:val="clear" w:color="auto" w:fill="FFFFFF"/>
      <w:lang w:eastAsia="en-US"/>
    </w:rPr>
  </w:style>
  <w:style w:type="paragraph" w:customStyle="1" w:styleId="Style1">
    <w:name w:val="Style 1"/>
    <w:basedOn w:val="Normal"/>
    <w:uiPriority w:val="99"/>
    <w:rsid w:val="0044127A"/>
    <w:pPr>
      <w:adjustRightInd w:val="0"/>
    </w:pPr>
    <w:rPr>
      <w:sz w:val="20"/>
      <w:szCs w:val="20"/>
    </w:rPr>
  </w:style>
  <w:style w:type="paragraph" w:customStyle="1" w:styleId="Style2">
    <w:name w:val="Style 2"/>
    <w:basedOn w:val="Normal"/>
    <w:uiPriority w:val="99"/>
    <w:rsid w:val="0044127A"/>
    <w:pPr>
      <w:spacing w:line="240" w:lineRule="atLeast"/>
      <w:ind w:left="288" w:hanging="252"/>
    </w:pPr>
    <w:rPr>
      <w:sz w:val="20"/>
      <w:szCs w:val="20"/>
    </w:rPr>
  </w:style>
  <w:style w:type="paragraph" w:customStyle="1" w:styleId="Style3">
    <w:name w:val="Style 3"/>
    <w:basedOn w:val="Normal"/>
    <w:uiPriority w:val="99"/>
    <w:rsid w:val="004D63A3"/>
    <w:pPr>
      <w:spacing w:before="324"/>
    </w:pPr>
    <w:rPr>
      <w:sz w:val="20"/>
      <w:szCs w:val="20"/>
    </w:rPr>
  </w:style>
  <w:style w:type="paragraph" w:customStyle="1" w:styleId="Style4">
    <w:name w:val="Style 4"/>
    <w:basedOn w:val="Normal"/>
    <w:uiPriority w:val="99"/>
    <w:rsid w:val="004D63A3"/>
    <w:pPr>
      <w:spacing w:line="600" w:lineRule="atLeast"/>
    </w:pPr>
    <w:rPr>
      <w:sz w:val="20"/>
      <w:szCs w:val="20"/>
    </w:rPr>
  </w:style>
  <w:style w:type="paragraph" w:customStyle="1" w:styleId="Style7">
    <w:name w:val="Style 7"/>
    <w:basedOn w:val="Normal"/>
    <w:uiPriority w:val="99"/>
    <w:rsid w:val="004D63A3"/>
    <w:pPr>
      <w:spacing w:after="252" w:line="240" w:lineRule="atLeast"/>
      <w:jc w:val="center"/>
    </w:pPr>
    <w:rPr>
      <w:sz w:val="20"/>
      <w:szCs w:val="20"/>
    </w:rPr>
  </w:style>
  <w:style w:type="table" w:styleId="TableGrid">
    <w:name w:val="Table Grid"/>
    <w:basedOn w:val="TableNormal"/>
    <w:uiPriority w:val="99"/>
    <w:rsid w:val="002E1DA5"/>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even"/>
    <w:basedOn w:val="Normal"/>
    <w:link w:val="HeaderChar"/>
    <w:uiPriority w:val="99"/>
    <w:rsid w:val="00E856D3"/>
    <w:pPr>
      <w:tabs>
        <w:tab w:val="center" w:pos="4536"/>
        <w:tab w:val="right" w:pos="9072"/>
      </w:tabs>
    </w:pPr>
  </w:style>
  <w:style w:type="character" w:customStyle="1" w:styleId="HeaderChar">
    <w:name w:val="Header Char"/>
    <w:aliases w:val="hd Char,even Char"/>
    <w:basedOn w:val="DefaultParagraphFont"/>
    <w:link w:val="Header"/>
    <w:uiPriority w:val="99"/>
    <w:locked/>
    <w:rsid w:val="00263F57"/>
    <w:rPr>
      <w:sz w:val="24"/>
      <w:szCs w:val="24"/>
      <w:lang w:val="en-US" w:eastAsia="en-US"/>
    </w:rPr>
  </w:style>
  <w:style w:type="paragraph" w:styleId="Footer">
    <w:name w:val="footer"/>
    <w:basedOn w:val="Normal"/>
    <w:link w:val="FooterChar"/>
    <w:uiPriority w:val="99"/>
    <w:rsid w:val="00E856D3"/>
    <w:pPr>
      <w:tabs>
        <w:tab w:val="center" w:pos="4536"/>
        <w:tab w:val="right" w:pos="9072"/>
      </w:tabs>
    </w:pPr>
  </w:style>
  <w:style w:type="character" w:customStyle="1" w:styleId="FooterChar">
    <w:name w:val="Footer Char"/>
    <w:basedOn w:val="DefaultParagraphFont"/>
    <w:link w:val="Footer"/>
    <w:uiPriority w:val="99"/>
    <w:locked/>
    <w:rsid w:val="00263F57"/>
    <w:rPr>
      <w:sz w:val="24"/>
      <w:szCs w:val="24"/>
      <w:lang w:val="en-US" w:eastAsia="en-US"/>
    </w:rPr>
  </w:style>
  <w:style w:type="paragraph" w:styleId="FootnoteText">
    <w:name w:val="footnote text"/>
    <w:basedOn w:val="Normal"/>
    <w:link w:val="FootnoteTextChar"/>
    <w:uiPriority w:val="99"/>
    <w:semiHidden/>
    <w:rsid w:val="003E14BD"/>
    <w:rPr>
      <w:sz w:val="20"/>
      <w:szCs w:val="20"/>
    </w:rPr>
  </w:style>
  <w:style w:type="character" w:customStyle="1" w:styleId="FootnoteTextChar">
    <w:name w:val="Footnote Text Char"/>
    <w:basedOn w:val="DefaultParagraphFont"/>
    <w:link w:val="FootnoteText"/>
    <w:uiPriority w:val="99"/>
    <w:locked/>
    <w:rsid w:val="00263F57"/>
    <w:rPr>
      <w:lang w:val="en-US" w:eastAsia="en-US"/>
    </w:rPr>
  </w:style>
  <w:style w:type="character" w:styleId="FootnoteReference">
    <w:name w:val="footnote reference"/>
    <w:basedOn w:val="DefaultParagraphFont"/>
    <w:uiPriority w:val="99"/>
    <w:semiHidden/>
    <w:rsid w:val="003E14BD"/>
    <w:rPr>
      <w:vertAlign w:val="superscript"/>
    </w:rPr>
  </w:style>
  <w:style w:type="table" w:customStyle="1" w:styleId="TableGrid1">
    <w:name w:val="Table Grid1"/>
    <w:uiPriority w:val="99"/>
    <w:rsid w:val="006654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B39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A6476"/>
    <w:pPr>
      <w:ind w:left="1134"/>
    </w:pPr>
    <w:rPr>
      <w:sz w:val="16"/>
      <w:szCs w:val="16"/>
    </w:rPr>
  </w:style>
  <w:style w:type="character" w:customStyle="1" w:styleId="BodyTextIndentChar">
    <w:name w:val="Body Text Indent Char"/>
    <w:basedOn w:val="DefaultParagraphFont"/>
    <w:link w:val="BodyTextIndent"/>
    <w:uiPriority w:val="99"/>
    <w:locked/>
    <w:rsid w:val="00263F57"/>
    <w:rPr>
      <w:sz w:val="16"/>
      <w:szCs w:val="16"/>
      <w:lang w:val="en-US" w:eastAsia="en-US"/>
    </w:rPr>
  </w:style>
  <w:style w:type="paragraph" w:customStyle="1" w:styleId="Address">
    <w:name w:val="Address"/>
    <w:basedOn w:val="Normal"/>
    <w:uiPriority w:val="99"/>
    <w:rsid w:val="00B50CB2"/>
    <w:pPr>
      <w:framePr w:w="3005" w:h="567" w:hSpace="181" w:vSpace="181" w:wrap="auto" w:hAnchor="page" w:xAlign="right" w:yAlign="top" w:anchorLock="1"/>
      <w:widowControl/>
      <w:pBdr>
        <w:left w:val="single" w:sz="4" w:space="9" w:color="auto"/>
      </w:pBdr>
      <w:autoSpaceDE/>
      <w:autoSpaceDN/>
      <w:spacing w:line="200" w:lineRule="exact"/>
      <w:ind w:right="284"/>
    </w:pPr>
    <w:rPr>
      <w:sz w:val="16"/>
      <w:szCs w:val="16"/>
      <w:lang w:val="en-GB"/>
    </w:rPr>
  </w:style>
  <w:style w:type="paragraph" w:customStyle="1" w:styleId="Style8">
    <w:name w:val="Style 8"/>
    <w:basedOn w:val="Normal"/>
    <w:uiPriority w:val="99"/>
    <w:rsid w:val="00B50CB2"/>
    <w:pPr>
      <w:spacing w:after="216" w:line="228" w:lineRule="atLeast"/>
      <w:jc w:val="center"/>
    </w:pPr>
    <w:rPr>
      <w:sz w:val="20"/>
      <w:szCs w:val="20"/>
    </w:rPr>
  </w:style>
  <w:style w:type="paragraph" w:customStyle="1" w:styleId="Style5">
    <w:name w:val="Style 5"/>
    <w:basedOn w:val="Normal"/>
    <w:uiPriority w:val="99"/>
    <w:rsid w:val="00B1790B"/>
    <w:pPr>
      <w:spacing w:before="72" w:after="252" w:line="168" w:lineRule="exact"/>
      <w:ind w:right="216"/>
    </w:pPr>
    <w:rPr>
      <w:sz w:val="20"/>
      <w:szCs w:val="20"/>
    </w:rPr>
  </w:style>
  <w:style w:type="character" w:styleId="PageNumber">
    <w:name w:val="page number"/>
    <w:basedOn w:val="DefaultParagraphFont"/>
    <w:uiPriority w:val="99"/>
    <w:rsid w:val="00456EF9"/>
  </w:style>
  <w:style w:type="paragraph" w:customStyle="1" w:styleId="Disclaimer">
    <w:name w:val="Disclaimer"/>
    <w:basedOn w:val="Normal"/>
    <w:uiPriority w:val="99"/>
    <w:rsid w:val="00AB3BAC"/>
    <w:pPr>
      <w:widowControl/>
      <w:autoSpaceDE/>
      <w:autoSpaceDN/>
      <w:spacing w:line="200" w:lineRule="exact"/>
    </w:pPr>
    <w:rPr>
      <w:rFonts w:ascii="Arial" w:hAnsi="Arial" w:cs="Arial"/>
      <w:sz w:val="16"/>
      <w:szCs w:val="16"/>
      <w:lang w:val="en-GB"/>
    </w:rPr>
  </w:style>
  <w:style w:type="paragraph" w:customStyle="1" w:styleId="Subject">
    <w:name w:val="Subject"/>
    <w:basedOn w:val="Normal"/>
    <w:uiPriority w:val="99"/>
    <w:rsid w:val="00CD6404"/>
    <w:pPr>
      <w:keepNext/>
      <w:keepLines/>
      <w:widowControl/>
      <w:autoSpaceDE/>
      <w:autoSpaceDN/>
      <w:spacing w:line="290" w:lineRule="atLeast"/>
    </w:pPr>
    <w:rPr>
      <w:b/>
      <w:bCs/>
      <w:lang w:val="en-GB"/>
    </w:rPr>
  </w:style>
  <w:style w:type="paragraph" w:customStyle="1" w:styleId="BodySingle">
    <w:name w:val="Body Single"/>
    <w:basedOn w:val="BodyText"/>
    <w:uiPriority w:val="99"/>
    <w:rsid w:val="00CD6404"/>
    <w:pPr>
      <w:widowControl/>
      <w:autoSpaceDE/>
      <w:autoSpaceDN/>
      <w:spacing w:after="0" w:line="290" w:lineRule="atLeast"/>
    </w:pPr>
    <w:rPr>
      <w:lang w:val="en-GB"/>
    </w:rPr>
  </w:style>
  <w:style w:type="paragraph" w:styleId="BodyText">
    <w:name w:val="Body Text"/>
    <w:basedOn w:val="Normal"/>
    <w:link w:val="BodyTextChar"/>
    <w:uiPriority w:val="99"/>
    <w:rsid w:val="00CD6404"/>
    <w:pPr>
      <w:spacing w:after="120"/>
    </w:pPr>
  </w:style>
  <w:style w:type="character" w:customStyle="1" w:styleId="BodyTextChar">
    <w:name w:val="Body Text Char"/>
    <w:basedOn w:val="DefaultParagraphFont"/>
    <w:link w:val="BodyText"/>
    <w:uiPriority w:val="99"/>
    <w:locked/>
    <w:rsid w:val="00DF55E5"/>
    <w:rPr>
      <w:sz w:val="24"/>
      <w:szCs w:val="24"/>
      <w:lang w:val="en-US" w:eastAsia="en-US"/>
    </w:rPr>
  </w:style>
  <w:style w:type="paragraph" w:styleId="DocumentMap">
    <w:name w:val="Document Map"/>
    <w:basedOn w:val="Normal"/>
    <w:link w:val="DocumentMapChar"/>
    <w:uiPriority w:val="99"/>
    <w:semiHidden/>
    <w:rsid w:val="00FC32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3F57"/>
    <w:rPr>
      <w:rFonts w:ascii="Tahoma" w:hAnsi="Tahoma" w:cs="Tahoma"/>
      <w:shd w:val="clear" w:color="auto" w:fill="000080"/>
      <w:lang w:val="en-US" w:eastAsia="en-US"/>
    </w:rPr>
  </w:style>
  <w:style w:type="paragraph" w:styleId="BalloonText">
    <w:name w:val="Balloon Text"/>
    <w:basedOn w:val="Normal"/>
    <w:link w:val="BalloonTextChar"/>
    <w:uiPriority w:val="99"/>
    <w:semiHidden/>
    <w:rsid w:val="009262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F57"/>
    <w:rPr>
      <w:rFonts w:ascii="Tahoma" w:hAnsi="Tahoma" w:cs="Tahoma"/>
      <w:sz w:val="16"/>
      <w:szCs w:val="16"/>
      <w:lang w:val="en-US" w:eastAsia="en-US"/>
    </w:rPr>
  </w:style>
  <w:style w:type="paragraph" w:customStyle="1" w:styleId="Document1">
    <w:name w:val="Document 1"/>
    <w:link w:val="Document1Char"/>
    <w:uiPriority w:val="99"/>
    <w:rsid w:val="000D4360"/>
    <w:pPr>
      <w:keepNext/>
      <w:keepLines/>
      <w:widowControl w:val="0"/>
      <w:tabs>
        <w:tab w:val="left" w:pos="-720"/>
      </w:tabs>
      <w:suppressAutoHyphens/>
    </w:pPr>
    <w:rPr>
      <w:rFonts w:ascii="Bodoni Book 12pt" w:hAnsi="Bodoni Book 12pt" w:cs="Bodoni Book 12pt"/>
      <w:sz w:val="24"/>
      <w:szCs w:val="24"/>
    </w:rPr>
  </w:style>
  <w:style w:type="character" w:customStyle="1" w:styleId="Document1Char">
    <w:name w:val="Document 1 Char"/>
    <w:link w:val="Document1"/>
    <w:uiPriority w:val="99"/>
    <w:locked/>
    <w:rsid w:val="000D4360"/>
    <w:rPr>
      <w:rFonts w:ascii="Bodoni Book 12pt" w:hAnsi="Bodoni Book 12pt" w:cs="Bodoni Book 12pt"/>
      <w:sz w:val="24"/>
      <w:szCs w:val="24"/>
      <w:lang w:val="en-US" w:eastAsia="en-US"/>
    </w:rPr>
  </w:style>
  <w:style w:type="paragraph" w:customStyle="1" w:styleId="a">
    <w:name w:val="Îáû÷íûé"/>
    <w:uiPriority w:val="99"/>
    <w:rsid w:val="00B808FA"/>
    <w:pPr>
      <w:widowControl w:val="0"/>
    </w:pPr>
    <w:rPr>
      <w:rFonts w:ascii="Courier" w:hAnsi="Courier" w:cs="Courier"/>
      <w:sz w:val="24"/>
      <w:szCs w:val="24"/>
    </w:rPr>
  </w:style>
  <w:style w:type="character" w:styleId="CommentReference">
    <w:name w:val="annotation reference"/>
    <w:basedOn w:val="DefaultParagraphFont"/>
    <w:uiPriority w:val="99"/>
    <w:semiHidden/>
    <w:rsid w:val="001F5B06"/>
    <w:rPr>
      <w:sz w:val="16"/>
      <w:szCs w:val="16"/>
    </w:rPr>
  </w:style>
  <w:style w:type="paragraph" w:styleId="CommentText">
    <w:name w:val="annotation text"/>
    <w:basedOn w:val="Normal"/>
    <w:link w:val="CommentTextChar"/>
    <w:uiPriority w:val="99"/>
    <w:semiHidden/>
    <w:rsid w:val="001F5B06"/>
    <w:rPr>
      <w:sz w:val="20"/>
      <w:szCs w:val="20"/>
    </w:rPr>
  </w:style>
  <w:style w:type="character" w:customStyle="1" w:styleId="CommentTextChar">
    <w:name w:val="Comment Text Char"/>
    <w:basedOn w:val="DefaultParagraphFont"/>
    <w:link w:val="CommentText"/>
    <w:uiPriority w:val="99"/>
    <w:locked/>
    <w:rsid w:val="00263F57"/>
    <w:rPr>
      <w:lang w:val="en-US" w:eastAsia="en-US"/>
    </w:rPr>
  </w:style>
  <w:style w:type="paragraph" w:styleId="CommentSubject">
    <w:name w:val="annotation subject"/>
    <w:basedOn w:val="CommentText"/>
    <w:next w:val="CommentText"/>
    <w:link w:val="CommentSubjectChar"/>
    <w:uiPriority w:val="99"/>
    <w:semiHidden/>
    <w:rsid w:val="001F5B06"/>
    <w:rPr>
      <w:b/>
      <w:bCs/>
    </w:rPr>
  </w:style>
  <w:style w:type="character" w:customStyle="1" w:styleId="CommentSubjectChar">
    <w:name w:val="Comment Subject Char"/>
    <w:basedOn w:val="CommentTextChar"/>
    <w:link w:val="CommentSubject"/>
    <w:uiPriority w:val="99"/>
    <w:locked/>
    <w:rsid w:val="00263F57"/>
    <w:rPr>
      <w:b/>
      <w:bCs/>
      <w:lang w:val="en-US" w:eastAsia="en-US"/>
    </w:rPr>
  </w:style>
  <w:style w:type="paragraph" w:customStyle="1" w:styleId="Style30">
    <w:name w:val="Style3"/>
    <w:basedOn w:val="Normal"/>
    <w:uiPriority w:val="99"/>
    <w:rsid w:val="00304C55"/>
    <w:pPr>
      <w:widowControl/>
      <w:pBdr>
        <w:bottom w:val="single" w:sz="6" w:space="1" w:color="C0C0C0"/>
      </w:pBdr>
      <w:tabs>
        <w:tab w:val="left" w:pos="709"/>
        <w:tab w:val="center" w:pos="3402"/>
        <w:tab w:val="center" w:pos="4253"/>
        <w:tab w:val="center" w:pos="5103"/>
        <w:tab w:val="center" w:pos="5954"/>
        <w:tab w:val="center" w:pos="6804"/>
        <w:tab w:val="center" w:pos="7655"/>
      </w:tabs>
      <w:autoSpaceDE/>
      <w:autoSpaceDN/>
      <w:spacing w:line="240" w:lineRule="exact"/>
    </w:pPr>
    <w:rPr>
      <w:rFonts w:ascii="Arial" w:hAnsi="Arial" w:cs="Arial"/>
      <w:sz w:val="16"/>
      <w:szCs w:val="16"/>
      <w:lang w:val="en-GB"/>
    </w:rPr>
  </w:style>
  <w:style w:type="paragraph" w:styleId="BodyText2">
    <w:name w:val="Body Text 2"/>
    <w:basedOn w:val="Normal"/>
    <w:link w:val="BodyText2Char"/>
    <w:uiPriority w:val="99"/>
    <w:rsid w:val="00AB088C"/>
    <w:rPr>
      <w:sz w:val="22"/>
      <w:szCs w:val="22"/>
    </w:rPr>
  </w:style>
  <w:style w:type="character" w:customStyle="1" w:styleId="BodyText2Char">
    <w:name w:val="Body Text 2 Char"/>
    <w:basedOn w:val="DefaultParagraphFont"/>
    <w:link w:val="BodyText2"/>
    <w:uiPriority w:val="99"/>
    <w:locked/>
    <w:rsid w:val="00DF55E5"/>
    <w:rPr>
      <w:sz w:val="22"/>
      <w:szCs w:val="22"/>
      <w:lang w:eastAsia="en-US"/>
    </w:rPr>
  </w:style>
  <w:style w:type="character" w:styleId="Hyperlink">
    <w:name w:val="Hyperlink"/>
    <w:basedOn w:val="DefaultParagraphFont"/>
    <w:uiPriority w:val="99"/>
    <w:rsid w:val="000E6BCB"/>
    <w:rPr>
      <w:color w:val="0000FF"/>
      <w:u w:val="single"/>
    </w:rPr>
  </w:style>
  <w:style w:type="paragraph" w:styleId="MacroText">
    <w:name w:val="macro"/>
    <w:link w:val="MacroTextChar"/>
    <w:uiPriority w:val="99"/>
    <w:semiHidden/>
    <w:rsid w:val="00DA52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bg-BG" w:eastAsia="bg-BG"/>
    </w:rPr>
  </w:style>
  <w:style w:type="character" w:customStyle="1" w:styleId="MacroTextChar">
    <w:name w:val="Macro Text Char"/>
    <w:basedOn w:val="DefaultParagraphFont"/>
    <w:link w:val="MacroText"/>
    <w:uiPriority w:val="99"/>
    <w:semiHidden/>
    <w:locked/>
    <w:rsid w:val="003271B3"/>
    <w:rPr>
      <w:rFonts w:ascii="Courier New" w:hAnsi="Courier New" w:cs="Courier New"/>
      <w:lang w:val="bg-BG" w:eastAsia="bg-BG"/>
    </w:rPr>
  </w:style>
  <w:style w:type="paragraph" w:customStyle="1" w:styleId="Bodycopy">
    <w:name w:val="Body copy"/>
    <w:uiPriority w:val="99"/>
    <w:rsid w:val="00DA52F7"/>
    <w:pPr>
      <w:spacing w:before="20" w:line="210" w:lineRule="exact"/>
    </w:pPr>
    <w:rPr>
      <w:rFonts w:ascii="Arial" w:eastAsia="PMingLiU" w:hAnsi="Arial" w:cs="Arial"/>
      <w:color w:val="000000"/>
      <w:sz w:val="17"/>
      <w:szCs w:val="17"/>
    </w:rPr>
  </w:style>
  <w:style w:type="paragraph" w:customStyle="1" w:styleId="Commentary">
    <w:name w:val="Commentary"/>
    <w:uiPriority w:val="99"/>
    <w:rsid w:val="00EE3D85"/>
    <w:pPr>
      <w:widowControl w:val="0"/>
      <w:autoSpaceDE w:val="0"/>
      <w:autoSpaceDN w:val="0"/>
      <w:adjustRightInd w:val="0"/>
      <w:ind w:left="283"/>
    </w:pPr>
    <w:rPr>
      <w:rFonts w:ascii="Arial" w:hAnsi="Arial" w:cs="Arial"/>
      <w:color w:val="0000FF"/>
      <w:sz w:val="18"/>
      <w:szCs w:val="18"/>
      <w:lang w:val="en-AU" w:eastAsia="en-AU"/>
    </w:rPr>
  </w:style>
  <w:style w:type="paragraph" w:customStyle="1" w:styleId="BodyText1">
    <w:name w:val="Body Text1"/>
    <w:basedOn w:val="Normal"/>
    <w:uiPriority w:val="99"/>
    <w:rsid w:val="005041C2"/>
    <w:pPr>
      <w:widowControl/>
      <w:autoSpaceDE/>
      <w:autoSpaceDN/>
      <w:spacing w:before="120" w:after="120"/>
    </w:pPr>
    <w:rPr>
      <w:sz w:val="20"/>
      <w:szCs w:val="20"/>
    </w:rPr>
  </w:style>
  <w:style w:type="paragraph" w:customStyle="1" w:styleId="BodyText21">
    <w:name w:val="Body Text 21"/>
    <w:basedOn w:val="Normal"/>
    <w:uiPriority w:val="99"/>
    <w:rsid w:val="005041C2"/>
    <w:pPr>
      <w:widowControl/>
      <w:autoSpaceDE/>
      <w:autoSpaceDN/>
      <w:spacing w:line="240" w:lineRule="atLeast"/>
      <w:jc w:val="both"/>
    </w:pPr>
    <w:rPr>
      <w:sz w:val="20"/>
      <w:szCs w:val="20"/>
    </w:rPr>
  </w:style>
  <w:style w:type="character" w:customStyle="1" w:styleId="hps">
    <w:name w:val="hps"/>
    <w:uiPriority w:val="99"/>
    <w:rsid w:val="00FB0B70"/>
  </w:style>
  <w:style w:type="paragraph" w:styleId="ListParagraph">
    <w:name w:val="List Paragraph"/>
    <w:basedOn w:val="Normal"/>
    <w:uiPriority w:val="99"/>
    <w:qFormat/>
    <w:rsid w:val="00F10C0B"/>
    <w:pPr>
      <w:widowControl/>
      <w:suppressAutoHyphens/>
      <w:autoSpaceDE/>
      <w:autoSpaceDN/>
      <w:ind w:left="720"/>
    </w:pPr>
    <w:rPr>
      <w:sz w:val="20"/>
      <w:szCs w:val="20"/>
      <w:lang w:eastAsia="ar-SA"/>
    </w:rPr>
  </w:style>
  <w:style w:type="paragraph" w:customStyle="1" w:styleId="Style">
    <w:name w:val="Style"/>
    <w:uiPriority w:val="99"/>
    <w:rsid w:val="00521E05"/>
    <w:pPr>
      <w:widowControl w:val="0"/>
      <w:autoSpaceDE w:val="0"/>
      <w:autoSpaceDN w:val="0"/>
      <w:adjustRightInd w:val="0"/>
      <w:ind w:left="140" w:right="140" w:firstLine="840"/>
      <w:jc w:val="both"/>
    </w:pPr>
    <w:rPr>
      <w:sz w:val="24"/>
      <w:szCs w:val="24"/>
      <w:lang w:val="bg-BG" w:eastAsia="bg-BG"/>
    </w:rPr>
  </w:style>
  <w:style w:type="paragraph" w:styleId="BodyText3">
    <w:name w:val="Body Text 3"/>
    <w:basedOn w:val="Normal"/>
    <w:link w:val="BodyText3Char"/>
    <w:uiPriority w:val="99"/>
    <w:rsid w:val="00263F57"/>
    <w:pPr>
      <w:spacing w:after="120"/>
    </w:pPr>
    <w:rPr>
      <w:sz w:val="16"/>
      <w:szCs w:val="16"/>
    </w:rPr>
  </w:style>
  <w:style w:type="character" w:customStyle="1" w:styleId="BodyText3Char">
    <w:name w:val="Body Text 3 Char"/>
    <w:basedOn w:val="DefaultParagraphFont"/>
    <w:link w:val="BodyText3"/>
    <w:uiPriority w:val="99"/>
    <w:locked/>
    <w:rsid w:val="00263F57"/>
    <w:rPr>
      <w:sz w:val="16"/>
      <w:szCs w:val="16"/>
      <w:lang w:val="en-US" w:eastAsia="en-US"/>
    </w:rPr>
  </w:style>
  <w:style w:type="paragraph" w:styleId="BodyTextIndent2">
    <w:name w:val="Body Text Indent 2"/>
    <w:basedOn w:val="Normal"/>
    <w:link w:val="BodyTextIndent2Char"/>
    <w:uiPriority w:val="99"/>
    <w:rsid w:val="00263F57"/>
    <w:pPr>
      <w:widowControl/>
      <w:autoSpaceDE/>
      <w:autoSpaceDN/>
      <w:ind w:left="720"/>
      <w:jc w:val="both"/>
    </w:pPr>
  </w:style>
  <w:style w:type="character" w:customStyle="1" w:styleId="BodyTextIndent2Char">
    <w:name w:val="Body Text Indent 2 Char"/>
    <w:basedOn w:val="DefaultParagraphFont"/>
    <w:link w:val="BodyTextIndent2"/>
    <w:uiPriority w:val="99"/>
    <w:locked/>
    <w:rsid w:val="00263F57"/>
    <w:rPr>
      <w:sz w:val="24"/>
      <w:szCs w:val="24"/>
      <w:lang w:eastAsia="en-US"/>
    </w:rPr>
  </w:style>
  <w:style w:type="paragraph" w:styleId="BodyTextIndent3">
    <w:name w:val="Body Text Indent 3"/>
    <w:basedOn w:val="Normal"/>
    <w:link w:val="BodyTextIndent3Char"/>
    <w:uiPriority w:val="99"/>
    <w:rsid w:val="00263F57"/>
    <w:pPr>
      <w:widowControl/>
      <w:autoSpaceDE/>
      <w:autoSpaceDN/>
      <w:ind w:firstLine="540"/>
      <w:jc w:val="both"/>
    </w:pPr>
  </w:style>
  <w:style w:type="character" w:customStyle="1" w:styleId="BodyTextIndent3Char">
    <w:name w:val="Body Text Indent 3 Char"/>
    <w:basedOn w:val="DefaultParagraphFont"/>
    <w:link w:val="BodyTextIndent3"/>
    <w:uiPriority w:val="99"/>
    <w:locked/>
    <w:rsid w:val="00263F57"/>
    <w:rPr>
      <w:sz w:val="24"/>
      <w:szCs w:val="24"/>
      <w:lang w:eastAsia="en-US"/>
    </w:rPr>
  </w:style>
  <w:style w:type="paragraph" w:customStyle="1" w:styleId="sas">
    <w:name w:val="sas"/>
    <w:basedOn w:val="Normal"/>
    <w:uiPriority w:val="99"/>
    <w:rsid w:val="00263F57"/>
    <w:pPr>
      <w:widowControl/>
      <w:tabs>
        <w:tab w:val="right" w:pos="4500"/>
        <w:tab w:val="right" w:pos="5490"/>
        <w:tab w:val="right" w:pos="6480"/>
        <w:tab w:val="right" w:pos="7650"/>
        <w:tab w:val="right" w:pos="9180"/>
      </w:tabs>
      <w:autoSpaceDE/>
      <w:autoSpaceDN/>
      <w:spacing w:line="360" w:lineRule="auto"/>
      <w:jc w:val="both"/>
    </w:pPr>
    <w:rPr>
      <w:sz w:val="28"/>
      <w:szCs w:val="28"/>
      <w:lang w:val="bg-BG"/>
    </w:rPr>
  </w:style>
  <w:style w:type="paragraph" w:styleId="Subtitle">
    <w:name w:val="Subtitle"/>
    <w:basedOn w:val="Normal"/>
    <w:link w:val="SubtitleChar"/>
    <w:uiPriority w:val="99"/>
    <w:qFormat/>
    <w:rsid w:val="00263F57"/>
    <w:pPr>
      <w:widowControl/>
      <w:autoSpaceDE/>
      <w:autoSpaceDN/>
      <w:spacing w:line="320" w:lineRule="exact"/>
      <w:ind w:left="-720" w:right="-874"/>
      <w:jc w:val="center"/>
    </w:pPr>
    <w:rPr>
      <w:rFonts w:ascii="Arial" w:hAnsi="Arial" w:cs="Arial"/>
      <w:b/>
      <w:bCs/>
    </w:rPr>
  </w:style>
  <w:style w:type="character" w:customStyle="1" w:styleId="SubtitleChar">
    <w:name w:val="Subtitle Char"/>
    <w:basedOn w:val="DefaultParagraphFont"/>
    <w:link w:val="Subtitle"/>
    <w:uiPriority w:val="99"/>
    <w:locked/>
    <w:rsid w:val="00263F57"/>
    <w:rPr>
      <w:rFonts w:ascii="Arial" w:hAnsi="Arial" w:cs="Arial"/>
      <w:b/>
      <w:bCs/>
      <w:sz w:val="24"/>
      <w:szCs w:val="24"/>
      <w:lang w:eastAsia="en-US"/>
    </w:rPr>
  </w:style>
  <w:style w:type="paragraph" w:styleId="HTMLPreformatted">
    <w:name w:val="HTML Preformatted"/>
    <w:basedOn w:val="Normal"/>
    <w:link w:val="HTMLPreformattedChar"/>
    <w:uiPriority w:val="99"/>
    <w:rsid w:val="0026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locked/>
    <w:rsid w:val="00263F57"/>
    <w:rPr>
      <w:rFonts w:ascii="Courier New" w:hAnsi="Courier New" w:cs="Courier New"/>
    </w:rPr>
  </w:style>
  <w:style w:type="character" w:styleId="FollowedHyperlink">
    <w:name w:val="FollowedHyperlink"/>
    <w:basedOn w:val="DefaultParagraphFont"/>
    <w:uiPriority w:val="99"/>
    <w:rsid w:val="00263F57"/>
    <w:rPr>
      <w:rFonts w:ascii="Arial" w:eastAsia="SimSun" w:hAnsi="Arial" w:cs="Arial"/>
      <w:color w:val="800080"/>
      <w:kern w:val="2"/>
      <w:sz w:val="24"/>
      <w:szCs w:val="24"/>
      <w:u w:val="single"/>
      <w:lang w:val="en-US" w:eastAsia="zh-CN"/>
    </w:rPr>
  </w:style>
  <w:style w:type="paragraph" w:customStyle="1" w:styleId="xl63">
    <w:name w:val="xl63"/>
    <w:basedOn w:val="Normal"/>
    <w:uiPriority w:val="99"/>
    <w:rsid w:val="00263F57"/>
    <w:pPr>
      <w:widowControl/>
      <w:pBdr>
        <w:bottom w:val="single" w:sz="8" w:space="0" w:color="auto"/>
        <w:right w:val="single" w:sz="4" w:space="0" w:color="auto"/>
      </w:pBdr>
      <w:autoSpaceDE/>
      <w:autoSpaceDN/>
      <w:spacing w:before="100" w:beforeAutospacing="1" w:after="100" w:afterAutospacing="1"/>
      <w:jc w:val="both"/>
    </w:pPr>
    <w:rPr>
      <w:lang w:val="en-GB"/>
    </w:rPr>
  </w:style>
  <w:style w:type="paragraph" w:customStyle="1" w:styleId="xl49">
    <w:name w:val="xl49"/>
    <w:basedOn w:val="Normal"/>
    <w:uiPriority w:val="99"/>
    <w:rsid w:val="00263F57"/>
    <w:pPr>
      <w:widowControl/>
      <w:pBdr>
        <w:top w:val="single" w:sz="8" w:space="0" w:color="auto"/>
        <w:left w:val="single" w:sz="4" w:space="0" w:color="auto"/>
        <w:right w:val="single" w:sz="8" w:space="0" w:color="auto"/>
      </w:pBdr>
      <w:autoSpaceDE/>
      <w:autoSpaceDN/>
      <w:spacing w:before="100" w:beforeAutospacing="1" w:after="100" w:afterAutospacing="1"/>
      <w:jc w:val="center"/>
    </w:pPr>
    <w:rPr>
      <w:b/>
      <w:bCs/>
      <w:lang w:val="en-GB"/>
    </w:rPr>
  </w:style>
  <w:style w:type="paragraph" w:styleId="Title">
    <w:name w:val="Title"/>
    <w:basedOn w:val="Normal"/>
    <w:link w:val="TitleChar"/>
    <w:uiPriority w:val="99"/>
    <w:qFormat/>
    <w:rsid w:val="00263F57"/>
    <w:pPr>
      <w:widowControl/>
      <w:autoSpaceDE/>
      <w:autoSpaceDN/>
      <w:ind w:right="-874"/>
      <w:jc w:val="center"/>
    </w:pPr>
  </w:style>
  <w:style w:type="character" w:customStyle="1" w:styleId="TitleChar">
    <w:name w:val="Title Char"/>
    <w:basedOn w:val="DefaultParagraphFont"/>
    <w:link w:val="Title"/>
    <w:uiPriority w:val="99"/>
    <w:locked/>
    <w:rsid w:val="00263F57"/>
    <w:rPr>
      <w:sz w:val="24"/>
      <w:szCs w:val="24"/>
      <w:lang w:eastAsia="en-US"/>
    </w:rPr>
  </w:style>
  <w:style w:type="paragraph" w:styleId="BlockText">
    <w:name w:val="Block Text"/>
    <w:basedOn w:val="Normal"/>
    <w:uiPriority w:val="99"/>
    <w:rsid w:val="00263F57"/>
    <w:pPr>
      <w:widowControl/>
      <w:tabs>
        <w:tab w:val="left" w:pos="7797"/>
      </w:tabs>
      <w:autoSpaceDE/>
      <w:autoSpaceDN/>
      <w:ind w:left="1418" w:right="1254"/>
      <w:jc w:val="both"/>
    </w:pPr>
    <w:rPr>
      <w:lang w:val="en-GB"/>
    </w:rPr>
  </w:style>
  <w:style w:type="paragraph" w:customStyle="1" w:styleId="xl50">
    <w:name w:val="xl50"/>
    <w:basedOn w:val="Normal"/>
    <w:uiPriority w:val="99"/>
    <w:rsid w:val="00263F57"/>
    <w:pPr>
      <w:widowControl/>
      <w:pBdr>
        <w:left w:val="single" w:sz="8" w:space="0" w:color="auto"/>
        <w:right w:val="single" w:sz="4" w:space="0" w:color="auto"/>
      </w:pBdr>
      <w:autoSpaceDE/>
      <w:autoSpaceDN/>
      <w:spacing w:before="100" w:beforeAutospacing="1" w:after="100" w:afterAutospacing="1"/>
      <w:jc w:val="center"/>
    </w:pPr>
    <w:rPr>
      <w:rFonts w:ascii="Arial Unicode MS" w:hAnsi="Arial Unicode MS" w:cs="Arial Unicode MS"/>
      <w:lang w:val="en-GB"/>
    </w:rPr>
  </w:style>
  <w:style w:type="paragraph" w:customStyle="1" w:styleId="firstline">
    <w:name w:val="firstline"/>
    <w:basedOn w:val="Normal"/>
    <w:uiPriority w:val="99"/>
    <w:rsid w:val="00263F57"/>
    <w:pPr>
      <w:widowControl/>
      <w:autoSpaceDE/>
      <w:autoSpaceDN/>
      <w:spacing w:line="240" w:lineRule="atLeast"/>
      <w:ind w:firstLine="640"/>
      <w:jc w:val="both"/>
    </w:pPr>
    <w:rPr>
      <w:color w:val="000000"/>
      <w:lang w:val="bg-BG" w:eastAsia="bg-BG"/>
    </w:rPr>
  </w:style>
  <w:style w:type="character" w:styleId="Strong">
    <w:name w:val="Strong"/>
    <w:basedOn w:val="DefaultParagraphFont"/>
    <w:uiPriority w:val="99"/>
    <w:qFormat/>
    <w:rsid w:val="00263F57"/>
    <w:rPr>
      <w:rFonts w:ascii="Arial" w:eastAsia="SimSun" w:hAnsi="Arial" w:cs="Arial"/>
      <w:b/>
      <w:bCs/>
      <w:kern w:val="2"/>
      <w:sz w:val="24"/>
      <w:szCs w:val="24"/>
      <w:lang w:val="en-US" w:eastAsia="zh-CN"/>
    </w:rPr>
  </w:style>
  <w:style w:type="paragraph" w:customStyle="1" w:styleId="Default">
    <w:name w:val="Default"/>
    <w:uiPriority w:val="99"/>
    <w:rsid w:val="00263F57"/>
    <w:pPr>
      <w:autoSpaceDE w:val="0"/>
      <w:autoSpaceDN w:val="0"/>
      <w:adjustRightInd w:val="0"/>
    </w:pPr>
    <w:rPr>
      <w:color w:val="000000"/>
      <w:sz w:val="24"/>
      <w:szCs w:val="24"/>
    </w:rPr>
  </w:style>
  <w:style w:type="character" w:styleId="Emphasis">
    <w:name w:val="Emphasis"/>
    <w:basedOn w:val="DefaultParagraphFont"/>
    <w:uiPriority w:val="99"/>
    <w:qFormat/>
    <w:rsid w:val="00263F57"/>
    <w:rPr>
      <w:rFonts w:ascii="Arial" w:eastAsia="SimSun" w:hAnsi="Arial" w:cs="Arial"/>
      <w:i/>
      <w:iCs/>
      <w:kern w:val="2"/>
      <w:sz w:val="24"/>
      <w:szCs w:val="24"/>
      <w:lang w:val="en-US" w:eastAsia="zh-CN"/>
    </w:rPr>
  </w:style>
  <w:style w:type="paragraph" w:customStyle="1" w:styleId="Char5CharCharChar1">
    <w:name w:val="Char5 Char Char Char1"/>
    <w:basedOn w:val="Normal"/>
    <w:uiPriority w:val="99"/>
    <w:rsid w:val="00263F57"/>
    <w:pPr>
      <w:widowControl/>
      <w:autoSpaceDE/>
      <w:autoSpaceDN/>
      <w:spacing w:after="160" w:line="240" w:lineRule="exact"/>
    </w:pPr>
    <w:rPr>
      <w:rFonts w:ascii="Tahoma" w:hAnsi="Tahoma" w:cs="Tahoma"/>
      <w:sz w:val="20"/>
      <w:szCs w:val="20"/>
    </w:rPr>
  </w:style>
  <w:style w:type="paragraph" w:customStyle="1" w:styleId="BodyText-H2">
    <w:name w:val="Body Text - H 2"/>
    <w:basedOn w:val="Normal"/>
    <w:autoRedefine/>
    <w:uiPriority w:val="99"/>
    <w:rsid w:val="00263F57"/>
    <w:pPr>
      <w:keepNext/>
      <w:widowControl/>
      <w:autoSpaceDE/>
      <w:autoSpaceDN/>
      <w:jc w:val="both"/>
    </w:pPr>
    <w:rPr>
      <w:b/>
      <w:bCs/>
      <w:color w:val="003366"/>
      <w:lang w:val="bg-BG" w:eastAsia="bg-BG"/>
    </w:rPr>
  </w:style>
  <w:style w:type="paragraph" w:styleId="TOC8">
    <w:name w:val="toc 8"/>
    <w:basedOn w:val="Normal"/>
    <w:next w:val="Normal"/>
    <w:autoRedefine/>
    <w:uiPriority w:val="99"/>
    <w:semiHidden/>
    <w:rsid w:val="00263F57"/>
    <w:pPr>
      <w:widowControl/>
      <w:autoSpaceDE/>
      <w:autoSpaceDN/>
      <w:ind w:left="1680"/>
    </w:pPr>
    <w:rPr>
      <w:sz w:val="18"/>
      <w:szCs w:val="18"/>
      <w:lang w:val="bg-BG" w:eastAsia="bg-BG"/>
    </w:rPr>
  </w:style>
  <w:style w:type="paragraph" w:customStyle="1" w:styleId="Char">
    <w:name w:val="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character" w:customStyle="1" w:styleId="textnews">
    <w:name w:val="text_news"/>
    <w:uiPriority w:val="99"/>
    <w:rsid w:val="00263F57"/>
    <w:rPr>
      <w:rFonts w:ascii="Arial" w:eastAsia="SimSun" w:hAnsi="Arial" w:cs="Arial"/>
      <w:kern w:val="2"/>
      <w:sz w:val="24"/>
      <w:szCs w:val="24"/>
      <w:lang w:val="en-US" w:eastAsia="zh-CN"/>
    </w:rPr>
  </w:style>
  <w:style w:type="paragraph" w:customStyle="1" w:styleId="CharCharCharChar">
    <w:name w:val="Char Char Char Char"/>
    <w:basedOn w:val="Normal"/>
    <w:uiPriority w:val="99"/>
    <w:rsid w:val="00263F57"/>
    <w:pPr>
      <w:numPr>
        <w:ilvl w:val="6"/>
        <w:numId w:val="21"/>
      </w:numPr>
      <w:autoSpaceDE/>
      <w:autoSpaceDN/>
      <w:jc w:val="both"/>
    </w:pPr>
    <w:rPr>
      <w:rFonts w:ascii="Arial" w:eastAsia="SimSun" w:hAnsi="Arial" w:cs="Arial"/>
      <w:kern w:val="2"/>
      <w:sz w:val="20"/>
      <w:szCs w:val="20"/>
      <w:lang w:eastAsia="zh-CN"/>
    </w:rPr>
  </w:style>
  <w:style w:type="paragraph" w:customStyle="1" w:styleId="CM53">
    <w:name w:val="CM53"/>
    <w:basedOn w:val="Default"/>
    <w:next w:val="Default"/>
    <w:uiPriority w:val="99"/>
    <w:rsid w:val="00263F57"/>
    <w:pPr>
      <w:widowControl w:val="0"/>
      <w:spacing w:after="125"/>
    </w:pPr>
    <w:rPr>
      <w:rFonts w:ascii="TTE16EE5D0t00" w:hAnsi="TTE16EE5D0t00" w:cs="TTE16EE5D0t00"/>
      <w:color w:val="auto"/>
      <w:lang w:val="bg-BG" w:eastAsia="bg-BG"/>
    </w:rPr>
  </w:style>
  <w:style w:type="paragraph" w:customStyle="1" w:styleId="CM57">
    <w:name w:val="CM57"/>
    <w:basedOn w:val="Default"/>
    <w:next w:val="Default"/>
    <w:uiPriority w:val="99"/>
    <w:rsid w:val="00263F57"/>
    <w:pPr>
      <w:widowControl w:val="0"/>
      <w:spacing w:after="363"/>
    </w:pPr>
    <w:rPr>
      <w:rFonts w:ascii="TTE16EE5D0t00" w:hAnsi="TTE16EE5D0t00" w:cs="TTE16EE5D0t00"/>
      <w:color w:val="auto"/>
      <w:lang w:val="bg-BG" w:eastAsia="bg-BG"/>
    </w:rPr>
  </w:style>
  <w:style w:type="paragraph" w:customStyle="1" w:styleId="CM58">
    <w:name w:val="CM58"/>
    <w:basedOn w:val="Default"/>
    <w:next w:val="Default"/>
    <w:uiPriority w:val="99"/>
    <w:rsid w:val="00263F57"/>
    <w:pPr>
      <w:widowControl w:val="0"/>
      <w:spacing w:after="240"/>
    </w:pPr>
    <w:rPr>
      <w:rFonts w:ascii="TTE16EE5D0t00" w:hAnsi="TTE16EE5D0t00" w:cs="TTE16EE5D0t00"/>
      <w:color w:val="auto"/>
      <w:lang w:val="bg-BG" w:eastAsia="bg-BG"/>
    </w:rPr>
  </w:style>
  <w:style w:type="paragraph" w:customStyle="1" w:styleId="CM4">
    <w:name w:val="CM4"/>
    <w:basedOn w:val="Default"/>
    <w:next w:val="Default"/>
    <w:uiPriority w:val="99"/>
    <w:rsid w:val="00263F57"/>
    <w:pPr>
      <w:widowControl w:val="0"/>
      <w:spacing w:line="271" w:lineRule="atLeast"/>
    </w:pPr>
    <w:rPr>
      <w:rFonts w:ascii="TTE16EE5D0t00" w:hAnsi="TTE16EE5D0t00" w:cs="TTE16EE5D0t00"/>
      <w:color w:val="auto"/>
      <w:lang w:val="bg-BG" w:eastAsia="bg-BG"/>
    </w:rPr>
  </w:style>
  <w:style w:type="paragraph" w:customStyle="1" w:styleId="CM46">
    <w:name w:val="CM46"/>
    <w:basedOn w:val="Default"/>
    <w:next w:val="Default"/>
    <w:uiPriority w:val="99"/>
    <w:rsid w:val="00263F57"/>
    <w:pPr>
      <w:widowControl w:val="0"/>
      <w:spacing w:after="245"/>
    </w:pPr>
    <w:rPr>
      <w:rFonts w:ascii="TTE1BF2328t00" w:hAnsi="TTE1BF2328t00" w:cs="TTE1BF2328t00"/>
      <w:color w:val="auto"/>
      <w:lang w:val="bg-BG" w:eastAsia="bg-BG"/>
    </w:rPr>
  </w:style>
  <w:style w:type="paragraph" w:customStyle="1" w:styleId="CM5">
    <w:name w:val="CM5"/>
    <w:basedOn w:val="Normal"/>
    <w:next w:val="Normal"/>
    <w:uiPriority w:val="99"/>
    <w:rsid w:val="00263F57"/>
    <w:pPr>
      <w:adjustRightInd w:val="0"/>
      <w:spacing w:after="275"/>
    </w:pPr>
    <w:rPr>
      <w:lang w:val="bg-BG" w:eastAsia="bg-BG"/>
    </w:rPr>
  </w:style>
  <w:style w:type="paragraph" w:customStyle="1" w:styleId="CM2">
    <w:name w:val="CM2"/>
    <w:basedOn w:val="Normal"/>
    <w:next w:val="Normal"/>
    <w:uiPriority w:val="99"/>
    <w:rsid w:val="00263F57"/>
    <w:pPr>
      <w:adjustRightInd w:val="0"/>
      <w:spacing w:line="276" w:lineRule="atLeast"/>
    </w:pPr>
    <w:rPr>
      <w:lang w:val="bg-BG" w:eastAsia="bg-BG"/>
    </w:rPr>
  </w:style>
  <w:style w:type="character" w:customStyle="1" w:styleId="font3">
    <w:name w:val="font3"/>
    <w:uiPriority w:val="99"/>
    <w:rsid w:val="00263F57"/>
    <w:rPr>
      <w:rFonts w:ascii="Arial" w:eastAsia="SimSun" w:hAnsi="Arial" w:cs="Arial"/>
      <w:kern w:val="2"/>
      <w:sz w:val="24"/>
      <w:szCs w:val="24"/>
      <w:lang w:val="en-US" w:eastAsia="zh-CN"/>
    </w:rPr>
  </w:style>
  <w:style w:type="character" w:customStyle="1" w:styleId="apple-converted-space">
    <w:name w:val="apple-converted-space"/>
    <w:uiPriority w:val="99"/>
    <w:rsid w:val="00263F57"/>
    <w:rPr>
      <w:rFonts w:ascii="Arial" w:eastAsia="SimSun" w:hAnsi="Arial" w:cs="Arial"/>
      <w:kern w:val="2"/>
      <w:sz w:val="24"/>
      <w:szCs w:val="24"/>
      <w:lang w:val="en-US" w:eastAsia="zh-CN"/>
    </w:rPr>
  </w:style>
  <w:style w:type="character" w:customStyle="1" w:styleId="apple-style-span">
    <w:name w:val="apple-style-span"/>
    <w:uiPriority w:val="99"/>
    <w:rsid w:val="00263F57"/>
    <w:rPr>
      <w:rFonts w:ascii="Arial" w:eastAsia="SimSun" w:hAnsi="Arial" w:cs="Arial"/>
      <w:kern w:val="2"/>
      <w:sz w:val="24"/>
      <w:szCs w:val="24"/>
      <w:lang w:val="en-US" w:eastAsia="zh-CN"/>
    </w:rPr>
  </w:style>
  <w:style w:type="paragraph" w:customStyle="1" w:styleId="CharChar1Char">
    <w:name w:val="Char Char1 Char"/>
    <w:basedOn w:val="Normal"/>
    <w:uiPriority w:val="99"/>
    <w:rsid w:val="00263F57"/>
    <w:pPr>
      <w:numPr>
        <w:ilvl w:val="6"/>
        <w:numId w:val="1"/>
      </w:numPr>
      <w:autoSpaceDE/>
      <w:autoSpaceDN/>
      <w:jc w:val="both"/>
    </w:pPr>
    <w:rPr>
      <w:rFonts w:ascii="Arial" w:eastAsia="SimSun" w:hAnsi="Arial" w:cs="Arial"/>
      <w:kern w:val="2"/>
      <w:sz w:val="20"/>
      <w:szCs w:val="20"/>
      <w:lang w:eastAsia="zh-CN"/>
    </w:rPr>
  </w:style>
  <w:style w:type="paragraph" w:styleId="NormalWeb">
    <w:name w:val="Normal (Web)"/>
    <w:basedOn w:val="Normal"/>
    <w:uiPriority w:val="99"/>
    <w:rsid w:val="00263F57"/>
    <w:pPr>
      <w:widowControl/>
      <w:autoSpaceDE/>
      <w:autoSpaceDN/>
      <w:spacing w:before="100" w:beforeAutospacing="1" w:after="100" w:afterAutospacing="1"/>
    </w:pPr>
    <w:rPr>
      <w:rFonts w:ascii="Arial Unicode MS" w:hAnsi="Arial Unicode MS" w:cs="Arial Unicode MS"/>
      <w:lang w:val="en-GB"/>
    </w:rPr>
  </w:style>
  <w:style w:type="table" w:customStyle="1" w:styleId="TableGrid3">
    <w:name w:val="Table Grid3"/>
    <w:uiPriority w:val="99"/>
    <w:rsid w:val="00263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263F57"/>
    <w:pPr>
      <w:widowControl/>
      <w:autoSpaceDE/>
      <w:autoSpaceDN/>
      <w:spacing w:before="120" w:after="160" w:line="240" w:lineRule="exact"/>
    </w:pPr>
    <w:rPr>
      <w:rFonts w:ascii="Tahoma" w:hAnsi="Tahoma" w:cs="Tahoma"/>
      <w:sz w:val="20"/>
      <w:szCs w:val="20"/>
      <w:lang w:eastAsia="bg-BG"/>
    </w:rPr>
  </w:style>
  <w:style w:type="paragraph" w:customStyle="1" w:styleId="a0">
    <w:name w:val="Знак"/>
    <w:basedOn w:val="Normal"/>
    <w:uiPriority w:val="99"/>
    <w:rsid w:val="00263F57"/>
    <w:pPr>
      <w:tabs>
        <w:tab w:val="num" w:pos="5040"/>
      </w:tabs>
      <w:autoSpaceDE/>
      <w:autoSpaceDN/>
      <w:ind w:left="5040" w:hanging="360"/>
      <w:jc w:val="both"/>
    </w:pPr>
    <w:rPr>
      <w:rFonts w:ascii="Arial" w:eastAsia="SimSun"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8801">
      <w:marLeft w:val="0"/>
      <w:marRight w:val="0"/>
      <w:marTop w:val="0"/>
      <w:marBottom w:val="0"/>
      <w:divBdr>
        <w:top w:val="none" w:sz="0" w:space="0" w:color="auto"/>
        <w:left w:val="none" w:sz="0" w:space="0" w:color="auto"/>
        <w:bottom w:val="none" w:sz="0" w:space="0" w:color="auto"/>
        <w:right w:val="none" w:sz="0" w:space="0" w:color="auto"/>
      </w:divBdr>
    </w:div>
    <w:div w:id="345598802">
      <w:marLeft w:val="0"/>
      <w:marRight w:val="0"/>
      <w:marTop w:val="0"/>
      <w:marBottom w:val="0"/>
      <w:divBdr>
        <w:top w:val="none" w:sz="0" w:space="0" w:color="auto"/>
        <w:left w:val="none" w:sz="0" w:space="0" w:color="auto"/>
        <w:bottom w:val="none" w:sz="0" w:space="0" w:color="auto"/>
        <w:right w:val="none" w:sz="0" w:space="0" w:color="auto"/>
      </w:divBdr>
    </w:div>
    <w:div w:id="345598803">
      <w:marLeft w:val="0"/>
      <w:marRight w:val="0"/>
      <w:marTop w:val="0"/>
      <w:marBottom w:val="0"/>
      <w:divBdr>
        <w:top w:val="none" w:sz="0" w:space="0" w:color="auto"/>
        <w:left w:val="none" w:sz="0" w:space="0" w:color="auto"/>
        <w:bottom w:val="none" w:sz="0" w:space="0" w:color="auto"/>
        <w:right w:val="none" w:sz="0" w:space="0" w:color="auto"/>
      </w:divBdr>
    </w:div>
    <w:div w:id="345598804">
      <w:marLeft w:val="0"/>
      <w:marRight w:val="0"/>
      <w:marTop w:val="0"/>
      <w:marBottom w:val="0"/>
      <w:divBdr>
        <w:top w:val="none" w:sz="0" w:space="0" w:color="auto"/>
        <w:left w:val="none" w:sz="0" w:space="0" w:color="auto"/>
        <w:bottom w:val="none" w:sz="0" w:space="0" w:color="auto"/>
        <w:right w:val="none" w:sz="0" w:space="0" w:color="auto"/>
      </w:divBdr>
    </w:div>
    <w:div w:id="345598805">
      <w:marLeft w:val="0"/>
      <w:marRight w:val="0"/>
      <w:marTop w:val="0"/>
      <w:marBottom w:val="0"/>
      <w:divBdr>
        <w:top w:val="none" w:sz="0" w:space="0" w:color="auto"/>
        <w:left w:val="none" w:sz="0" w:space="0" w:color="auto"/>
        <w:bottom w:val="none" w:sz="0" w:space="0" w:color="auto"/>
        <w:right w:val="none" w:sz="0" w:space="0" w:color="auto"/>
      </w:divBdr>
    </w:div>
    <w:div w:id="345598806">
      <w:marLeft w:val="0"/>
      <w:marRight w:val="0"/>
      <w:marTop w:val="0"/>
      <w:marBottom w:val="0"/>
      <w:divBdr>
        <w:top w:val="none" w:sz="0" w:space="0" w:color="auto"/>
        <w:left w:val="none" w:sz="0" w:space="0" w:color="auto"/>
        <w:bottom w:val="none" w:sz="0" w:space="0" w:color="auto"/>
        <w:right w:val="none" w:sz="0" w:space="0" w:color="auto"/>
      </w:divBdr>
    </w:div>
    <w:div w:id="345598807">
      <w:marLeft w:val="0"/>
      <w:marRight w:val="0"/>
      <w:marTop w:val="0"/>
      <w:marBottom w:val="0"/>
      <w:divBdr>
        <w:top w:val="none" w:sz="0" w:space="0" w:color="auto"/>
        <w:left w:val="none" w:sz="0" w:space="0" w:color="auto"/>
        <w:bottom w:val="none" w:sz="0" w:space="0" w:color="auto"/>
        <w:right w:val="none" w:sz="0" w:space="0" w:color="auto"/>
      </w:divBdr>
    </w:div>
    <w:div w:id="345598808">
      <w:marLeft w:val="0"/>
      <w:marRight w:val="0"/>
      <w:marTop w:val="0"/>
      <w:marBottom w:val="0"/>
      <w:divBdr>
        <w:top w:val="none" w:sz="0" w:space="0" w:color="auto"/>
        <w:left w:val="none" w:sz="0" w:space="0" w:color="auto"/>
        <w:bottom w:val="none" w:sz="0" w:space="0" w:color="auto"/>
        <w:right w:val="none" w:sz="0" w:space="0" w:color="auto"/>
      </w:divBdr>
    </w:div>
    <w:div w:id="345598809">
      <w:marLeft w:val="0"/>
      <w:marRight w:val="0"/>
      <w:marTop w:val="0"/>
      <w:marBottom w:val="0"/>
      <w:divBdr>
        <w:top w:val="none" w:sz="0" w:space="0" w:color="auto"/>
        <w:left w:val="none" w:sz="0" w:space="0" w:color="auto"/>
        <w:bottom w:val="none" w:sz="0" w:space="0" w:color="auto"/>
        <w:right w:val="none" w:sz="0" w:space="0" w:color="auto"/>
      </w:divBdr>
    </w:div>
    <w:div w:id="345598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Международни Стандарти на Финансова Отчетност</vt:lpstr>
    </vt:vector>
  </TitlesOfParts>
  <Company>PricewaterhouseCoopers</Company>
  <LinksUpToDate>false</LinksUpToDate>
  <CharactersWithSpaces>39764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Международни Стандарти на Финансова Отчетност</dc:title>
  <dc:subject/>
  <dc:creator>dan</dc:creator>
  <cp:keywords/>
  <dc:description/>
  <cp:lastModifiedBy>Daniela Peeva</cp:lastModifiedBy>
  <cp:revision>6</cp:revision>
  <cp:lastPrinted>2019-07-24T12:24:00Z</cp:lastPrinted>
  <dcterms:created xsi:type="dcterms:W3CDTF">2019-07-29T08:54:00Z</dcterms:created>
  <dcterms:modified xsi:type="dcterms:W3CDTF">2019-07-30T08:37:00Z</dcterms:modified>
</cp:coreProperties>
</file>