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141B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b/>
          <w:lang w:eastAsia="bg-BG"/>
        </w:rPr>
      </w:pPr>
      <w:r w:rsidRPr="00694826">
        <w:rPr>
          <w:rFonts w:ascii="Tahoma" w:eastAsia="Times New Roman" w:hAnsi="Tahoma" w:cs="Tahoma" w:hint="eastAsia"/>
          <w:b/>
          <w:lang w:eastAsia="bg-BG"/>
        </w:rPr>
        <w:t>П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Ъ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Л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Н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М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Щ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Н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</w:p>
    <w:p w14:paraId="5E47EF51" w14:textId="5E042EAF" w:rsid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Долуподписаният</w:t>
      </w:r>
      <w:r w:rsidRPr="00694826">
        <w:rPr>
          <w:rFonts w:ascii="Tahoma" w:eastAsia="Times New Roman" w:hAnsi="Tahoma" w:cs="Tahoma"/>
          <w:lang w:eastAsia="bg-BG"/>
        </w:rPr>
        <w:t xml:space="preserve">, …………………………,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....................., </w:t>
      </w:r>
      <w:r w:rsidRPr="00694826">
        <w:rPr>
          <w:rFonts w:ascii="Tahoma" w:eastAsia="Times New Roman" w:hAnsi="Tahoma" w:cs="Tahoma" w:hint="eastAsia"/>
          <w:lang w:eastAsia="bg-BG"/>
        </w:rPr>
        <w:t>притежаващ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л</w:t>
      </w:r>
      <w:r w:rsidRPr="00694826">
        <w:rPr>
          <w:rFonts w:ascii="Tahoma" w:eastAsia="Times New Roman" w:hAnsi="Tahoma" w:cs="Tahoma"/>
          <w:lang w:eastAsia="bg-BG"/>
        </w:rPr>
        <w:t>.</w:t>
      </w:r>
      <w:r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......................., </w:t>
      </w:r>
      <w:r w:rsidRPr="00694826">
        <w:rPr>
          <w:rFonts w:ascii="Tahoma" w:eastAsia="Times New Roman" w:hAnsi="Tahoma" w:cs="Tahoma" w:hint="eastAsia"/>
          <w:lang w:eastAsia="bg-BG"/>
        </w:rPr>
        <w:t>издадена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МВР</w:t>
      </w:r>
      <w:r w:rsidRPr="00694826">
        <w:rPr>
          <w:rFonts w:ascii="Tahoma" w:eastAsia="Times New Roman" w:hAnsi="Tahoma" w:cs="Tahoma"/>
          <w:lang w:eastAsia="bg-BG"/>
        </w:rPr>
        <w:t xml:space="preserve"> ....................,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...............,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>. ..........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ап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качеството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представляващ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със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седалище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управление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ул………………</w:t>
      </w:r>
      <w:r w:rsidRPr="00694826"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ет……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регистрирано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Търговския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регистър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към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Агенция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вписванията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ЕИК……………</w:t>
      </w:r>
      <w:r w:rsidRPr="00694826">
        <w:rPr>
          <w:rFonts w:ascii="Tahoma" w:eastAsia="Times New Roman" w:hAnsi="Tahoma" w:cs="Tahoma"/>
          <w:lang w:eastAsia="bg-BG"/>
        </w:rPr>
        <w:t xml:space="preserve">.., </w:t>
      </w:r>
      <w:r w:rsidRPr="00694826">
        <w:rPr>
          <w:rFonts w:ascii="Tahoma" w:eastAsia="Times New Roman" w:hAnsi="Tahoma" w:cs="Tahoma" w:hint="eastAsia"/>
          <w:lang w:eastAsia="bg-BG"/>
        </w:rPr>
        <w:t>притежаващо</w:t>
      </w:r>
      <w:r w:rsidRPr="00694826">
        <w:rPr>
          <w:rFonts w:ascii="Tahoma" w:eastAsia="Times New Roman" w:hAnsi="Tahoma" w:cs="Tahoma"/>
          <w:lang w:eastAsia="bg-BG"/>
        </w:rPr>
        <w:t xml:space="preserve">   ....................... /......................./ </w:t>
      </w:r>
      <w:r w:rsidRPr="00694826">
        <w:rPr>
          <w:rFonts w:ascii="Tahoma" w:eastAsia="Times New Roman" w:hAnsi="Tahoma" w:cs="Tahoma" w:hint="eastAsia"/>
          <w:lang w:eastAsia="bg-BG"/>
        </w:rPr>
        <w:t>броя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поименни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безналични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капитала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>„БПД Индустриален фонд за недвижими имоти“ АДСИЦ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основание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116,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 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Закона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публично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предлагане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цен</w:t>
      </w:r>
      <w:r>
        <w:rPr>
          <w:rFonts w:ascii="Tahoma" w:eastAsia="Times New Roman" w:hAnsi="Tahoma" w:cs="Tahoma" w:hint="eastAsia"/>
          <w:lang w:eastAsia="bg-BG"/>
        </w:rPr>
        <w:t>н</w:t>
      </w:r>
      <w:r>
        <w:rPr>
          <w:rFonts w:ascii="Tahoma" w:eastAsia="Times New Roman" w:hAnsi="Tahoma" w:cs="Tahoma"/>
          <w:lang w:eastAsia="bg-BG"/>
        </w:rPr>
        <w:t>и книжа</w:t>
      </w:r>
    </w:p>
    <w:p w14:paraId="09BD3E26" w14:textId="08B4E27A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b/>
          <w:lang w:eastAsia="bg-BG"/>
        </w:rPr>
        <w:t>УПЪЛНОМОЩАВАМ</w:t>
      </w:r>
    </w:p>
    <w:p w14:paraId="4BD2074D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  <w:r w:rsidRPr="00694826">
        <w:rPr>
          <w:rFonts w:ascii="Tahoma" w:eastAsia="Times New Roman" w:hAnsi="Tahoma" w:cs="Tahoma" w:hint="eastAsia"/>
          <w:i/>
          <w:lang w:eastAsia="bg-BG"/>
        </w:rPr>
        <w:t>В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случай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на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пълномощник</w:t>
      </w:r>
      <w:r w:rsidRPr="00694826">
        <w:rPr>
          <w:rFonts w:ascii="Tahoma" w:eastAsia="Times New Roman" w:hAnsi="Tahoma" w:cs="Tahoma"/>
          <w:i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i/>
          <w:lang w:eastAsia="bg-BG"/>
        </w:rPr>
        <w:t>физическо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лице</w:t>
      </w:r>
    </w:p>
    <w:p w14:paraId="536EE5E5" w14:textId="26534D8F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………………………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л</w:t>
      </w:r>
      <w:r w:rsidRPr="00694826">
        <w:rPr>
          <w:rFonts w:ascii="Tahoma" w:eastAsia="Times New Roman" w:hAnsi="Tahoma" w:cs="Tahoma"/>
          <w:lang w:eastAsia="bg-BG"/>
        </w:rPr>
        <w:t>.</w:t>
      </w:r>
      <w:r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……………., </w:t>
      </w:r>
      <w:r w:rsidRPr="00694826">
        <w:rPr>
          <w:rFonts w:ascii="Tahoma" w:eastAsia="Times New Roman" w:hAnsi="Tahoma" w:cs="Tahoma" w:hint="eastAsia"/>
          <w:lang w:eastAsia="bg-BG"/>
        </w:rPr>
        <w:t>издадена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МВР</w:t>
      </w:r>
      <w:r w:rsidRPr="00694826">
        <w:rPr>
          <w:rFonts w:ascii="Tahoma" w:eastAsia="Times New Roman" w:hAnsi="Tahoma" w:cs="Tahoma"/>
          <w:lang w:eastAsia="bg-BG"/>
        </w:rPr>
        <w:t xml:space="preserve"> …………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:…………….., </w:t>
      </w:r>
      <w:r w:rsidRPr="00694826">
        <w:rPr>
          <w:rFonts w:ascii="Tahoma" w:eastAsia="Times New Roman" w:hAnsi="Tahoma" w:cs="Tahoma" w:hint="eastAsia"/>
          <w:lang w:eastAsia="bg-BG"/>
        </w:rPr>
        <w:t>ул…………………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№…</w:t>
      </w:r>
      <w:r w:rsidRPr="00694826">
        <w:rPr>
          <w:rFonts w:ascii="Tahoma" w:eastAsia="Times New Roman" w:hAnsi="Tahoma" w:cs="Tahoma"/>
          <w:lang w:eastAsia="bg-BG"/>
        </w:rPr>
        <w:t xml:space="preserve">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 ………, </w:t>
      </w:r>
      <w:r w:rsidRPr="00694826">
        <w:rPr>
          <w:rFonts w:ascii="Tahoma" w:eastAsia="Times New Roman" w:hAnsi="Tahoma" w:cs="Tahoma" w:hint="eastAsia"/>
          <w:lang w:eastAsia="bg-BG"/>
        </w:rPr>
        <w:t>ап…………</w:t>
      </w:r>
      <w:r w:rsidRPr="00694826">
        <w:rPr>
          <w:rFonts w:ascii="Tahoma" w:eastAsia="Times New Roman" w:hAnsi="Tahoma" w:cs="Tahoma"/>
          <w:lang w:eastAsia="bg-BG"/>
        </w:rPr>
        <w:t>,</w:t>
      </w:r>
    </w:p>
    <w:p w14:paraId="6076629F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или</w:t>
      </w:r>
    </w:p>
    <w:p w14:paraId="38B26533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  <w:r w:rsidRPr="00694826">
        <w:rPr>
          <w:rFonts w:ascii="Tahoma" w:eastAsia="Times New Roman" w:hAnsi="Tahoma" w:cs="Tahoma" w:hint="eastAsia"/>
          <w:i/>
          <w:lang w:eastAsia="bg-BG"/>
        </w:rPr>
        <w:t>В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случай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на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пълномощник</w:t>
      </w:r>
      <w:r w:rsidRPr="00694826">
        <w:rPr>
          <w:rFonts w:ascii="Tahoma" w:eastAsia="Times New Roman" w:hAnsi="Tahoma" w:cs="Tahoma"/>
          <w:i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i/>
          <w:lang w:eastAsia="bg-BG"/>
        </w:rPr>
        <w:t>юридическо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лице</w:t>
      </w:r>
    </w:p>
    <w:p w14:paraId="2EE11D89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……………………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със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седалище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управление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ул………………</w:t>
      </w:r>
      <w:r w:rsidRPr="00694826"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ет……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ЕИК</w:t>
      </w:r>
      <w:r w:rsidRPr="00694826">
        <w:rPr>
          <w:rFonts w:ascii="Tahoma" w:eastAsia="Times New Roman" w:hAnsi="Tahoma" w:cs="Tahoma"/>
          <w:lang w:eastAsia="bg-BG"/>
        </w:rPr>
        <w:t xml:space="preserve"> ……………..,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....................., </w:t>
      </w:r>
      <w:r w:rsidRPr="00694826">
        <w:rPr>
          <w:rFonts w:ascii="Tahoma" w:eastAsia="Times New Roman" w:hAnsi="Tahoma" w:cs="Tahoma" w:hint="eastAsia"/>
          <w:lang w:eastAsia="bg-BG"/>
        </w:rPr>
        <w:t>притежаващ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документ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самоличност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......................., </w:t>
      </w:r>
      <w:r w:rsidRPr="00694826">
        <w:rPr>
          <w:rFonts w:ascii="Tahoma" w:eastAsia="Times New Roman" w:hAnsi="Tahoma" w:cs="Tahoma" w:hint="eastAsia"/>
          <w:lang w:eastAsia="bg-BG"/>
        </w:rPr>
        <w:t>издаден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....................,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...............,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>. ..........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ап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качеството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му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..................................... </w:t>
      </w:r>
    </w:p>
    <w:p w14:paraId="0D36D99A" w14:textId="3A18EE10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 xml:space="preserve">ме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</w:t>
      </w:r>
      <w:r>
        <w:rPr>
          <w:rFonts w:ascii="Tahoma" w:eastAsia="Times New Roman" w:hAnsi="Tahoma" w:cs="Tahoma"/>
          <w:lang w:eastAsia="bg-BG"/>
        </w:rPr>
        <w:t>/да представлява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управляваното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дружество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>извънредното за</w:t>
      </w:r>
      <w:r w:rsidRPr="00694826">
        <w:rPr>
          <w:rFonts w:ascii="Tahoma" w:eastAsia="Times New Roman" w:hAnsi="Tahoma" w:cs="Tahoma" w:hint="eastAsia"/>
          <w:lang w:eastAsia="bg-BG"/>
        </w:rPr>
        <w:t>седание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>о</w:t>
      </w:r>
      <w:r w:rsidRPr="00694826">
        <w:rPr>
          <w:rFonts w:ascii="Tahoma" w:eastAsia="Times New Roman" w:hAnsi="Tahoma" w:cs="Tahoma" w:hint="eastAsia"/>
          <w:lang w:eastAsia="bg-BG"/>
        </w:rPr>
        <w:t>бщо</w:t>
      </w:r>
      <w:r>
        <w:rPr>
          <w:rFonts w:ascii="Tahoma" w:eastAsia="Times New Roman" w:hAnsi="Tahoma" w:cs="Tahoma" w:hint="eastAsia"/>
          <w:lang w:eastAsia="bg-BG"/>
        </w:rPr>
        <w:t>т</w:t>
      </w:r>
      <w:r>
        <w:rPr>
          <w:rFonts w:ascii="Tahoma" w:eastAsia="Times New Roman" w:hAnsi="Tahoma" w:cs="Tahoma"/>
          <w:lang w:eastAsia="bg-BG"/>
        </w:rPr>
        <w:t>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събрание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>„БПД Индустриален фонд за недвижими имоти“ АДСИЦ,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София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D56882">
        <w:rPr>
          <w:rFonts w:ascii="Tahoma" w:eastAsia="Times New Roman" w:hAnsi="Tahoma" w:cs="Tahoma"/>
          <w:lang w:eastAsia="bg-BG"/>
        </w:rPr>
        <w:t>1</w:t>
      </w:r>
      <w:r w:rsidR="00F549DA">
        <w:rPr>
          <w:rFonts w:ascii="Tahoma" w:eastAsia="Times New Roman" w:hAnsi="Tahoma" w:cs="Tahoma"/>
          <w:lang w:eastAsia="bg-BG"/>
        </w:rPr>
        <w:t>5</w:t>
      </w:r>
      <w:r w:rsidR="00D56882" w:rsidRPr="00D56882">
        <w:rPr>
          <w:rFonts w:ascii="Tahoma" w:eastAsia="Times New Roman" w:hAnsi="Tahoma" w:cs="Tahoma"/>
          <w:lang w:eastAsia="bg-BG"/>
        </w:rPr>
        <w:t>.09.</w:t>
      </w:r>
      <w:r w:rsidRPr="00D56882">
        <w:rPr>
          <w:rFonts w:ascii="Tahoma" w:eastAsia="Times New Roman" w:hAnsi="Tahoma" w:cs="Tahoma"/>
          <w:lang w:eastAsia="bg-BG"/>
        </w:rPr>
        <w:t>20</w:t>
      </w:r>
      <w:r w:rsidR="00F549DA">
        <w:rPr>
          <w:rFonts w:ascii="Tahoma" w:eastAsia="Times New Roman" w:hAnsi="Tahoma" w:cs="Tahoma"/>
          <w:lang w:eastAsia="bg-BG"/>
        </w:rPr>
        <w:t>20</w:t>
      </w:r>
      <w:r w:rsidRPr="00D56882">
        <w:rPr>
          <w:rFonts w:ascii="Tahoma" w:eastAsia="Times New Roman" w:hAnsi="Tahoma" w:cs="Tahoma"/>
          <w:lang w:eastAsia="bg-BG"/>
        </w:rPr>
        <w:t xml:space="preserve"> </w:t>
      </w:r>
      <w:r w:rsidRPr="00D56882">
        <w:rPr>
          <w:rFonts w:ascii="Tahoma" w:eastAsia="Times New Roman" w:hAnsi="Tahoma" w:cs="Tahoma" w:hint="eastAsia"/>
          <w:lang w:eastAsia="bg-BG"/>
        </w:rPr>
        <w:t>г</w:t>
      </w:r>
      <w:r w:rsidRPr="00D56882"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1</w:t>
      </w:r>
      <w:r>
        <w:rPr>
          <w:rFonts w:ascii="Tahoma" w:eastAsia="Times New Roman" w:hAnsi="Tahoma" w:cs="Tahoma"/>
          <w:lang w:eastAsia="bg-BG"/>
        </w:rPr>
        <w:t>0</w:t>
      </w:r>
      <w:r w:rsidRPr="00694826">
        <w:rPr>
          <w:rFonts w:ascii="Tahoma" w:eastAsia="Times New Roman" w:hAnsi="Tahoma" w:cs="Tahoma"/>
          <w:lang w:eastAsia="bg-BG"/>
        </w:rPr>
        <w:t xml:space="preserve">.00 </w:t>
      </w:r>
      <w:r w:rsidRPr="00694826">
        <w:rPr>
          <w:rFonts w:ascii="Tahoma" w:eastAsia="Times New Roman" w:hAnsi="Tahoma" w:cs="Tahoma" w:hint="eastAsia"/>
          <w:lang w:eastAsia="bg-BG"/>
        </w:rPr>
        <w:t>часа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София</w:t>
      </w:r>
      <w:r w:rsidRPr="00694826">
        <w:rPr>
          <w:rFonts w:ascii="Tahoma" w:eastAsia="Times New Roman" w:hAnsi="Tahoma" w:cs="Tahoma"/>
          <w:lang w:eastAsia="bg-BG"/>
        </w:rPr>
        <w:t xml:space="preserve"> 1407, </w:t>
      </w:r>
      <w:r>
        <w:rPr>
          <w:rFonts w:ascii="Tahoma" w:eastAsia="Times New Roman" w:hAnsi="Tahoma" w:cs="Tahoma"/>
          <w:lang w:eastAsia="bg-BG"/>
        </w:rPr>
        <w:t>район Л</w:t>
      </w:r>
      <w:r w:rsidRPr="00694826">
        <w:rPr>
          <w:rFonts w:ascii="Tahoma" w:eastAsia="Times New Roman" w:hAnsi="Tahoma" w:cs="Tahoma" w:hint="eastAsia"/>
          <w:lang w:eastAsia="bg-BG"/>
        </w:rPr>
        <w:t>озенец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>
        <w:rPr>
          <w:rFonts w:ascii="Tahoma" w:eastAsia="Times New Roman" w:hAnsi="Tahoma" w:cs="Tahoma"/>
          <w:lang w:eastAsia="bg-BG"/>
        </w:rPr>
        <w:t>„</w:t>
      </w:r>
      <w:r w:rsidRPr="00694826">
        <w:rPr>
          <w:rFonts w:ascii="Tahoma" w:eastAsia="Times New Roman" w:hAnsi="Tahoma" w:cs="Tahoma" w:hint="eastAsia"/>
          <w:lang w:eastAsia="bg-BG"/>
        </w:rPr>
        <w:t>Филип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Кутев</w:t>
      </w:r>
      <w:r>
        <w:rPr>
          <w:rFonts w:ascii="Tahoma" w:eastAsia="Times New Roman" w:hAnsi="Tahoma" w:cs="Tahoma"/>
          <w:lang w:eastAsia="bg-BG"/>
        </w:rPr>
        <w:t xml:space="preserve">“ № </w:t>
      </w:r>
      <w:r w:rsidRPr="00694826">
        <w:rPr>
          <w:rFonts w:ascii="Tahoma" w:eastAsia="Times New Roman" w:hAnsi="Tahoma" w:cs="Tahoma"/>
          <w:lang w:eastAsia="bg-BG"/>
        </w:rPr>
        <w:t xml:space="preserve">137, </w:t>
      </w:r>
      <w:r w:rsidRPr="00694826">
        <w:rPr>
          <w:rFonts w:ascii="Tahoma" w:eastAsia="Times New Roman" w:hAnsi="Tahoma" w:cs="Tahoma" w:hint="eastAsia"/>
          <w:lang w:eastAsia="bg-BG"/>
        </w:rPr>
        <w:t>бл</w:t>
      </w:r>
      <w:r w:rsidRPr="00694826">
        <w:rPr>
          <w:rFonts w:ascii="Tahoma" w:eastAsia="Times New Roman" w:hAnsi="Tahoma" w:cs="Tahoma"/>
          <w:lang w:eastAsia="bg-BG"/>
        </w:rPr>
        <w:t xml:space="preserve">. 1,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 2, 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липса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кворум</w:t>
      </w:r>
      <w:r w:rsidRPr="00694826">
        <w:rPr>
          <w:rFonts w:ascii="Tahoma" w:eastAsia="Times New Roman" w:hAnsi="Tahoma" w:cs="Tahoma"/>
          <w:lang w:eastAsia="bg-BG"/>
        </w:rPr>
        <w:t xml:space="preserve"> -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F549DA">
        <w:rPr>
          <w:rFonts w:ascii="Tahoma" w:eastAsia="Times New Roman" w:hAnsi="Tahoma" w:cs="Tahoma"/>
          <w:lang w:eastAsia="bg-BG"/>
        </w:rPr>
        <w:t>30</w:t>
      </w:r>
      <w:r w:rsidRPr="00D56882">
        <w:rPr>
          <w:rFonts w:ascii="Tahoma" w:eastAsia="Times New Roman" w:hAnsi="Tahoma" w:cs="Tahoma"/>
          <w:lang w:eastAsia="bg-BG"/>
        </w:rPr>
        <w:t>.0</w:t>
      </w:r>
      <w:r w:rsidR="00D56882" w:rsidRPr="00D56882">
        <w:rPr>
          <w:rFonts w:ascii="Tahoma" w:eastAsia="Times New Roman" w:hAnsi="Tahoma" w:cs="Tahoma"/>
          <w:lang w:eastAsia="bg-BG"/>
        </w:rPr>
        <w:t>9</w:t>
      </w:r>
      <w:r w:rsidRPr="00D56882">
        <w:rPr>
          <w:rFonts w:ascii="Tahoma" w:eastAsia="Times New Roman" w:hAnsi="Tahoma" w:cs="Tahoma"/>
          <w:lang w:eastAsia="bg-BG"/>
        </w:rPr>
        <w:t>.20</w:t>
      </w:r>
      <w:r w:rsidR="00F549DA">
        <w:rPr>
          <w:rFonts w:ascii="Tahoma" w:eastAsia="Times New Roman" w:hAnsi="Tahoma" w:cs="Tahoma"/>
          <w:lang w:eastAsia="bg-BG"/>
        </w:rPr>
        <w:t>20</w:t>
      </w:r>
      <w:r w:rsidR="00D56882" w:rsidRPr="00D56882">
        <w:rPr>
          <w:rFonts w:ascii="Tahoma" w:eastAsia="Times New Roman" w:hAnsi="Tahoma" w:cs="Tahoma"/>
          <w:lang w:eastAsia="bg-BG"/>
        </w:rPr>
        <w:t xml:space="preserve"> г.</w:t>
      </w:r>
      <w:r w:rsidRPr="00D56882">
        <w:rPr>
          <w:rFonts w:ascii="Tahoma" w:eastAsia="Times New Roman" w:hAnsi="Tahoma" w:cs="Tahoma"/>
          <w:lang w:eastAsia="bg-BG"/>
        </w:rPr>
        <w:t xml:space="preserve"> </w:t>
      </w:r>
      <w:r w:rsidRPr="00D56882">
        <w:rPr>
          <w:rFonts w:ascii="Tahoma" w:eastAsia="Times New Roman" w:hAnsi="Tahoma" w:cs="Tahoma" w:hint="eastAsia"/>
          <w:lang w:eastAsia="bg-BG"/>
        </w:rPr>
        <w:t>в</w:t>
      </w:r>
      <w:r w:rsidRPr="00D56882">
        <w:rPr>
          <w:rFonts w:ascii="Tahoma" w:eastAsia="Times New Roman" w:hAnsi="Tahoma" w:cs="Tahoma"/>
          <w:lang w:eastAsia="bg-BG"/>
        </w:rPr>
        <w:t xml:space="preserve"> 10</w:t>
      </w:r>
      <w:r w:rsidRPr="00694826">
        <w:rPr>
          <w:rFonts w:ascii="Tahoma" w:eastAsia="Times New Roman" w:hAnsi="Tahoma" w:cs="Tahoma"/>
          <w:lang w:eastAsia="bg-BG"/>
        </w:rPr>
        <w:t xml:space="preserve">.00 </w:t>
      </w:r>
      <w:r w:rsidRPr="00694826">
        <w:rPr>
          <w:rFonts w:ascii="Tahoma" w:eastAsia="Times New Roman" w:hAnsi="Tahoma" w:cs="Tahoma" w:hint="eastAsia"/>
          <w:lang w:eastAsia="bg-BG"/>
        </w:rPr>
        <w:t>часа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същото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място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същия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всички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притежавани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........................... </w:t>
      </w:r>
      <w:r w:rsidRPr="00694826">
        <w:rPr>
          <w:rFonts w:ascii="Tahoma" w:eastAsia="Times New Roman" w:hAnsi="Tahoma" w:cs="Tahoma" w:hint="eastAsia"/>
          <w:lang w:eastAsia="bg-BG"/>
        </w:rPr>
        <w:t>акции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указания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>-</w:t>
      </w:r>
      <w:r w:rsidRPr="00694826">
        <w:rPr>
          <w:rFonts w:ascii="Tahoma" w:eastAsia="Times New Roman" w:hAnsi="Tahoma" w:cs="Tahoma" w:hint="eastAsia"/>
          <w:lang w:eastAsia="bg-BG"/>
        </w:rPr>
        <w:t>долу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именно</w:t>
      </w:r>
      <w:r w:rsidRPr="00694826">
        <w:rPr>
          <w:rFonts w:ascii="Tahoma" w:eastAsia="Times New Roman" w:hAnsi="Tahoma" w:cs="Tahoma"/>
          <w:lang w:eastAsia="bg-BG"/>
        </w:rPr>
        <w:t>:</w:t>
      </w:r>
    </w:p>
    <w:p w14:paraId="0C46B1B4" w14:textId="77777777" w:rsidR="00694826" w:rsidRPr="00D56882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56882">
        <w:rPr>
          <w:rFonts w:ascii="Tahoma" w:eastAsia="Times New Roman" w:hAnsi="Tahoma" w:cs="Tahoma" w:hint="eastAsia"/>
          <w:lang w:eastAsia="bg-BG"/>
        </w:rPr>
        <w:lastRenderedPageBreak/>
        <w:t>По</w:t>
      </w:r>
      <w:r w:rsidRPr="00D56882">
        <w:rPr>
          <w:rFonts w:ascii="Tahoma" w:eastAsia="Times New Roman" w:hAnsi="Tahoma" w:cs="Tahoma"/>
          <w:lang w:eastAsia="bg-BG"/>
        </w:rPr>
        <w:t xml:space="preserve"> </w:t>
      </w:r>
      <w:r w:rsidRPr="00D56882">
        <w:rPr>
          <w:rFonts w:ascii="Tahoma" w:eastAsia="Times New Roman" w:hAnsi="Tahoma" w:cs="Tahoma" w:hint="eastAsia"/>
          <w:lang w:eastAsia="bg-BG"/>
        </w:rPr>
        <w:t>т</w:t>
      </w:r>
      <w:r w:rsidRPr="00D56882">
        <w:rPr>
          <w:rFonts w:ascii="Tahoma" w:eastAsia="Times New Roman" w:hAnsi="Tahoma" w:cs="Tahoma"/>
          <w:lang w:eastAsia="bg-BG"/>
        </w:rPr>
        <w:t xml:space="preserve">. 1 </w:t>
      </w:r>
      <w:r w:rsidRPr="00D56882">
        <w:rPr>
          <w:rFonts w:ascii="Tahoma" w:eastAsia="Times New Roman" w:hAnsi="Tahoma" w:cs="Tahoma" w:hint="eastAsia"/>
          <w:lang w:eastAsia="bg-BG"/>
        </w:rPr>
        <w:t>от</w:t>
      </w:r>
      <w:r w:rsidRPr="00D56882">
        <w:rPr>
          <w:rFonts w:ascii="Tahoma" w:eastAsia="Times New Roman" w:hAnsi="Tahoma" w:cs="Tahoma"/>
          <w:lang w:eastAsia="bg-BG"/>
        </w:rPr>
        <w:t xml:space="preserve"> </w:t>
      </w:r>
      <w:r w:rsidRPr="00D56882">
        <w:rPr>
          <w:rFonts w:ascii="Tahoma" w:eastAsia="Times New Roman" w:hAnsi="Tahoma" w:cs="Tahoma" w:hint="eastAsia"/>
          <w:lang w:eastAsia="bg-BG"/>
        </w:rPr>
        <w:t>дневния</w:t>
      </w:r>
      <w:r w:rsidRPr="00D56882">
        <w:rPr>
          <w:rFonts w:ascii="Tahoma" w:eastAsia="Times New Roman" w:hAnsi="Tahoma" w:cs="Tahoma"/>
          <w:lang w:eastAsia="bg-BG"/>
        </w:rPr>
        <w:t xml:space="preserve"> </w:t>
      </w:r>
      <w:r w:rsidRPr="00D56882">
        <w:rPr>
          <w:rFonts w:ascii="Tahoma" w:eastAsia="Times New Roman" w:hAnsi="Tahoma" w:cs="Tahoma" w:hint="eastAsia"/>
          <w:lang w:eastAsia="bg-BG"/>
        </w:rPr>
        <w:t>ред</w:t>
      </w:r>
      <w:r w:rsidRPr="00D56882">
        <w:rPr>
          <w:rFonts w:ascii="Tahoma" w:eastAsia="Times New Roman" w:hAnsi="Tahoma" w:cs="Tahoma"/>
          <w:lang w:eastAsia="bg-BG"/>
        </w:rPr>
        <w:t xml:space="preserve">: </w:t>
      </w:r>
    </w:p>
    <w:p w14:paraId="2629AC6E" w14:textId="77777777" w:rsidR="00F549DA" w:rsidRPr="00F549DA" w:rsidRDefault="00F549DA" w:rsidP="00F549DA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bookmarkStart w:id="0" w:name="_Hlk13560902"/>
      <w:r w:rsidRPr="00F549DA">
        <w:rPr>
          <w:rFonts w:ascii="Tahoma" w:eastAsia="Times New Roman" w:hAnsi="Tahoma" w:cs="Tahoma"/>
          <w:lang w:eastAsia="bg-BG"/>
        </w:rPr>
        <w:t xml:space="preserve">  </w:t>
      </w:r>
      <w:r w:rsidRPr="00F549DA">
        <w:rPr>
          <w:rFonts w:ascii="Tahoma" w:eastAsia="Times New Roman" w:hAnsi="Tahoma" w:cs="Tahoma" w:hint="eastAsia"/>
          <w:lang w:eastAsia="bg-BG"/>
        </w:rPr>
        <w:t>Т</w:t>
      </w:r>
      <w:r w:rsidRPr="00F549DA">
        <w:rPr>
          <w:rFonts w:ascii="Tahoma" w:eastAsia="Times New Roman" w:hAnsi="Tahoma" w:cs="Tahoma"/>
          <w:lang w:eastAsia="bg-BG"/>
        </w:rPr>
        <w:t xml:space="preserve">.1. </w:t>
      </w:r>
      <w:r w:rsidRPr="00F549DA">
        <w:rPr>
          <w:rFonts w:ascii="Tahoma" w:eastAsia="Times New Roman" w:hAnsi="Tahoma" w:cs="Tahoma" w:hint="eastAsia"/>
          <w:lang w:eastAsia="bg-BG"/>
        </w:rPr>
        <w:t>Приемане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на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промени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в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Политиката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за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възнагражденията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на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членовете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на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Съвета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на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директорите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на</w:t>
      </w:r>
      <w:r w:rsidRPr="00F549DA">
        <w:rPr>
          <w:rFonts w:ascii="Tahoma" w:eastAsia="Times New Roman" w:hAnsi="Tahoma" w:cs="Tahoma"/>
          <w:lang w:eastAsia="bg-BG"/>
        </w:rPr>
        <w:t xml:space="preserve"> „</w:t>
      </w:r>
      <w:r w:rsidRPr="00F549DA">
        <w:rPr>
          <w:rFonts w:ascii="Tahoma" w:eastAsia="Times New Roman" w:hAnsi="Tahoma" w:cs="Tahoma" w:hint="eastAsia"/>
          <w:lang w:eastAsia="bg-BG"/>
        </w:rPr>
        <w:t>БПД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Индустриален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фонд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за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недвижими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имоти“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АДСИЦ</w:t>
      </w:r>
      <w:r w:rsidRPr="00F549DA">
        <w:rPr>
          <w:rFonts w:ascii="Tahoma" w:eastAsia="Times New Roman" w:hAnsi="Tahoma" w:cs="Tahoma"/>
          <w:lang w:eastAsia="bg-BG"/>
        </w:rPr>
        <w:t xml:space="preserve">.  </w:t>
      </w:r>
    </w:p>
    <w:p w14:paraId="7B8C0A0A" w14:textId="27C8AFDC" w:rsidR="00F549DA" w:rsidRDefault="00F549DA" w:rsidP="00F549DA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F549DA">
        <w:rPr>
          <w:rFonts w:ascii="Tahoma" w:eastAsia="Times New Roman" w:hAnsi="Tahoma" w:cs="Tahoma" w:hint="eastAsia"/>
          <w:lang w:eastAsia="bg-BG"/>
        </w:rPr>
        <w:t>Предложение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за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решение</w:t>
      </w:r>
      <w:r w:rsidRPr="00F549DA">
        <w:rPr>
          <w:rFonts w:ascii="Tahoma" w:eastAsia="Times New Roman" w:hAnsi="Tahoma" w:cs="Tahoma"/>
          <w:lang w:eastAsia="bg-BG"/>
        </w:rPr>
        <w:t xml:space="preserve">: </w:t>
      </w:r>
      <w:r w:rsidRPr="00F549DA">
        <w:rPr>
          <w:rFonts w:ascii="Tahoma" w:eastAsia="Times New Roman" w:hAnsi="Tahoma" w:cs="Tahoma" w:hint="eastAsia"/>
          <w:lang w:eastAsia="bg-BG"/>
        </w:rPr>
        <w:t>Общото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събрание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на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акционерите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на</w:t>
      </w:r>
      <w:r w:rsidRPr="00F549DA">
        <w:rPr>
          <w:rFonts w:ascii="Tahoma" w:eastAsia="Times New Roman" w:hAnsi="Tahoma" w:cs="Tahoma"/>
          <w:lang w:eastAsia="bg-BG"/>
        </w:rPr>
        <w:t xml:space="preserve"> „</w:t>
      </w:r>
      <w:r w:rsidRPr="00F549DA">
        <w:rPr>
          <w:rFonts w:ascii="Tahoma" w:eastAsia="Times New Roman" w:hAnsi="Tahoma" w:cs="Tahoma" w:hint="eastAsia"/>
          <w:lang w:eastAsia="bg-BG"/>
        </w:rPr>
        <w:t>БПД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Индустриален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фонд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за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недвижими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имоти“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АДСИЦ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приема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промени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в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Политиката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за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възнагражденията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на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членовете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на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Съвета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на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директорите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на</w:t>
      </w:r>
      <w:r w:rsidRPr="00F549DA">
        <w:rPr>
          <w:rFonts w:ascii="Tahoma" w:eastAsia="Times New Roman" w:hAnsi="Tahoma" w:cs="Tahoma"/>
          <w:lang w:eastAsia="bg-BG"/>
        </w:rPr>
        <w:t xml:space="preserve"> „</w:t>
      </w:r>
      <w:r w:rsidRPr="00F549DA">
        <w:rPr>
          <w:rFonts w:ascii="Tahoma" w:eastAsia="Times New Roman" w:hAnsi="Tahoma" w:cs="Tahoma" w:hint="eastAsia"/>
          <w:lang w:eastAsia="bg-BG"/>
        </w:rPr>
        <w:t>БПД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Индустриален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фонд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за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недвижими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имоти“</w:t>
      </w:r>
      <w:r w:rsidRPr="00F549DA">
        <w:rPr>
          <w:rFonts w:ascii="Tahoma" w:eastAsia="Times New Roman" w:hAnsi="Tahoma" w:cs="Tahoma"/>
          <w:lang w:eastAsia="bg-BG"/>
        </w:rPr>
        <w:t xml:space="preserve"> </w:t>
      </w:r>
      <w:r w:rsidRPr="00F549DA">
        <w:rPr>
          <w:rFonts w:ascii="Tahoma" w:eastAsia="Times New Roman" w:hAnsi="Tahoma" w:cs="Tahoma" w:hint="eastAsia"/>
          <w:lang w:eastAsia="bg-BG"/>
        </w:rPr>
        <w:t>АДСИЦ</w:t>
      </w:r>
      <w:r w:rsidRPr="00F549DA">
        <w:rPr>
          <w:rFonts w:ascii="Tahoma" w:eastAsia="Times New Roman" w:hAnsi="Tahoma" w:cs="Tahoma"/>
          <w:lang w:eastAsia="bg-BG"/>
        </w:rPr>
        <w:t>.</w:t>
      </w:r>
    </w:p>
    <w:p w14:paraId="636FA34B" w14:textId="2EC5F671" w:rsidR="00694826" w:rsidRPr="00694826" w:rsidRDefault="00694826" w:rsidP="008927AB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>: ………………………………</w:t>
      </w:r>
    </w:p>
    <w:p w14:paraId="4CD863AA" w14:textId="174759BD" w:rsid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 w:rsidR="008927AB"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 w:rsidR="00314C2F"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bookmarkEnd w:id="0"/>
    <w:p w14:paraId="48AF0F4C" w14:textId="77777777" w:rsidR="00F549DA" w:rsidRDefault="00F549DA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Cs/>
          <w:lang w:eastAsia="bg-BG"/>
        </w:rPr>
      </w:pPr>
    </w:p>
    <w:p w14:paraId="18F72FC9" w14:textId="35BA572C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длъжен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горепосочения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инструкции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 „</w:t>
      </w:r>
      <w:r w:rsidRPr="00694826">
        <w:rPr>
          <w:rFonts w:ascii="Tahoma" w:eastAsia="Times New Roman" w:hAnsi="Tahoma" w:cs="Tahoma" w:hint="eastAsia"/>
          <w:lang w:eastAsia="bg-BG"/>
        </w:rPr>
        <w:t>против”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„</w:t>
      </w:r>
      <w:r w:rsidRPr="00694826">
        <w:rPr>
          <w:rFonts w:ascii="Tahoma" w:eastAsia="Times New Roman" w:hAnsi="Tahoma" w:cs="Tahoma" w:hint="eastAsia"/>
          <w:lang w:eastAsia="bg-BG"/>
        </w:rPr>
        <w:t>въздържал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допълнителни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предложения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точките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своя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Упълномощаването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обхваща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обхваща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които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включени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условията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231,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>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/>
          <w:lang w:eastAsia="bg-BG"/>
        </w:rPr>
        <w:t xml:space="preserve">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съобщени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обявени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223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>. 223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>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231,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>.</w:t>
      </w:r>
      <w:r w:rsidR="00F34ECD">
        <w:rPr>
          <w:rFonts w:ascii="Tahoma" w:eastAsia="Times New Roman" w:hAnsi="Tahoma" w:cs="Tahoma"/>
          <w:lang w:val="en-US" w:eastAsia="bg-BG"/>
        </w:rPr>
        <w:t xml:space="preserve"> </w:t>
      </w:r>
      <w:r w:rsidRPr="00694826">
        <w:rPr>
          <w:rFonts w:ascii="Tahoma" w:eastAsia="Times New Roman" w:hAnsi="Tahoma" w:cs="Tahoma"/>
          <w:lang w:eastAsia="bg-BG"/>
        </w:rPr>
        <w:t xml:space="preserve">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собствена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какъв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>. 223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собствена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какъв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както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предложения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решения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допълнително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включените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</w:p>
    <w:p w14:paraId="5DF0FA8C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116,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 4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ЗППЦК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преупълномощаването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изброените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>-</w:t>
      </w:r>
      <w:r w:rsidRPr="00694826">
        <w:rPr>
          <w:rFonts w:ascii="Tahoma" w:eastAsia="Times New Roman" w:hAnsi="Tahoma" w:cs="Tahoma" w:hint="eastAsia"/>
          <w:lang w:eastAsia="bg-BG"/>
        </w:rPr>
        <w:t>горе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нищожно</w:t>
      </w:r>
      <w:r w:rsidRPr="00694826">
        <w:rPr>
          <w:rFonts w:ascii="Tahoma" w:eastAsia="Times New Roman" w:hAnsi="Tahoma" w:cs="Tahoma"/>
          <w:lang w:eastAsia="bg-BG"/>
        </w:rPr>
        <w:t xml:space="preserve">.                                           </w:t>
      </w:r>
    </w:p>
    <w:p w14:paraId="00C8C679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  <w:t xml:space="preserve">                </w:t>
      </w:r>
    </w:p>
    <w:p w14:paraId="3172BBDE" w14:textId="73F55322" w:rsidR="00694826" w:rsidRPr="00314C2F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val="en-US" w:eastAsia="bg-BG"/>
        </w:rPr>
      </w:pPr>
      <w:r w:rsidRPr="00314C2F">
        <w:rPr>
          <w:rFonts w:ascii="Tahoma" w:eastAsia="Times New Roman" w:hAnsi="Tahoma" w:cs="Tahoma" w:hint="eastAsia"/>
          <w:b/>
          <w:lang w:eastAsia="bg-BG"/>
        </w:rPr>
        <w:t>УПЪЛНОМОЩИТЕЛ</w:t>
      </w:r>
      <w:r w:rsidRPr="00314C2F">
        <w:rPr>
          <w:rFonts w:ascii="Tahoma" w:eastAsia="Times New Roman" w:hAnsi="Tahoma" w:cs="Tahoma"/>
          <w:b/>
          <w:lang w:eastAsia="bg-BG"/>
        </w:rPr>
        <w:t xml:space="preserve">: </w:t>
      </w:r>
      <w:r w:rsidR="00314C2F">
        <w:rPr>
          <w:rFonts w:ascii="Tahoma" w:eastAsia="Times New Roman" w:hAnsi="Tahoma" w:cs="Tahoma"/>
          <w:b/>
          <w:lang w:val="en-US" w:eastAsia="bg-BG"/>
        </w:rPr>
        <w:t>_______________________________________</w:t>
      </w:r>
    </w:p>
    <w:p w14:paraId="199DF810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2DC66CDC" w14:textId="77777777" w:rsidR="001E4051" w:rsidRDefault="001E4051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48423BB2" w14:textId="77777777" w:rsidR="001E4051" w:rsidRDefault="001E4051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5C423692" w14:textId="304AFFC0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Забележки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</w:p>
    <w:p w14:paraId="73345C6F" w14:textId="5B6C02C9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1.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всеки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трябва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един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изброените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="00314C2F">
        <w:rPr>
          <w:rFonts w:ascii="Tahoma" w:eastAsia="Times New Roman" w:hAnsi="Tahoma" w:cs="Tahoma"/>
          <w:lang w:eastAsia="bg-BG"/>
        </w:rPr>
        <w:t>„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 xml:space="preserve">,  </w:t>
      </w:r>
      <w:r w:rsidR="00314C2F">
        <w:rPr>
          <w:rFonts w:ascii="Tahoma" w:eastAsia="Times New Roman" w:hAnsi="Tahoma" w:cs="Tahoma"/>
          <w:lang w:eastAsia="bg-BG"/>
        </w:rPr>
        <w:t>„П</w:t>
      </w:r>
      <w:r w:rsidRPr="00694826">
        <w:rPr>
          <w:rFonts w:ascii="Tahoma" w:eastAsia="Times New Roman" w:hAnsi="Tahoma" w:cs="Tahoma" w:hint="eastAsia"/>
          <w:lang w:eastAsia="bg-BG"/>
        </w:rPr>
        <w:t>ротив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314C2F">
        <w:rPr>
          <w:rFonts w:ascii="Tahoma" w:eastAsia="Times New Roman" w:hAnsi="Tahoma" w:cs="Tahoma"/>
          <w:lang w:eastAsia="bg-BG"/>
        </w:rPr>
        <w:t>„</w:t>
      </w:r>
      <w:r w:rsidR="00314C2F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3ACB0B4E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2. </w:t>
      </w:r>
      <w:r w:rsidRPr="00694826">
        <w:rPr>
          <w:rFonts w:ascii="Tahoma" w:eastAsia="Times New Roman" w:hAnsi="Tahoma" w:cs="Tahoma" w:hint="eastAsia"/>
          <w:lang w:eastAsia="bg-BG"/>
        </w:rPr>
        <w:t>Акционерът</w:t>
      </w:r>
      <w:r w:rsidRPr="00694826">
        <w:rPr>
          <w:rFonts w:ascii="Tahoma" w:eastAsia="Times New Roman" w:hAnsi="Tahoma" w:cs="Tahoma"/>
          <w:lang w:eastAsia="bg-BG"/>
        </w:rPr>
        <w:t xml:space="preserve"> – </w:t>
      </w:r>
      <w:r w:rsidRPr="00694826">
        <w:rPr>
          <w:rFonts w:ascii="Tahoma" w:eastAsia="Times New Roman" w:hAnsi="Tahoma" w:cs="Tahoma" w:hint="eastAsia"/>
          <w:lang w:eastAsia="bg-BG"/>
        </w:rPr>
        <w:t>упълномощител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следва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изрично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една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алтернативно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дадените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възможности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заключителния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параграф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Пълномощното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1A7D8847" w14:textId="1981206A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>3.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Съвета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директорите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дружеството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може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общото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събрание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когато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изрично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всеки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436E04DA" w14:textId="6EBCF390" w:rsidR="007D0EEC" w:rsidRDefault="007D0EEC" w:rsidP="00124053">
      <w:pPr>
        <w:spacing w:after="0" w:line="240" w:lineRule="auto"/>
        <w:jc w:val="center"/>
        <w:rPr>
          <w:rFonts w:ascii="Tahoma" w:eastAsia="Times New Roman" w:hAnsi="Tahoma" w:cs="Tahoma"/>
          <w:lang w:eastAsia="bg-BG"/>
        </w:rPr>
      </w:pPr>
    </w:p>
    <w:p w14:paraId="61D8C961" w14:textId="77777777" w:rsidR="007D0EEC" w:rsidRDefault="007D0EEC" w:rsidP="00124053">
      <w:pPr>
        <w:spacing w:after="0" w:line="240" w:lineRule="auto"/>
        <w:jc w:val="center"/>
        <w:rPr>
          <w:rFonts w:ascii="Tahoma" w:eastAsia="Times New Roman" w:hAnsi="Tahoma" w:cs="Tahoma"/>
          <w:lang w:eastAsia="bg-BG"/>
        </w:rPr>
      </w:pPr>
    </w:p>
    <w:p w14:paraId="055511CF" w14:textId="2FD3964A" w:rsidR="008C7EBF" w:rsidRDefault="008C7EBF" w:rsidP="00124053">
      <w:pPr>
        <w:spacing w:after="0" w:line="240" w:lineRule="auto"/>
        <w:jc w:val="center"/>
        <w:rPr>
          <w:rFonts w:ascii="Tahoma" w:eastAsia="Times New Roman" w:hAnsi="Tahoma" w:cs="Tahoma"/>
          <w:lang w:eastAsia="bg-BG"/>
        </w:rPr>
      </w:pPr>
    </w:p>
    <w:p w14:paraId="64866BC8" w14:textId="041DBF9B" w:rsidR="00013EB8" w:rsidRDefault="00013EB8" w:rsidP="0012405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sectPr w:rsidR="00013EB8" w:rsidSect="00952F04">
      <w:headerReference w:type="default" r:id="rId8"/>
      <w:footerReference w:type="default" r:id="rId9"/>
      <w:pgSz w:w="11906" w:h="16838"/>
      <w:pgMar w:top="116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DADEA" w14:textId="77777777" w:rsidR="00FA313A" w:rsidRDefault="00FA313A" w:rsidP="00013EB8">
      <w:pPr>
        <w:spacing w:after="0" w:line="240" w:lineRule="auto"/>
      </w:pPr>
      <w:r>
        <w:separator/>
      </w:r>
    </w:p>
  </w:endnote>
  <w:endnote w:type="continuationSeparator" w:id="0">
    <w:p w14:paraId="670C4B81" w14:textId="77777777" w:rsidR="00FA313A" w:rsidRDefault="00FA313A" w:rsidP="0001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6ED1" w14:textId="0A250BE8" w:rsidR="00952F04" w:rsidRPr="008A226F" w:rsidRDefault="00B910C4" w:rsidP="00952F04">
    <w:pPr>
      <w:pStyle w:val="Footer"/>
      <w:jc w:val="center"/>
      <w:rPr>
        <w:rFonts w:ascii="Tahoma" w:hAnsi="Tahoma" w:cs="Tahoma"/>
        <w:b/>
        <w:color w:val="4472C4"/>
        <w:sz w:val="20"/>
        <w:szCs w:val="20"/>
      </w:rPr>
    </w:pPr>
    <w:bookmarkStart w:id="1" w:name="_Hlk518307549"/>
    <w:r w:rsidRPr="008A226F">
      <w:rPr>
        <w:rFonts w:ascii="Tahoma" w:hAnsi="Tahoma" w:cs="Tahoma"/>
        <w:b/>
        <w:color w:val="4472C4"/>
        <w:sz w:val="20"/>
        <w:szCs w:val="20"/>
      </w:rPr>
      <w:t>гр. София 1407, ул. Филип Кутев № 137, бл. 1, ет. 2, ЕИК № 203645531</w:t>
    </w:r>
    <w:r w:rsidRPr="008A226F">
      <w:rPr>
        <w:rFonts w:ascii="Tahoma" w:hAnsi="Tahoma" w:cs="Tahoma"/>
        <w:b/>
        <w:noProof/>
        <w:color w:val="4472C4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A26BD" wp14:editId="258CF0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F4A88D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3d5b82 [1614]" strokeweight="1.25pt">
              <w10:wrap anchorx="page" anchory="page"/>
            </v:rect>
          </w:pict>
        </mc:Fallback>
      </mc:AlternateContent>
    </w:r>
    <w:r w:rsidR="00952F04" w:rsidRPr="008A226F">
      <w:rPr>
        <w:rFonts w:ascii="Tahoma" w:hAnsi="Tahoma" w:cs="Tahoma"/>
        <w:b/>
        <w:color w:val="4472C4"/>
        <w:sz w:val="20"/>
        <w:szCs w:val="20"/>
      </w:rPr>
      <w:t>,</w:t>
    </w:r>
  </w:p>
  <w:p w14:paraId="7A698B9F" w14:textId="34982BF4" w:rsidR="00013EB8" w:rsidRPr="00B910C4" w:rsidRDefault="00952F04" w:rsidP="00952F04">
    <w:pPr>
      <w:pStyle w:val="Footer"/>
      <w:jc w:val="center"/>
      <w:rPr>
        <w:b/>
      </w:rPr>
    </w:pPr>
    <w:r w:rsidRPr="008A226F">
      <w:rPr>
        <w:rFonts w:ascii="Tahoma" w:hAnsi="Tahoma" w:cs="Tahoma"/>
        <w:b/>
        <w:color w:val="4472C4"/>
        <w:sz w:val="20"/>
        <w:szCs w:val="20"/>
      </w:rPr>
      <w:tab/>
      <w:t xml:space="preserve">e: </w:t>
    </w:r>
    <w:hyperlink r:id="rId1" w:history="1">
      <w:r w:rsidRPr="008A226F">
        <w:rPr>
          <w:rFonts w:ascii="Tahoma" w:hAnsi="Tahoma" w:cs="Tahoma"/>
          <w:b/>
          <w:color w:val="4472C4"/>
          <w:sz w:val="20"/>
          <w:szCs w:val="20"/>
        </w:rPr>
        <w:t>iro@bpdplc.com</w:t>
      </w:r>
    </w:hyperlink>
    <w:r w:rsidRPr="008A226F">
      <w:rPr>
        <w:rFonts w:ascii="Tahoma" w:hAnsi="Tahoma" w:cs="Tahoma"/>
        <w:b/>
        <w:color w:val="4472C4"/>
        <w:sz w:val="20"/>
        <w:szCs w:val="20"/>
      </w:rPr>
      <w:t xml:space="preserve">,  t: 359 2 868 13 74, </w:t>
    </w:r>
    <w:hyperlink r:id="rId2" w:history="1">
      <w:r w:rsidRPr="008A226F">
        <w:rPr>
          <w:rFonts w:ascii="Tahoma" w:hAnsi="Tahoma" w:cs="Tahoma"/>
          <w:b/>
          <w:color w:val="4472C4"/>
          <w:sz w:val="20"/>
          <w:szCs w:val="20"/>
        </w:rPr>
        <w:t>www.bpdreit.com</w:t>
      </w:r>
    </w:hyperlink>
    <w:r w:rsidRPr="008A226F">
      <w:rPr>
        <w:b/>
        <w:color w:val="4472C4"/>
        <w:lang w:val="en-US"/>
      </w:rPr>
      <w:tab/>
    </w:r>
    <w:r w:rsidR="00B910C4" w:rsidRPr="008A226F">
      <w:rPr>
        <w:b/>
        <w:color w:val="4472C4"/>
      </w:rPr>
      <w:t xml:space="preserve">    </w:t>
    </w:r>
    <w:bookmarkEnd w:id="1"/>
    <w:r w:rsidR="00B910C4" w:rsidRPr="00B910C4">
      <w:rPr>
        <w:b/>
      </w:rPr>
      <w:t>стр.</w:t>
    </w:r>
    <w:r w:rsidR="00B910C4" w:rsidRPr="008A226F">
      <w:rPr>
        <w:rFonts w:ascii="Tahoma" w:eastAsia="Times New Roman" w:hAnsi="Tahoma" w:cs="Tahoma"/>
        <w:b/>
        <w:sz w:val="20"/>
        <w:szCs w:val="20"/>
      </w:rPr>
      <w:t xml:space="preserve"> </w:t>
    </w:r>
    <w:r w:rsidR="00B910C4" w:rsidRPr="008A226F">
      <w:rPr>
        <w:rFonts w:ascii="Tahoma" w:hAnsi="Tahoma" w:cs="Tahoma"/>
        <w:b/>
        <w:sz w:val="20"/>
        <w:szCs w:val="20"/>
      </w:rPr>
      <w:fldChar w:fldCharType="begin"/>
    </w:r>
    <w:r w:rsidR="00B910C4" w:rsidRPr="00B910C4">
      <w:rPr>
        <w:rFonts w:ascii="Tahoma" w:hAnsi="Tahoma" w:cs="Tahoma"/>
        <w:b/>
        <w:sz w:val="20"/>
        <w:szCs w:val="20"/>
      </w:rPr>
      <w:instrText xml:space="preserve"> PAGE    \* MERGEFORMAT </w:instrText>
    </w:r>
    <w:r w:rsidR="00B910C4" w:rsidRPr="008A226F">
      <w:rPr>
        <w:rFonts w:ascii="Tahoma" w:hAnsi="Tahoma" w:cs="Tahoma"/>
        <w:b/>
        <w:sz w:val="20"/>
        <w:szCs w:val="20"/>
      </w:rPr>
      <w:fldChar w:fldCharType="separate"/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t>2</w:t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850EA" w14:textId="77777777" w:rsidR="00FA313A" w:rsidRDefault="00FA313A" w:rsidP="00013EB8">
      <w:pPr>
        <w:spacing w:after="0" w:line="240" w:lineRule="auto"/>
      </w:pPr>
      <w:r>
        <w:separator/>
      </w:r>
    </w:p>
  </w:footnote>
  <w:footnote w:type="continuationSeparator" w:id="0">
    <w:p w14:paraId="5704BBB3" w14:textId="77777777" w:rsidR="00FA313A" w:rsidRDefault="00FA313A" w:rsidP="0001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7DF9F" w14:textId="27CE4483" w:rsidR="00113728" w:rsidRPr="008A226F" w:rsidRDefault="00C62B4F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</w:rPr>
    </w:pPr>
    <w:r w:rsidRPr="008A226F">
      <w:rPr>
        <w:b/>
        <w:noProof/>
        <w:color w:val="4472C4"/>
        <w:sz w:val="22"/>
        <w:szCs w:val="22"/>
      </w:rPr>
      <w:drawing>
        <wp:inline distT="0" distB="0" distL="0" distR="0" wp14:anchorId="57B292D4" wp14:editId="05ACD88D">
          <wp:extent cx="1447800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3728" w:rsidRPr="008A226F">
      <w:rPr>
        <w:b/>
        <w:color w:val="4472C4"/>
        <w:sz w:val="22"/>
        <w:szCs w:val="22"/>
      </w:rPr>
      <w:t xml:space="preserve"> </w:t>
    </w:r>
    <w:r w:rsidR="00952F04" w:rsidRPr="008A226F">
      <w:rPr>
        <w:b/>
        <w:color w:val="4472C4"/>
        <w:sz w:val="22"/>
        <w:szCs w:val="22"/>
      </w:rPr>
      <w:t xml:space="preserve">      </w:t>
    </w:r>
    <w:r w:rsidR="00952F04" w:rsidRPr="008A226F">
      <w:rPr>
        <w:rFonts w:ascii="Tahoma" w:hAnsi="Tahoma" w:cs="Tahoma"/>
        <w:b/>
        <w:color w:val="4472C4"/>
        <w:sz w:val="22"/>
        <w:szCs w:val="22"/>
      </w:rPr>
      <w:t xml:space="preserve">БПД ИНДУСТРИАЛЕН ФОНД ЗА НЕДВИЖИМИ ИМОТИ АДСИЦ </w:t>
    </w:r>
  </w:p>
  <w:p w14:paraId="23982AB0" w14:textId="2CACADFE" w:rsidR="00952F04" w:rsidRPr="008A226F" w:rsidRDefault="00952F04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  <w:lang w:val="en-US"/>
      </w:rPr>
    </w:pPr>
    <w:r w:rsidRPr="008A226F">
      <w:rPr>
        <w:rFonts w:ascii="Tahoma" w:hAnsi="Tahoma" w:cs="Tahoma"/>
        <w:b/>
        <w:color w:val="4472C4"/>
        <w:sz w:val="22"/>
        <w:szCs w:val="22"/>
        <w:lang w:val="en-US"/>
      </w:rPr>
      <w:t>_____________________________________________________________________</w:t>
    </w:r>
  </w:p>
  <w:p w14:paraId="2E0A838A" w14:textId="77777777" w:rsidR="00BA4DFE" w:rsidRPr="00393B73" w:rsidRDefault="00BA4DFE" w:rsidP="00113728">
    <w:pPr>
      <w:pStyle w:val="Header"/>
      <w:ind w:left="-993"/>
      <w:rPr>
        <w:rFonts w:ascii="Tahoma" w:hAnsi="Tahoma" w:cs="Tahoma"/>
        <w:color w:val="00376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9A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F5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6C9A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1348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00B0"/>
    <w:multiLevelType w:val="hybridMultilevel"/>
    <w:tmpl w:val="07382E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0317"/>
    <w:multiLevelType w:val="hybridMultilevel"/>
    <w:tmpl w:val="E7820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9E4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01D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F02626"/>
    <w:multiLevelType w:val="hybridMultilevel"/>
    <w:tmpl w:val="B1E8BF84"/>
    <w:lvl w:ilvl="0" w:tplc="E19A73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6061"/>
    <w:multiLevelType w:val="multilevel"/>
    <w:tmpl w:val="7D7C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8E11A3"/>
    <w:multiLevelType w:val="hybridMultilevel"/>
    <w:tmpl w:val="582874E2"/>
    <w:lvl w:ilvl="0" w:tplc="2BB667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4053C9D"/>
    <w:multiLevelType w:val="hybridMultilevel"/>
    <w:tmpl w:val="0B0E91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E0CB7"/>
    <w:multiLevelType w:val="hybridMultilevel"/>
    <w:tmpl w:val="D9BC7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118D3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B1"/>
    <w:rsid w:val="00001DF9"/>
    <w:rsid w:val="00002DD8"/>
    <w:rsid w:val="000033C8"/>
    <w:rsid w:val="000116B8"/>
    <w:rsid w:val="00013EB8"/>
    <w:rsid w:val="00026C73"/>
    <w:rsid w:val="000631BA"/>
    <w:rsid w:val="00091496"/>
    <w:rsid w:val="000A3AF0"/>
    <w:rsid w:val="000A4EBF"/>
    <w:rsid w:val="00110734"/>
    <w:rsid w:val="00113728"/>
    <w:rsid w:val="00124053"/>
    <w:rsid w:val="00141C48"/>
    <w:rsid w:val="001B1F32"/>
    <w:rsid w:val="001E4051"/>
    <w:rsid w:val="00260050"/>
    <w:rsid w:val="00273611"/>
    <w:rsid w:val="00294A22"/>
    <w:rsid w:val="002C4050"/>
    <w:rsid w:val="00314C2F"/>
    <w:rsid w:val="00393B73"/>
    <w:rsid w:val="0039549E"/>
    <w:rsid w:val="003A0F71"/>
    <w:rsid w:val="003D4F70"/>
    <w:rsid w:val="003E49B1"/>
    <w:rsid w:val="003F4BF5"/>
    <w:rsid w:val="00442633"/>
    <w:rsid w:val="00472793"/>
    <w:rsid w:val="0047582F"/>
    <w:rsid w:val="00486DA1"/>
    <w:rsid w:val="004F1AE4"/>
    <w:rsid w:val="00544313"/>
    <w:rsid w:val="00577ACD"/>
    <w:rsid w:val="005E10D0"/>
    <w:rsid w:val="005F6246"/>
    <w:rsid w:val="00626830"/>
    <w:rsid w:val="00665D42"/>
    <w:rsid w:val="00694826"/>
    <w:rsid w:val="006D59F4"/>
    <w:rsid w:val="00723E6B"/>
    <w:rsid w:val="00760065"/>
    <w:rsid w:val="00763F83"/>
    <w:rsid w:val="0079488D"/>
    <w:rsid w:val="00795AC7"/>
    <w:rsid w:val="0079640C"/>
    <w:rsid w:val="007B63AE"/>
    <w:rsid w:val="007C4163"/>
    <w:rsid w:val="007D0EEC"/>
    <w:rsid w:val="007E2609"/>
    <w:rsid w:val="0084107D"/>
    <w:rsid w:val="0086663D"/>
    <w:rsid w:val="00883A50"/>
    <w:rsid w:val="008927AB"/>
    <w:rsid w:val="008A226F"/>
    <w:rsid w:val="008A4A5C"/>
    <w:rsid w:val="008B139B"/>
    <w:rsid w:val="008C7EBF"/>
    <w:rsid w:val="00926536"/>
    <w:rsid w:val="00940173"/>
    <w:rsid w:val="00952F04"/>
    <w:rsid w:val="00974ECD"/>
    <w:rsid w:val="00975403"/>
    <w:rsid w:val="0099295E"/>
    <w:rsid w:val="009D1164"/>
    <w:rsid w:val="009D73D6"/>
    <w:rsid w:val="00A213D1"/>
    <w:rsid w:val="00A33634"/>
    <w:rsid w:val="00A93002"/>
    <w:rsid w:val="00AB6565"/>
    <w:rsid w:val="00AF60DB"/>
    <w:rsid w:val="00B663D8"/>
    <w:rsid w:val="00B910C4"/>
    <w:rsid w:val="00BA4DFE"/>
    <w:rsid w:val="00BD6510"/>
    <w:rsid w:val="00BE0FE6"/>
    <w:rsid w:val="00BF2BE8"/>
    <w:rsid w:val="00C62B4F"/>
    <w:rsid w:val="00C67458"/>
    <w:rsid w:val="00C73BB3"/>
    <w:rsid w:val="00D02966"/>
    <w:rsid w:val="00D07A8A"/>
    <w:rsid w:val="00D154AF"/>
    <w:rsid w:val="00D56882"/>
    <w:rsid w:val="00D66B4F"/>
    <w:rsid w:val="00DC4207"/>
    <w:rsid w:val="00DD7AAB"/>
    <w:rsid w:val="00E41F54"/>
    <w:rsid w:val="00E724B2"/>
    <w:rsid w:val="00ED391E"/>
    <w:rsid w:val="00F0653B"/>
    <w:rsid w:val="00F34ECD"/>
    <w:rsid w:val="00F42FE1"/>
    <w:rsid w:val="00F549DA"/>
    <w:rsid w:val="00F77526"/>
    <w:rsid w:val="00F87164"/>
    <w:rsid w:val="00F93114"/>
    <w:rsid w:val="00F950FF"/>
    <w:rsid w:val="00FA161C"/>
    <w:rsid w:val="00FA313A"/>
    <w:rsid w:val="00FC6E7A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CF15C"/>
  <w15:docId w15:val="{7A1DE278-F3E6-4CBC-84DC-4B821242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BF"/>
  </w:style>
  <w:style w:type="paragraph" w:styleId="Heading1">
    <w:name w:val="heading 1"/>
    <w:basedOn w:val="Normal"/>
    <w:next w:val="Normal"/>
    <w:link w:val="Heading1Char"/>
    <w:uiPriority w:val="9"/>
    <w:qFormat/>
    <w:rsid w:val="00113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7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7DC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7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48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7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7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7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7ACD"/>
    <w:rPr>
      <w:color w:val="56BCF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A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B8"/>
  </w:style>
  <w:style w:type="paragraph" w:styleId="Footer">
    <w:name w:val="footer"/>
    <w:basedOn w:val="Normal"/>
    <w:link w:val="Foot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B8"/>
  </w:style>
  <w:style w:type="paragraph" w:styleId="NoSpacing">
    <w:name w:val="No Spacing"/>
    <w:link w:val="NoSpacingChar"/>
    <w:uiPriority w:val="1"/>
    <w:qFormat/>
    <w:rsid w:val="001137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4DFE"/>
  </w:style>
  <w:style w:type="character" w:styleId="PlaceholderText">
    <w:name w:val="Placeholder Text"/>
    <w:basedOn w:val="DefaultParagraphFont"/>
    <w:uiPriority w:val="99"/>
    <w:semiHidden/>
    <w:rsid w:val="00B910C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3728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728"/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728"/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72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72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728"/>
    <w:pPr>
      <w:spacing w:after="200" w:line="240" w:lineRule="auto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72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72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372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1372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1372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1372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37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728"/>
    <w:pPr>
      <w:pBdr>
        <w:top w:val="single" w:sz="4" w:space="10" w:color="2FA3EE" w:themeColor="accent1"/>
        <w:bottom w:val="single" w:sz="4" w:space="10" w:color="2FA3EE" w:themeColor="accent1"/>
      </w:pBdr>
      <w:spacing w:before="360" w:after="360"/>
      <w:ind w:left="864" w:right="864"/>
      <w:jc w:val="center"/>
    </w:pPr>
    <w:rPr>
      <w:i/>
      <w:iCs/>
      <w:color w:val="2FA3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728"/>
    <w:rPr>
      <w:i/>
      <w:iCs/>
      <w:color w:val="2FA3EE" w:themeColor="accent1"/>
    </w:rPr>
  </w:style>
  <w:style w:type="character" w:styleId="SubtleEmphasis">
    <w:name w:val="Subtle Emphasis"/>
    <w:basedOn w:val="DefaultParagraphFont"/>
    <w:uiPriority w:val="19"/>
    <w:qFormat/>
    <w:rsid w:val="001137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3728"/>
    <w:rPr>
      <w:i/>
      <w:iCs/>
      <w:color w:val="2FA3EE" w:themeColor="accent1"/>
    </w:rPr>
  </w:style>
  <w:style w:type="character" w:styleId="SubtleReference">
    <w:name w:val="Subtle Reference"/>
    <w:basedOn w:val="DefaultParagraphFont"/>
    <w:uiPriority w:val="31"/>
    <w:qFormat/>
    <w:rsid w:val="0011372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13728"/>
    <w:rPr>
      <w:b/>
      <w:bCs/>
      <w:smallCaps/>
      <w:color w:val="2FA3E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1372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72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13728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pdreit.com" TargetMode="External"/><Relationship Id="rId1" Type="http://schemas.openxmlformats.org/officeDocument/2006/relationships/hyperlink" Target="mailto:iro@bpdp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8A96-7867-4C31-B6B8-6927FFE1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„БПД ИДУСТРИАЛЕН ФОНД ЗА НЕДВИЖИМИ ИМОТИ”  ЕАДСИЦ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„БПД ИДУСТРИАЛЕН ФОНД ЗА НЕДВИЖИМИ ИМОТИ”  ЕАДСИЦ</dc:title>
  <dc:creator>Ivan Daskalov</dc:creator>
  <cp:lastModifiedBy>Ivan Daskalov</cp:lastModifiedBy>
  <cp:revision>10</cp:revision>
  <cp:lastPrinted>2018-06-26T11:27:00Z</cp:lastPrinted>
  <dcterms:created xsi:type="dcterms:W3CDTF">2018-07-19T07:28:00Z</dcterms:created>
  <dcterms:modified xsi:type="dcterms:W3CDTF">2020-08-05T09:53:00Z</dcterms:modified>
</cp:coreProperties>
</file>