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A78C1" w14:textId="77777777" w:rsidR="003E65A2" w:rsidRDefault="003E65A2" w:rsidP="002B0B4B">
      <w:pPr>
        <w:pStyle w:val="Heading1"/>
      </w:pPr>
    </w:p>
    <w:p w14:paraId="42276C0A" w14:textId="77777777" w:rsidR="0086481B" w:rsidRDefault="0086481B" w:rsidP="0086481B">
      <w:pPr>
        <w:rPr>
          <w:lang w:val="bg-BG"/>
        </w:rPr>
      </w:pPr>
    </w:p>
    <w:p w14:paraId="7D6892FF" w14:textId="77777777"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14:paraId="2FDC38E6" w14:textId="77777777"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14:paraId="2E7F9790" w14:textId="77777777"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1309A" w:rsidRPr="004D03DF">
          <w:rPr>
            <w:rStyle w:val="Hyperlink"/>
            <w:sz w:val="18"/>
            <w:szCs w:val="18"/>
            <w:lang w:val="en-US"/>
          </w:rPr>
          <w:t>asset</w:t>
        </w:r>
        <w:r w:rsidR="0081309A" w:rsidRPr="004C5CB2">
          <w:rPr>
            <w:rStyle w:val="Hyperlink"/>
            <w:sz w:val="18"/>
            <w:szCs w:val="18"/>
          </w:rPr>
          <w:t>.</w:t>
        </w:r>
        <w:r w:rsidR="0081309A" w:rsidRPr="004D03DF">
          <w:rPr>
            <w:rStyle w:val="Hyperlink"/>
            <w:sz w:val="18"/>
            <w:szCs w:val="18"/>
            <w:lang w:val="en-US"/>
          </w:rPr>
          <w:t>management</w:t>
        </w:r>
        <w:r w:rsidR="0081309A" w:rsidRPr="004C5CB2">
          <w:rPr>
            <w:rStyle w:val="Hyperlink"/>
            <w:sz w:val="18"/>
            <w:szCs w:val="18"/>
          </w:rPr>
          <w:t>@</w:t>
        </w:r>
        <w:proofErr w:type="spellStart"/>
        <w:r w:rsidR="0081309A" w:rsidRPr="004D03DF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="0081309A" w:rsidRPr="004C5CB2">
          <w:rPr>
            <w:rStyle w:val="Hyperlink"/>
            <w:sz w:val="18"/>
            <w:szCs w:val="18"/>
          </w:rPr>
          <w:t>.</w:t>
        </w:r>
        <w:proofErr w:type="spellStart"/>
        <w:r w:rsidR="0081309A" w:rsidRPr="004D03DF">
          <w:rPr>
            <w:rStyle w:val="Hyperlink"/>
            <w:sz w:val="18"/>
            <w:szCs w:val="18"/>
            <w:lang w:val="en-US"/>
          </w:rPr>
          <w:t>bg</w:t>
        </w:r>
        <w:proofErr w:type="spellEnd"/>
      </w:hyperlink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14:paraId="6FE63824" w14:textId="77777777"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14:paraId="6E04AC32" w14:textId="77777777" w:rsidR="0086481B" w:rsidRDefault="0086481B" w:rsidP="0086481B">
      <w:pPr>
        <w:rPr>
          <w:lang w:val="bg-BG"/>
        </w:rPr>
      </w:pPr>
    </w:p>
    <w:p w14:paraId="444EE264" w14:textId="77777777" w:rsidR="0086481B" w:rsidRPr="0086481B" w:rsidRDefault="0086481B" w:rsidP="0086481B">
      <w:pPr>
        <w:rPr>
          <w:lang w:val="bg-BG"/>
        </w:rPr>
      </w:pPr>
    </w:p>
    <w:p w14:paraId="214FE348" w14:textId="77777777"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14:paraId="10CF098A" w14:textId="77777777" w:rsidR="003E65A2" w:rsidRPr="00A94790" w:rsidRDefault="003E65A2">
      <w:pPr>
        <w:pStyle w:val="BodyTextIndent"/>
        <w:ind w:firstLine="0"/>
        <w:rPr>
          <w:lang w:val="ru-RU"/>
        </w:rPr>
      </w:pPr>
    </w:p>
    <w:p w14:paraId="71ADB870" w14:textId="77777777"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14:paraId="3089A191" w14:textId="77777777"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14:paraId="6C41ECE7" w14:textId="77777777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2B07FB56" w14:textId="77777777"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</w:t>
            </w:r>
            <w:proofErr w:type="spellStart"/>
            <w:r>
              <w:rPr>
                <w:b/>
                <w:sz w:val="22"/>
                <w:lang w:val="ru-RU"/>
              </w:rPr>
              <w:t>дял</w:t>
            </w:r>
            <w:proofErr w:type="spellEnd"/>
            <w:r>
              <w:rPr>
                <w:b/>
                <w:sz w:val="22"/>
                <w:lang w:val="ru-RU"/>
              </w:rPr>
              <w:t xml:space="preserve">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4E1C34">
              <w:rPr>
                <w:b/>
                <w:sz w:val="22"/>
                <w:lang w:val="ru-RU"/>
              </w:rPr>
              <w:t>28.11.2024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14:paraId="65A394B2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14:paraId="382A51E1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14:paraId="4A93F73C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14:paraId="2980921D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14:paraId="447229CB" w14:textId="77777777"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6ABA209E" w14:textId="77777777" w:rsidR="00FE6FB5" w:rsidRDefault="00FE6FB5" w:rsidP="00FE6FB5">
            <w:pPr>
              <w:jc w:val="center"/>
              <w:rPr>
                <w:sz w:val="22"/>
              </w:rPr>
            </w:pPr>
          </w:p>
          <w:p w14:paraId="01823F5E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7CC5B730" w14:textId="77777777"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14:paraId="48119590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14:paraId="2E8FF0EB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14:paraId="4F8C5345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14:paraId="55635967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5F69AE5D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14:paraId="74531FD7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33F97730" w14:textId="77777777"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14:paraId="045E3E7D" w14:textId="77777777"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14:paraId="792AAE83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14:paraId="631A20FD" w14:textId="77777777"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14:paraId="7C707DE5" w14:textId="77777777"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29AC14B" w14:textId="77777777" w:rsidR="00FE6FB5" w:rsidRDefault="004E1C34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75.6513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14:paraId="05F5FA8B" w14:textId="77777777" w:rsidR="00FE6FB5" w:rsidRDefault="004E1C34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75.6513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14:paraId="489964FD" w14:textId="77777777" w:rsidR="00FE6FB5" w:rsidRDefault="004E1C34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75.6513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14:paraId="3FC41B1D" w14:textId="77777777" w:rsidR="00FE6FB5" w:rsidRPr="00B95415" w:rsidRDefault="004E1C34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47 402 148.68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14:paraId="6150F097" w14:textId="77777777" w:rsidR="00FE6FB5" w:rsidRPr="006C4570" w:rsidRDefault="004E1C34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14:paraId="1343A984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14:paraId="7575D9BD" w14:textId="77777777"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14:paraId="452F1521" w14:textId="77777777"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14:paraId="3A4A7B5D" w14:textId="77777777"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14:paraId="566B7999" w14:textId="77777777"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14:paraId="7424C21D" w14:textId="77777777"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14:paraId="4137C314" w14:textId="77777777"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14:paraId="71EE5AB1" w14:textId="77777777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25CAD8DD" w14:textId="77777777"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14:paraId="601A3248" w14:textId="77777777"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14:paraId="6807E944" w14:textId="77777777"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14:paraId="128CD23D" w14:textId="77777777" w:rsidR="003E65A2" w:rsidRDefault="003E65A2">
      <w:pPr>
        <w:spacing w:line="360" w:lineRule="auto"/>
        <w:jc w:val="both"/>
        <w:rPr>
          <w:lang w:val="ru-RU"/>
        </w:rPr>
      </w:pPr>
    </w:p>
    <w:p w14:paraId="3F6A1D4A" w14:textId="77777777"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</w:t>
      </w:r>
      <w:proofErr w:type="gramEnd"/>
      <w:r w:rsidR="00E011D2" w:rsidRPr="00F66649">
        <w:rPr>
          <w:lang w:val="en-US"/>
        </w:rPr>
        <w:t xml:space="preserve"> The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14:paraId="64F28363" w14:textId="77777777"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14:paraId="1B961007" w14:textId="77777777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14:paraId="46A74F32" w14:textId="77777777"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E1C34">
              <w:rPr>
                <w:b/>
                <w:sz w:val="22"/>
                <w:lang w:val="en-US"/>
              </w:rPr>
              <w:t>28.11.2024</w:t>
            </w:r>
          </w:p>
        </w:tc>
      </w:tr>
      <w:tr w:rsidR="00292032" w14:paraId="1DCFF3D4" w14:textId="77777777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14:paraId="66F18E5E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14:paraId="5BEFA455" w14:textId="77777777"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14:paraId="13803835" w14:textId="77777777"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14:paraId="38F90F3D" w14:textId="77777777"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14:paraId="45CA63A9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14:paraId="005E35B2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14:paraId="393EA556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359AC83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14:paraId="123BDE68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14:paraId="080B187E" w14:textId="77777777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14:paraId="4DC9E0C2" w14:textId="77777777"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14:paraId="54C05D06" w14:textId="77777777"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2BD9441" w14:textId="77777777" w:rsidR="00292032" w:rsidRDefault="004E1C34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75.6513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14:paraId="6DED8316" w14:textId="77777777" w:rsidR="00292032" w:rsidRDefault="004E1C34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75.6513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14:paraId="4BCADE66" w14:textId="77777777" w:rsidR="00292032" w:rsidRDefault="004E1C34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75.6513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14:paraId="40C2CF30" w14:textId="77777777" w:rsidR="00292032" w:rsidRPr="00292032" w:rsidRDefault="004E1C34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End w:id="13"/>
            <w:r>
              <w:rPr>
                <w:b/>
                <w:sz w:val="22"/>
                <w:lang w:val="en-US"/>
              </w:rPr>
              <w:t>47 402 148.68</w:t>
            </w:r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14:paraId="0C934001" w14:textId="77777777" w:rsidR="00292032" w:rsidRPr="006C4570" w:rsidRDefault="004E1C34" w:rsidP="00292032">
            <w:pPr>
              <w:jc w:val="center"/>
              <w:rPr>
                <w:b/>
                <w:sz w:val="22"/>
                <w:lang w:val="bg-BG"/>
              </w:rPr>
            </w:pPr>
            <w:bookmarkStart w:id="14" w:name="BrojDialove_FundID_3_1"/>
            <w:bookmarkEnd w:id="14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14:paraId="03387C6E" w14:textId="77777777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2CB7611B" w14:textId="77777777"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2151FA7" w14:textId="77777777"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F6C1126" w14:textId="77777777"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FDAC394" w14:textId="77777777"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68E10BC" w14:textId="77777777"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324BB77" w14:textId="77777777"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14:paraId="09EA3A1B" w14:textId="77777777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14:paraId="290A4448" w14:textId="77777777"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14:paraId="79C3CDE9" w14:textId="77777777" w:rsidR="003E65A2" w:rsidRDefault="003E65A2">
      <w:pPr>
        <w:pStyle w:val="BodyTextIndent"/>
        <w:ind w:firstLine="0"/>
        <w:rPr>
          <w:lang w:val="en-US"/>
        </w:rPr>
      </w:pPr>
    </w:p>
    <w:p w14:paraId="67BF5502" w14:textId="77777777"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5152577">
    <w:abstractNumId w:val="1"/>
  </w:num>
  <w:num w:numId="2" w16cid:durableId="112216278">
    <w:abstractNumId w:val="2"/>
  </w:num>
  <w:num w:numId="3" w16cid:durableId="1837307716">
    <w:abstractNumId w:val="5"/>
  </w:num>
  <w:num w:numId="4" w16cid:durableId="931357512">
    <w:abstractNumId w:val="0"/>
  </w:num>
  <w:num w:numId="5" w16cid:durableId="448091964">
    <w:abstractNumId w:val="6"/>
  </w:num>
  <w:num w:numId="6" w16cid:durableId="1531913533">
    <w:abstractNumId w:val="3"/>
  </w:num>
  <w:num w:numId="7" w16cid:durableId="1430810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34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1C34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E5D8CA"/>
  <w15:chartTrackingRefBased/>
  <w15:docId w15:val="{1907AEC7-F93B-42EA-8C75-D4BE7744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07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4103A-CC73-43A4-BCE6-679566B8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denitza</dc:creator>
  <cp:keywords/>
  <cp:lastModifiedBy>denitza</cp:lastModifiedBy>
  <cp:revision>1</cp:revision>
  <cp:lastPrinted>2011-01-14T08:10:00Z</cp:lastPrinted>
  <dcterms:created xsi:type="dcterms:W3CDTF">2024-11-29T11:24:00Z</dcterms:created>
  <dcterms:modified xsi:type="dcterms:W3CDTF">2024-11-29T11:25:00Z</dcterms:modified>
</cp:coreProperties>
</file>